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4B4E2" w14:textId="77777777" w:rsidR="006C6237" w:rsidRPr="006C6237" w:rsidRDefault="006C6237" w:rsidP="006C6237">
      <w:pPr>
        <w:spacing w:after="0"/>
        <w:rPr>
          <w:b/>
          <w:bCs/>
        </w:rPr>
      </w:pPr>
      <w:r w:rsidRPr="006C6237">
        <w:rPr>
          <w:b/>
          <w:bCs/>
        </w:rPr>
        <w:t>Lesson: David and Goliath</w:t>
      </w:r>
    </w:p>
    <w:p w14:paraId="028C35A5" w14:textId="77777777" w:rsidR="006C6237" w:rsidRPr="006C6237" w:rsidRDefault="006C6237" w:rsidP="006C6237">
      <w:pPr>
        <w:spacing w:after="0"/>
        <w:rPr>
          <w:b/>
          <w:bCs/>
        </w:rPr>
      </w:pPr>
      <w:r w:rsidRPr="006C6237">
        <w:rPr>
          <w:b/>
          <w:bCs/>
        </w:rPr>
        <w:t>Scripture: 1 Samuel 17:1-50</w:t>
      </w:r>
    </w:p>
    <w:p w14:paraId="06A5FD0B" w14:textId="77777777" w:rsidR="006C6237" w:rsidRPr="006C6237" w:rsidRDefault="006C6237" w:rsidP="006C6237">
      <w:pPr>
        <w:spacing w:after="0"/>
        <w:rPr>
          <w:b/>
          <w:bCs/>
        </w:rPr>
      </w:pPr>
    </w:p>
    <w:p w14:paraId="57F2B203" w14:textId="5C8C1F9F" w:rsidR="006C6237" w:rsidRPr="006C6237" w:rsidRDefault="006C6237" w:rsidP="006C6237">
      <w:pPr>
        <w:spacing w:after="0"/>
        <w:rPr>
          <w:b/>
          <w:bCs/>
        </w:rPr>
      </w:pPr>
      <w:r w:rsidRPr="006C6237">
        <w:rPr>
          <w:b/>
          <w:bCs/>
        </w:rPr>
        <w:t>Introduction:</w:t>
      </w:r>
    </w:p>
    <w:p w14:paraId="14A40A57" w14:textId="77777777" w:rsidR="006C6237" w:rsidRPr="006C6237" w:rsidRDefault="006C6237" w:rsidP="006C6237">
      <w:pPr>
        <w:spacing w:after="0"/>
        <w:rPr>
          <w:b/>
          <w:bCs/>
        </w:rPr>
      </w:pPr>
      <w:r w:rsidRPr="006C6237">
        <w:rPr>
          <w:b/>
          <w:bCs/>
        </w:rPr>
        <w:t>This story is about facing overwhelming challenges through faith in God. David, a young shepherd, defeats the giant Goliath, demonstrating that God's power is greater than human strength.</w:t>
      </w:r>
    </w:p>
    <w:p w14:paraId="742D6FA3" w14:textId="77777777" w:rsidR="006C6237" w:rsidRPr="006C6237" w:rsidRDefault="006C6237" w:rsidP="006C6237">
      <w:pPr>
        <w:spacing w:after="0"/>
        <w:rPr>
          <w:b/>
          <w:bCs/>
        </w:rPr>
      </w:pPr>
    </w:p>
    <w:p w14:paraId="61BF78DD" w14:textId="77777777" w:rsidR="006C6237" w:rsidRPr="006C6237" w:rsidRDefault="006C6237" w:rsidP="006C6237">
      <w:pPr>
        <w:spacing w:after="0"/>
        <w:rPr>
          <w:b/>
          <w:bCs/>
        </w:rPr>
      </w:pPr>
      <w:r w:rsidRPr="006C6237">
        <w:rPr>
          <w:b/>
          <w:bCs/>
        </w:rPr>
        <w:t>Expanded Summary of the Scripture:</w:t>
      </w:r>
    </w:p>
    <w:p w14:paraId="098CA6AE" w14:textId="77777777" w:rsidR="006C6237" w:rsidRPr="006C6237" w:rsidRDefault="006C6237" w:rsidP="006C6237">
      <w:pPr>
        <w:spacing w:after="0"/>
        <w:rPr>
          <w:b/>
          <w:bCs/>
        </w:rPr>
      </w:pPr>
      <w:r w:rsidRPr="006C6237">
        <w:rPr>
          <w:b/>
          <w:bCs/>
        </w:rPr>
        <w:t>This narrative recounts how the Israelites are confronted by the Philistines, with their champion, Goliath, taunting them for 40 days. King Saul and his soldiers are paralyzed by fear. Young David, who arrives to bring food to his brothers, hears Goliath’s challenge and offers to fight him. Despite his youth and lack of armor, David trusts God and confronts Goliath with a sling and five stones. He strikes Goliath on the forehead with a stone, killing him, and the Israelites triumph over the Philistines.</w:t>
      </w:r>
    </w:p>
    <w:p w14:paraId="73E3265E" w14:textId="77777777" w:rsidR="006C6237" w:rsidRPr="006C6237" w:rsidRDefault="006C6237" w:rsidP="006C6237">
      <w:pPr>
        <w:spacing w:after="0"/>
        <w:rPr>
          <w:b/>
          <w:bCs/>
        </w:rPr>
      </w:pPr>
    </w:p>
    <w:p w14:paraId="6C43D716" w14:textId="77777777" w:rsidR="006C6237" w:rsidRPr="006C6237" w:rsidRDefault="006C6237" w:rsidP="006C6237">
      <w:pPr>
        <w:spacing w:after="0"/>
        <w:rPr>
          <w:b/>
          <w:bCs/>
        </w:rPr>
      </w:pPr>
      <w:r w:rsidRPr="006C6237">
        <w:rPr>
          <w:b/>
          <w:bCs/>
        </w:rPr>
        <w:t>Explanation of the Lesson Scripture:</w:t>
      </w:r>
    </w:p>
    <w:p w14:paraId="4AF61ACD" w14:textId="019F5969" w:rsidR="006C6237" w:rsidRPr="006C6237" w:rsidRDefault="006C6237" w:rsidP="006C6237">
      <w:pPr>
        <w:spacing w:after="0"/>
        <w:rPr>
          <w:b/>
          <w:bCs/>
        </w:rPr>
      </w:pPr>
      <w:r w:rsidRPr="006C6237">
        <w:rPr>
          <w:b/>
          <w:bCs/>
        </w:rPr>
        <w:t>This story highlights that victory in life's battles does not depend on human strength but on faith in God. David’s trust in God enabled him to overcome a seemingly invincible foe. Goliath represents the overwhelming obstacles we all face, while David’s response teaches believers to rely on God rather than their own abilities. The story also emphasizes that God uses unexpected people—like a young shepherd—to accomplish great things. It encourages believers to have the courage to confront challenges, knowing that God equips and empowers them.</w:t>
      </w:r>
    </w:p>
    <w:p w14:paraId="00E14120" w14:textId="77777777" w:rsidR="006C6237" w:rsidRPr="006C6237" w:rsidRDefault="006C6237" w:rsidP="006C6237">
      <w:pPr>
        <w:spacing w:after="0"/>
        <w:rPr>
          <w:b/>
          <w:bCs/>
        </w:rPr>
      </w:pPr>
    </w:p>
    <w:p w14:paraId="5E6F000A" w14:textId="5935D2B5" w:rsidR="006C6237" w:rsidRPr="006C6237" w:rsidRDefault="006C6237" w:rsidP="006C6237">
      <w:pPr>
        <w:spacing w:after="0"/>
        <w:rPr>
          <w:b/>
          <w:bCs/>
        </w:rPr>
      </w:pPr>
      <w:r w:rsidRPr="006C6237">
        <w:rPr>
          <w:b/>
          <w:bCs/>
        </w:rPr>
        <w:t>Life Application:</w:t>
      </w:r>
    </w:p>
    <w:p w14:paraId="63616A1B" w14:textId="77777777" w:rsidR="006C6237" w:rsidRPr="006C6237" w:rsidRDefault="006C6237" w:rsidP="006C6237">
      <w:pPr>
        <w:spacing w:after="0"/>
        <w:rPr>
          <w:b/>
          <w:bCs/>
        </w:rPr>
      </w:pPr>
      <w:r w:rsidRPr="006C6237">
        <w:rPr>
          <w:b/>
          <w:bCs/>
        </w:rPr>
        <w:t>Think about the "giants" in your life—challenges, fears, or difficult circumstances. How can you trust God to help you conquer them this week?</w:t>
      </w:r>
    </w:p>
    <w:p w14:paraId="2B306BEC" w14:textId="77777777" w:rsidR="006C6237" w:rsidRPr="006C6237" w:rsidRDefault="006C6237" w:rsidP="006C6237">
      <w:pPr>
        <w:spacing w:after="0"/>
        <w:rPr>
          <w:b/>
          <w:bCs/>
        </w:rPr>
      </w:pPr>
    </w:p>
    <w:p w14:paraId="7BA8F59A" w14:textId="77777777" w:rsidR="006C6237" w:rsidRPr="006C6237" w:rsidRDefault="006C6237" w:rsidP="006C6237">
      <w:pPr>
        <w:spacing w:after="0"/>
        <w:rPr>
          <w:b/>
          <w:bCs/>
        </w:rPr>
      </w:pPr>
      <w:r w:rsidRPr="006C6237">
        <w:rPr>
          <w:b/>
          <w:bCs/>
        </w:rPr>
        <w:t>Reflection:</w:t>
      </w:r>
    </w:p>
    <w:p w14:paraId="1BE30FFB" w14:textId="77777777" w:rsidR="006C6237" w:rsidRPr="006C6237" w:rsidRDefault="006C6237" w:rsidP="006C6237">
      <w:pPr>
        <w:spacing w:after="0"/>
        <w:rPr>
          <w:b/>
          <w:bCs/>
        </w:rPr>
      </w:pPr>
      <w:r w:rsidRPr="006C6237">
        <w:rPr>
          <w:b/>
          <w:bCs/>
        </w:rPr>
        <w:t>What "stones" of faith has God given you to fight your battles?</w:t>
      </w:r>
    </w:p>
    <w:p w14:paraId="70E8CD8C" w14:textId="77777777" w:rsidR="006C6237" w:rsidRPr="006C6237" w:rsidRDefault="006C6237" w:rsidP="006C6237">
      <w:pPr>
        <w:spacing w:after="0"/>
        <w:rPr>
          <w:b/>
          <w:bCs/>
        </w:rPr>
      </w:pPr>
    </w:p>
    <w:p w14:paraId="2E226AFF" w14:textId="77777777" w:rsidR="006C6237" w:rsidRPr="006C6237" w:rsidRDefault="006C6237" w:rsidP="006C6237">
      <w:pPr>
        <w:spacing w:after="0"/>
        <w:rPr>
          <w:b/>
          <w:bCs/>
        </w:rPr>
      </w:pPr>
      <w:r w:rsidRPr="006C6237">
        <w:rPr>
          <w:b/>
          <w:bCs/>
        </w:rPr>
        <w:t>What You Need to Know:</w:t>
      </w:r>
    </w:p>
    <w:p w14:paraId="796F8B48" w14:textId="77777777" w:rsidR="006C6237" w:rsidRPr="006C6237" w:rsidRDefault="006C6237" w:rsidP="006C6237">
      <w:pPr>
        <w:spacing w:after="0"/>
        <w:rPr>
          <w:b/>
          <w:bCs/>
        </w:rPr>
      </w:pPr>
    </w:p>
    <w:p w14:paraId="473F3068" w14:textId="77777777" w:rsidR="006C6237" w:rsidRPr="006C6237" w:rsidRDefault="006C6237" w:rsidP="006C6237">
      <w:pPr>
        <w:spacing w:after="0"/>
        <w:rPr>
          <w:b/>
          <w:bCs/>
        </w:rPr>
      </w:pPr>
      <w:r w:rsidRPr="006C6237">
        <w:rPr>
          <w:b/>
          <w:bCs/>
        </w:rPr>
        <w:t>Courage in God can defeat even the greatest obstacles.</w:t>
      </w:r>
    </w:p>
    <w:p w14:paraId="5E30EB4F" w14:textId="77777777" w:rsidR="006C6237" w:rsidRPr="006C6237" w:rsidRDefault="006C6237" w:rsidP="006C6237">
      <w:pPr>
        <w:spacing w:after="0"/>
        <w:rPr>
          <w:b/>
          <w:bCs/>
        </w:rPr>
      </w:pPr>
      <w:r w:rsidRPr="006C6237">
        <w:rPr>
          <w:b/>
          <w:bCs/>
        </w:rPr>
        <w:t>God prepares us for battle through life experiences, even those that seem ordinary.</w:t>
      </w:r>
    </w:p>
    <w:p w14:paraId="15C01443" w14:textId="77777777" w:rsidR="006C6237" w:rsidRPr="006C6237" w:rsidRDefault="006C6237" w:rsidP="006C6237">
      <w:pPr>
        <w:spacing w:after="0"/>
        <w:rPr>
          <w:b/>
          <w:bCs/>
        </w:rPr>
      </w:pPr>
      <w:r w:rsidRPr="006C6237">
        <w:rPr>
          <w:b/>
          <w:bCs/>
        </w:rPr>
        <w:t>3. Lesson: The Prodigal Son</w:t>
      </w:r>
    </w:p>
    <w:p w14:paraId="04D60AA9" w14:textId="77777777" w:rsidR="006C6237" w:rsidRPr="006C6237" w:rsidRDefault="006C6237" w:rsidP="006C6237">
      <w:pPr>
        <w:spacing w:after="0"/>
        <w:rPr>
          <w:b/>
          <w:bCs/>
        </w:rPr>
      </w:pPr>
      <w:r w:rsidRPr="006C6237">
        <w:rPr>
          <w:b/>
          <w:bCs/>
        </w:rPr>
        <w:t>Scripture: Luke 15:11-32</w:t>
      </w:r>
    </w:p>
    <w:p w14:paraId="2263B157" w14:textId="77777777" w:rsidR="006C6237" w:rsidRPr="006C6237" w:rsidRDefault="006C6237" w:rsidP="006C6237">
      <w:pPr>
        <w:spacing w:after="0"/>
        <w:rPr>
          <w:b/>
          <w:bCs/>
        </w:rPr>
      </w:pPr>
      <w:r w:rsidRPr="006C6237">
        <w:rPr>
          <w:b/>
          <w:bCs/>
        </w:rPr>
        <w:t>Introduction:</w:t>
      </w:r>
    </w:p>
    <w:p w14:paraId="65971611" w14:textId="77777777" w:rsidR="006C6237" w:rsidRPr="006C6237" w:rsidRDefault="006C6237" w:rsidP="006C6237">
      <w:pPr>
        <w:spacing w:after="0"/>
        <w:rPr>
          <w:b/>
          <w:bCs/>
        </w:rPr>
      </w:pPr>
      <w:r w:rsidRPr="006C6237">
        <w:rPr>
          <w:b/>
          <w:bCs/>
        </w:rPr>
        <w:t>This parable illustrates God's unconditional love and willingness to forgive. The story of the Prodigal Son shows that no matter how far we stray, we can always return to the Father.</w:t>
      </w:r>
    </w:p>
    <w:p w14:paraId="7036849B" w14:textId="77777777" w:rsidR="006C6237" w:rsidRPr="006C6237" w:rsidRDefault="006C6237" w:rsidP="006C6237">
      <w:pPr>
        <w:spacing w:after="0"/>
        <w:rPr>
          <w:b/>
          <w:bCs/>
        </w:rPr>
      </w:pPr>
    </w:p>
    <w:p w14:paraId="768A26DD" w14:textId="77777777" w:rsidR="006C6237" w:rsidRPr="006C6237" w:rsidRDefault="006C6237" w:rsidP="006C6237">
      <w:pPr>
        <w:spacing w:after="0"/>
        <w:rPr>
          <w:b/>
          <w:bCs/>
        </w:rPr>
      </w:pPr>
      <w:r w:rsidRPr="006C6237">
        <w:rPr>
          <w:b/>
          <w:bCs/>
        </w:rPr>
        <w:t>Summary of the Scripture:</w:t>
      </w:r>
    </w:p>
    <w:p w14:paraId="2D01F688" w14:textId="77777777" w:rsidR="006C6237" w:rsidRPr="006C6237" w:rsidRDefault="006C6237" w:rsidP="006C6237">
      <w:pPr>
        <w:spacing w:after="0"/>
        <w:rPr>
          <w:b/>
          <w:bCs/>
        </w:rPr>
      </w:pPr>
      <w:r w:rsidRPr="006C6237">
        <w:rPr>
          <w:b/>
          <w:bCs/>
        </w:rPr>
        <w:t>A young man squanders his inheritance in reckless living but returns home, where his father welcomes him with open arms. The older brother, however, struggles with bitterness.</w:t>
      </w:r>
    </w:p>
    <w:p w14:paraId="3F5B77D4" w14:textId="77777777" w:rsidR="006C6237" w:rsidRPr="006C6237" w:rsidRDefault="006C6237" w:rsidP="006C6237">
      <w:pPr>
        <w:spacing w:after="0"/>
        <w:rPr>
          <w:b/>
          <w:bCs/>
        </w:rPr>
      </w:pPr>
    </w:p>
    <w:p w14:paraId="19069DDB" w14:textId="77777777" w:rsidR="006C6237" w:rsidRPr="006C6237" w:rsidRDefault="006C6237" w:rsidP="006C6237">
      <w:pPr>
        <w:spacing w:after="0"/>
        <w:rPr>
          <w:b/>
          <w:bCs/>
        </w:rPr>
      </w:pPr>
    </w:p>
    <w:p w14:paraId="3310D13D" w14:textId="28E94B9D" w:rsidR="006C6237" w:rsidRPr="006C6237" w:rsidRDefault="006C6237" w:rsidP="006C6237">
      <w:pPr>
        <w:spacing w:after="0"/>
        <w:rPr>
          <w:b/>
          <w:bCs/>
        </w:rPr>
      </w:pPr>
      <w:r w:rsidRPr="006C6237">
        <w:rPr>
          <w:b/>
          <w:bCs/>
        </w:rPr>
        <w:lastRenderedPageBreak/>
        <w:t>Explanation of the Lesson Scripture:</w:t>
      </w:r>
    </w:p>
    <w:p w14:paraId="2737E71B" w14:textId="77777777" w:rsidR="006C6237" w:rsidRPr="006C6237" w:rsidRDefault="006C6237" w:rsidP="006C6237">
      <w:pPr>
        <w:spacing w:after="0"/>
        <w:rPr>
          <w:b/>
          <w:bCs/>
        </w:rPr>
      </w:pPr>
      <w:r w:rsidRPr="006C6237">
        <w:rPr>
          <w:b/>
          <w:bCs/>
        </w:rPr>
        <w:t>This story reflects God's grace. The father represents God, always waiting to receive us with love, while the two sons portray different human responses—repentance and resentment.</w:t>
      </w:r>
    </w:p>
    <w:p w14:paraId="26A9B766" w14:textId="77777777" w:rsidR="006C6237" w:rsidRPr="006C6237" w:rsidRDefault="006C6237" w:rsidP="006C6237">
      <w:pPr>
        <w:spacing w:after="0"/>
        <w:rPr>
          <w:b/>
          <w:bCs/>
        </w:rPr>
      </w:pPr>
    </w:p>
    <w:p w14:paraId="57ED8D8F" w14:textId="77777777" w:rsidR="006C6237" w:rsidRPr="006C6237" w:rsidRDefault="006C6237" w:rsidP="006C6237">
      <w:pPr>
        <w:spacing w:after="0"/>
        <w:rPr>
          <w:b/>
          <w:bCs/>
        </w:rPr>
      </w:pPr>
      <w:r w:rsidRPr="006C6237">
        <w:rPr>
          <w:b/>
          <w:bCs/>
        </w:rPr>
        <w:t>Life Application:</w:t>
      </w:r>
    </w:p>
    <w:p w14:paraId="4F5C880E" w14:textId="77777777" w:rsidR="006C6237" w:rsidRPr="006C6237" w:rsidRDefault="006C6237" w:rsidP="006C6237">
      <w:pPr>
        <w:spacing w:after="0"/>
        <w:rPr>
          <w:b/>
          <w:bCs/>
        </w:rPr>
      </w:pPr>
      <w:r w:rsidRPr="006C6237">
        <w:rPr>
          <w:b/>
          <w:bCs/>
        </w:rPr>
        <w:t>This lesson encourages us to examine our hearts. Do we need to return to God in repentance? Or are we harboring unforgiveness toward others?</w:t>
      </w:r>
    </w:p>
    <w:p w14:paraId="401C9B02" w14:textId="77777777" w:rsidR="006C6237" w:rsidRPr="006C6237" w:rsidRDefault="006C6237" w:rsidP="006C6237">
      <w:pPr>
        <w:spacing w:after="0"/>
        <w:rPr>
          <w:b/>
          <w:bCs/>
        </w:rPr>
      </w:pPr>
    </w:p>
    <w:p w14:paraId="41EEECDF" w14:textId="33362B01" w:rsidR="006C6237" w:rsidRPr="006C6237" w:rsidRDefault="006C6237" w:rsidP="006C6237">
      <w:pPr>
        <w:spacing w:after="0"/>
        <w:rPr>
          <w:b/>
          <w:bCs/>
        </w:rPr>
      </w:pPr>
      <w:r w:rsidRPr="006C6237">
        <w:rPr>
          <w:b/>
          <w:bCs/>
        </w:rPr>
        <w:t>Reflection:</w:t>
      </w:r>
    </w:p>
    <w:p w14:paraId="0601F338" w14:textId="77777777" w:rsidR="006C6237" w:rsidRPr="006C6237" w:rsidRDefault="006C6237" w:rsidP="006C6237">
      <w:pPr>
        <w:spacing w:after="0"/>
        <w:rPr>
          <w:b/>
          <w:bCs/>
        </w:rPr>
      </w:pPr>
      <w:r w:rsidRPr="006C6237">
        <w:rPr>
          <w:b/>
          <w:bCs/>
        </w:rPr>
        <w:t>What steps can you take today to embrace God’s forgiveness or extend grace to someone else?</w:t>
      </w:r>
    </w:p>
    <w:p w14:paraId="13DC5468" w14:textId="77777777" w:rsidR="006C6237" w:rsidRPr="006C6237" w:rsidRDefault="006C6237" w:rsidP="006C6237">
      <w:pPr>
        <w:spacing w:after="0"/>
        <w:rPr>
          <w:b/>
          <w:bCs/>
        </w:rPr>
      </w:pPr>
    </w:p>
    <w:p w14:paraId="069EE1F1" w14:textId="77777777" w:rsidR="006C6237" w:rsidRPr="006C6237" w:rsidRDefault="006C6237" w:rsidP="006C6237">
      <w:pPr>
        <w:spacing w:after="0"/>
        <w:rPr>
          <w:b/>
          <w:bCs/>
        </w:rPr>
      </w:pPr>
      <w:r w:rsidRPr="006C6237">
        <w:rPr>
          <w:b/>
          <w:bCs/>
        </w:rPr>
        <w:t>What You Need to Know:</w:t>
      </w:r>
    </w:p>
    <w:p w14:paraId="18359985" w14:textId="77777777" w:rsidR="006C6237" w:rsidRPr="006C6237" w:rsidRDefault="006C6237" w:rsidP="006C6237">
      <w:pPr>
        <w:spacing w:after="0"/>
        <w:rPr>
          <w:b/>
          <w:bCs/>
        </w:rPr>
      </w:pPr>
      <w:r w:rsidRPr="006C6237">
        <w:rPr>
          <w:b/>
          <w:bCs/>
        </w:rPr>
        <w:t>God’s love is unconditional and always available.</w:t>
      </w:r>
    </w:p>
    <w:p w14:paraId="52F97BD5" w14:textId="5B4F45DA" w:rsidR="0041207F" w:rsidRPr="006C6237" w:rsidRDefault="006C6237" w:rsidP="006C6237">
      <w:pPr>
        <w:spacing w:after="0"/>
        <w:rPr>
          <w:b/>
          <w:bCs/>
        </w:rPr>
      </w:pPr>
      <w:r w:rsidRPr="006C6237">
        <w:rPr>
          <w:b/>
          <w:bCs/>
        </w:rPr>
        <w:t>Forgiveness restores relationships and brings peace.</w:t>
      </w:r>
    </w:p>
    <w:sectPr w:rsidR="0041207F" w:rsidRPr="006C62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237"/>
    <w:rsid w:val="0041207F"/>
    <w:rsid w:val="00541C1D"/>
    <w:rsid w:val="006C6237"/>
    <w:rsid w:val="007B1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55934"/>
  <w15:chartTrackingRefBased/>
  <w15:docId w15:val="{EA6E05FD-C55E-45E0-9FCB-B6D6362BB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62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62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623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623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623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62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62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62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62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23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62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623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623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623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62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62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62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6237"/>
    <w:rPr>
      <w:rFonts w:eastAsiaTheme="majorEastAsia" w:cstheme="majorBidi"/>
      <w:color w:val="272727" w:themeColor="text1" w:themeTint="D8"/>
    </w:rPr>
  </w:style>
  <w:style w:type="paragraph" w:styleId="Title">
    <w:name w:val="Title"/>
    <w:basedOn w:val="Normal"/>
    <w:next w:val="Normal"/>
    <w:link w:val="TitleChar"/>
    <w:uiPriority w:val="10"/>
    <w:qFormat/>
    <w:rsid w:val="006C62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62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62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62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6237"/>
    <w:pPr>
      <w:spacing w:before="160"/>
      <w:jc w:val="center"/>
    </w:pPr>
    <w:rPr>
      <w:i/>
      <w:iCs/>
      <w:color w:val="404040" w:themeColor="text1" w:themeTint="BF"/>
    </w:rPr>
  </w:style>
  <w:style w:type="character" w:customStyle="1" w:styleId="QuoteChar">
    <w:name w:val="Quote Char"/>
    <w:basedOn w:val="DefaultParagraphFont"/>
    <w:link w:val="Quote"/>
    <w:uiPriority w:val="29"/>
    <w:rsid w:val="006C6237"/>
    <w:rPr>
      <w:i/>
      <w:iCs/>
      <w:color w:val="404040" w:themeColor="text1" w:themeTint="BF"/>
    </w:rPr>
  </w:style>
  <w:style w:type="paragraph" w:styleId="ListParagraph">
    <w:name w:val="List Paragraph"/>
    <w:basedOn w:val="Normal"/>
    <w:uiPriority w:val="34"/>
    <w:qFormat/>
    <w:rsid w:val="006C6237"/>
    <w:pPr>
      <w:ind w:left="720"/>
      <w:contextualSpacing/>
    </w:pPr>
  </w:style>
  <w:style w:type="character" w:styleId="IntenseEmphasis">
    <w:name w:val="Intense Emphasis"/>
    <w:basedOn w:val="DefaultParagraphFont"/>
    <w:uiPriority w:val="21"/>
    <w:qFormat/>
    <w:rsid w:val="006C6237"/>
    <w:rPr>
      <w:i/>
      <w:iCs/>
      <w:color w:val="2F5496" w:themeColor="accent1" w:themeShade="BF"/>
    </w:rPr>
  </w:style>
  <w:style w:type="paragraph" w:styleId="IntenseQuote">
    <w:name w:val="Intense Quote"/>
    <w:basedOn w:val="Normal"/>
    <w:next w:val="Normal"/>
    <w:link w:val="IntenseQuoteChar"/>
    <w:uiPriority w:val="30"/>
    <w:qFormat/>
    <w:rsid w:val="006C62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6237"/>
    <w:rPr>
      <w:i/>
      <w:iCs/>
      <w:color w:val="2F5496" w:themeColor="accent1" w:themeShade="BF"/>
    </w:rPr>
  </w:style>
  <w:style w:type="character" w:styleId="IntenseReference">
    <w:name w:val="Intense Reference"/>
    <w:basedOn w:val="DefaultParagraphFont"/>
    <w:uiPriority w:val="32"/>
    <w:qFormat/>
    <w:rsid w:val="006C62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426</Words>
  <Characters>2429</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Merriweather</dc:creator>
  <cp:keywords/>
  <dc:description/>
  <cp:lastModifiedBy>Tonya Merriweather</cp:lastModifiedBy>
  <cp:revision>1</cp:revision>
  <dcterms:created xsi:type="dcterms:W3CDTF">2024-10-26T06:05:00Z</dcterms:created>
  <dcterms:modified xsi:type="dcterms:W3CDTF">2024-10-26T06:07:00Z</dcterms:modified>
</cp:coreProperties>
</file>