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F0C0" w14:textId="77777777" w:rsidR="00F17558" w:rsidRPr="00F17558" w:rsidRDefault="00F17558" w:rsidP="00F17558">
      <w:pPr>
        <w:rPr>
          <w:b/>
          <w:bCs/>
          <w:sz w:val="28"/>
          <w:szCs w:val="28"/>
        </w:rPr>
      </w:pPr>
      <w:r w:rsidRPr="00F17558">
        <w:rPr>
          <w:b/>
          <w:bCs/>
          <w:sz w:val="28"/>
          <w:szCs w:val="28"/>
        </w:rPr>
        <w:t>Summary for Understanding God's Silence: A Spiritual Exploration</w:t>
      </w:r>
    </w:p>
    <w:p w14:paraId="5A0BB537" w14:textId="77777777" w:rsidR="00F17558" w:rsidRDefault="00F17558" w:rsidP="00F17558"/>
    <w:p w14:paraId="0E33D30E" w14:textId="77777777" w:rsidR="00F17558" w:rsidRPr="00F17558" w:rsidRDefault="00F17558" w:rsidP="00F17558">
      <w:pPr>
        <w:rPr>
          <w:sz w:val="24"/>
          <w:szCs w:val="24"/>
        </w:rPr>
      </w:pPr>
      <w:r w:rsidRPr="00F17558">
        <w:rPr>
          <w:sz w:val="24"/>
          <w:szCs w:val="24"/>
        </w:rPr>
        <w:t>1. **The Nature of God's Silence**</w:t>
      </w:r>
    </w:p>
    <w:p w14:paraId="75346BEB" w14:textId="77777777" w:rsidR="00F17558" w:rsidRPr="00F17558" w:rsidRDefault="00F17558" w:rsidP="00F17558">
      <w:pPr>
        <w:rPr>
          <w:sz w:val="24"/>
          <w:szCs w:val="24"/>
        </w:rPr>
      </w:pPr>
      <w:r w:rsidRPr="00F17558">
        <w:rPr>
          <w:sz w:val="24"/>
          <w:szCs w:val="24"/>
        </w:rPr>
        <w:t>Section One begins with a profound exploration of instances in the Bible where God appears to be silent. This includes examining stories of individuals and communities who faced periods of divine quietude, illustrating the complexities and challenges posed by these experiences. The section delves into the theological implications of God's absence, prompting learners to reflect on how silence can shape their understanding of faith and divine presence. Furthermore, it presents silence not merely as a void but as a potential form of communication, suggesting that God's silence may invite deeper contemplation and relationship rather than simply indicating abandonment.</w:t>
      </w:r>
    </w:p>
    <w:p w14:paraId="771CFA2C" w14:textId="77777777" w:rsidR="00F17558" w:rsidRPr="00F17558" w:rsidRDefault="00F17558" w:rsidP="00F17558">
      <w:pPr>
        <w:rPr>
          <w:sz w:val="24"/>
          <w:szCs w:val="24"/>
        </w:rPr>
      </w:pPr>
    </w:p>
    <w:p w14:paraId="2DB66817" w14:textId="77777777" w:rsidR="00F17558" w:rsidRPr="00F17558" w:rsidRDefault="00F17558" w:rsidP="00F17558">
      <w:pPr>
        <w:rPr>
          <w:sz w:val="24"/>
          <w:szCs w:val="24"/>
        </w:rPr>
      </w:pPr>
      <w:r w:rsidRPr="00F17558">
        <w:rPr>
          <w:sz w:val="24"/>
          <w:szCs w:val="24"/>
        </w:rPr>
        <w:t>2. **Human Responses to God's Silence**</w:t>
      </w:r>
    </w:p>
    <w:p w14:paraId="49C408CE" w14:textId="77777777" w:rsidR="00F17558" w:rsidRPr="00F17558" w:rsidRDefault="00F17558" w:rsidP="00F17558">
      <w:pPr>
        <w:rPr>
          <w:sz w:val="24"/>
          <w:szCs w:val="24"/>
        </w:rPr>
      </w:pPr>
      <w:r w:rsidRPr="00F17558">
        <w:rPr>
          <w:sz w:val="24"/>
          <w:szCs w:val="24"/>
        </w:rPr>
        <w:t>Section Two addresses the wide range of emotional and spiritual reactions that arise in response to divine silence. It discusses how individuals often grapple with feelings of confusion, abandonment, or doubt during these times, highlighting the importance of faith as a sustaining force amidst uncertainty. Through case studies of biblical figures who endured periods of silence from God, such as Job and David, this section provides valuable insights into the resilience of faith and the transformative power of waiting. These examples serve to illustrate that silence can lead to profound personal growth and a deeper understanding of one's relationship with the divine.</w:t>
      </w:r>
    </w:p>
    <w:p w14:paraId="0092A77F" w14:textId="77777777" w:rsidR="00F17558" w:rsidRPr="00F17558" w:rsidRDefault="00F17558" w:rsidP="00F17558">
      <w:pPr>
        <w:rPr>
          <w:sz w:val="24"/>
          <w:szCs w:val="24"/>
        </w:rPr>
      </w:pPr>
    </w:p>
    <w:p w14:paraId="153072C1" w14:textId="77777777" w:rsidR="00F17558" w:rsidRPr="00F17558" w:rsidRDefault="00F17558" w:rsidP="00F17558">
      <w:pPr>
        <w:rPr>
          <w:sz w:val="24"/>
          <w:szCs w:val="24"/>
        </w:rPr>
      </w:pPr>
      <w:r w:rsidRPr="00F17558">
        <w:rPr>
          <w:sz w:val="24"/>
          <w:szCs w:val="24"/>
        </w:rPr>
        <w:t>3. **Finding Meaning in Silence**</w:t>
      </w:r>
    </w:p>
    <w:p w14:paraId="4FDAC010" w14:textId="7EAF11C1" w:rsidR="0041207F" w:rsidRPr="00F17558" w:rsidRDefault="00F17558" w:rsidP="00F17558">
      <w:pPr>
        <w:rPr>
          <w:sz w:val="24"/>
          <w:szCs w:val="24"/>
        </w:rPr>
      </w:pPr>
      <w:r w:rsidRPr="00F17558">
        <w:rPr>
          <w:sz w:val="24"/>
          <w:szCs w:val="24"/>
        </w:rPr>
        <w:t>Section Three focuses on reflective practices and spiritual disciplines that help individuals find meaning in silence. It encourages learners to view silence as a sacred space for introspection and growth, where one can encounter God in ways that transcend words. This section emphasizes the integration of silence into daily faith life, offering practical suggestions for cultivating moments of quietness amidst the noise of everyday existence. By adopting these practices, individuals can develop a more profound awareness of God's presence, even when it seems that He is silent, fostering a richer spiritual journey that values contemplation and stillness.</w:t>
      </w:r>
    </w:p>
    <w:sectPr w:rsidR="0041207F" w:rsidRPr="00F17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58"/>
    <w:rsid w:val="0041207F"/>
    <w:rsid w:val="007B160D"/>
    <w:rsid w:val="009F50E6"/>
    <w:rsid w:val="00F1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D64F"/>
  <w15:chartTrackingRefBased/>
  <w15:docId w15:val="{1FD73C33-AE40-4053-9BD7-2950DFC4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5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75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75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75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75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7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5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75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75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75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75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7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558"/>
    <w:rPr>
      <w:rFonts w:eastAsiaTheme="majorEastAsia" w:cstheme="majorBidi"/>
      <w:color w:val="272727" w:themeColor="text1" w:themeTint="D8"/>
    </w:rPr>
  </w:style>
  <w:style w:type="paragraph" w:styleId="Title">
    <w:name w:val="Title"/>
    <w:basedOn w:val="Normal"/>
    <w:next w:val="Normal"/>
    <w:link w:val="TitleChar"/>
    <w:uiPriority w:val="10"/>
    <w:qFormat/>
    <w:rsid w:val="00F17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558"/>
    <w:pPr>
      <w:spacing w:before="160"/>
      <w:jc w:val="center"/>
    </w:pPr>
    <w:rPr>
      <w:i/>
      <w:iCs/>
      <w:color w:val="404040" w:themeColor="text1" w:themeTint="BF"/>
    </w:rPr>
  </w:style>
  <w:style w:type="character" w:customStyle="1" w:styleId="QuoteChar">
    <w:name w:val="Quote Char"/>
    <w:basedOn w:val="DefaultParagraphFont"/>
    <w:link w:val="Quote"/>
    <w:uiPriority w:val="29"/>
    <w:rsid w:val="00F17558"/>
    <w:rPr>
      <w:i/>
      <w:iCs/>
      <w:color w:val="404040" w:themeColor="text1" w:themeTint="BF"/>
    </w:rPr>
  </w:style>
  <w:style w:type="paragraph" w:styleId="ListParagraph">
    <w:name w:val="List Paragraph"/>
    <w:basedOn w:val="Normal"/>
    <w:uiPriority w:val="34"/>
    <w:qFormat/>
    <w:rsid w:val="00F17558"/>
    <w:pPr>
      <w:ind w:left="720"/>
      <w:contextualSpacing/>
    </w:pPr>
  </w:style>
  <w:style w:type="character" w:styleId="IntenseEmphasis">
    <w:name w:val="Intense Emphasis"/>
    <w:basedOn w:val="DefaultParagraphFont"/>
    <w:uiPriority w:val="21"/>
    <w:qFormat/>
    <w:rsid w:val="00F17558"/>
    <w:rPr>
      <w:i/>
      <w:iCs/>
      <w:color w:val="2F5496" w:themeColor="accent1" w:themeShade="BF"/>
    </w:rPr>
  </w:style>
  <w:style w:type="paragraph" w:styleId="IntenseQuote">
    <w:name w:val="Intense Quote"/>
    <w:basedOn w:val="Normal"/>
    <w:next w:val="Normal"/>
    <w:link w:val="IntenseQuoteChar"/>
    <w:uiPriority w:val="30"/>
    <w:qFormat/>
    <w:rsid w:val="00F17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7558"/>
    <w:rPr>
      <w:i/>
      <w:iCs/>
      <w:color w:val="2F5496" w:themeColor="accent1" w:themeShade="BF"/>
    </w:rPr>
  </w:style>
  <w:style w:type="character" w:styleId="IntenseReference">
    <w:name w:val="Intense Reference"/>
    <w:basedOn w:val="DefaultParagraphFont"/>
    <w:uiPriority w:val="32"/>
    <w:qFormat/>
    <w:rsid w:val="00F17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Gipson Miller</dc:creator>
  <cp:keywords/>
  <dc:description/>
  <cp:lastModifiedBy>Tonya Gipson Miller</cp:lastModifiedBy>
  <cp:revision>1</cp:revision>
  <dcterms:created xsi:type="dcterms:W3CDTF">2025-04-28T03:57:00Z</dcterms:created>
  <dcterms:modified xsi:type="dcterms:W3CDTF">2025-04-28T03:58:00Z</dcterms:modified>
</cp:coreProperties>
</file>