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1DA" w:rsidRDefault="00F32EAE"/>
    <w:p w:rsidR="00211075" w:rsidRDefault="00211075"/>
    <w:p w:rsidR="00211075" w:rsidRDefault="00211075"/>
    <w:p w:rsidR="00211075" w:rsidRPr="00432C5E" w:rsidRDefault="00211075" w:rsidP="00211075">
      <w:pPr>
        <w:jc w:val="center"/>
        <w:rPr>
          <w:rFonts w:ascii="Comic Sans MS" w:hAnsi="Comic Sans MS"/>
          <w:b/>
          <w:bCs/>
          <w:color w:val="002060"/>
          <w:sz w:val="24"/>
          <w:szCs w:val="24"/>
        </w:rPr>
      </w:pPr>
      <w:r w:rsidRPr="00432C5E">
        <w:rPr>
          <w:rFonts w:ascii="Comic Sans MS" w:hAnsi="Comic Sans MS"/>
          <w:b/>
          <w:color w:val="002060"/>
          <w:sz w:val="24"/>
          <w:szCs w:val="24"/>
        </w:rPr>
        <w:t>Helping you liberate your mind and go where you are</w:t>
      </w:r>
      <w:r>
        <w:rPr>
          <w:rFonts w:ascii="Comic Sans MS" w:hAnsi="Comic Sans MS"/>
          <w:b/>
          <w:color w:val="002060"/>
          <w:sz w:val="24"/>
          <w:szCs w:val="24"/>
        </w:rPr>
        <w:t xml:space="preserve"> </w:t>
      </w:r>
      <w:r w:rsidRPr="00432C5E">
        <w:rPr>
          <w:rFonts w:ascii="Comic Sans MS" w:hAnsi="Comic Sans MS"/>
          <w:b/>
          <w:color w:val="002060"/>
          <w:sz w:val="24"/>
          <w:szCs w:val="24"/>
        </w:rPr>
        <w:t>joyful</w:t>
      </w:r>
    </w:p>
    <w:p w:rsidR="00211075" w:rsidRDefault="00211075" w:rsidP="00211075">
      <w:pPr>
        <w:rPr>
          <w:rFonts w:ascii="Tahoma" w:hAnsi="Tahoma" w:cs="Tahoma"/>
          <w:b/>
          <w:bCs/>
          <w:i/>
          <w:shd w:val="clear" w:color="auto" w:fill="0C0C0C"/>
        </w:rPr>
      </w:pPr>
    </w:p>
    <w:p w:rsidR="00211075" w:rsidRPr="0068626D" w:rsidRDefault="00211075" w:rsidP="00211075">
      <w:pPr>
        <w:pStyle w:val="Heading3"/>
        <w:rPr>
          <w:rFonts w:ascii="Stylistic SF" w:hAnsi="Stylistic SF"/>
          <w:color w:val="0000FF"/>
          <w:szCs w:val="24"/>
        </w:rPr>
      </w:pPr>
      <w:r w:rsidRPr="0068626D">
        <w:rPr>
          <w:rFonts w:ascii="Stylistic SF" w:hAnsi="Stylistic SF"/>
          <w:szCs w:val="24"/>
        </w:rPr>
        <w:t>Dorothy Rodwell, LMFT</w:t>
      </w:r>
    </w:p>
    <w:p w:rsidR="00211075" w:rsidRPr="00211075" w:rsidRDefault="00211075" w:rsidP="00211075">
      <w:pPr>
        <w:pStyle w:val="Heading4"/>
        <w:jc w:val="center"/>
        <w:rPr>
          <w:sz w:val="20"/>
        </w:rPr>
      </w:pPr>
      <w:r w:rsidRPr="00211075">
        <w:rPr>
          <w:sz w:val="20"/>
        </w:rPr>
        <w:t xml:space="preserve">Licensed Psychotherapist </w:t>
      </w:r>
    </w:p>
    <w:p w:rsidR="00211075" w:rsidRPr="00211075" w:rsidRDefault="00211075" w:rsidP="00211075">
      <w:pPr>
        <w:pStyle w:val="Heading4"/>
        <w:jc w:val="center"/>
        <w:rPr>
          <w:b w:val="0"/>
          <w:bCs w:val="0"/>
          <w:iCs w:val="0"/>
          <w:sz w:val="20"/>
        </w:rPr>
      </w:pPr>
      <w:r w:rsidRPr="00211075">
        <w:rPr>
          <w:sz w:val="20"/>
        </w:rPr>
        <w:t>Certified in Clinical Hypnosis with Rapid Trauma Resolution</w:t>
      </w:r>
    </w:p>
    <w:p w:rsidR="00211075" w:rsidRPr="00211075" w:rsidRDefault="00211075" w:rsidP="00211075">
      <w:pPr>
        <w:rPr>
          <w:b/>
          <w:bCs/>
          <w:iCs/>
          <w:lang w:val="fr-FR"/>
        </w:rPr>
      </w:pPr>
      <w:r w:rsidRPr="00211075">
        <w:rPr>
          <w:b/>
          <w:bCs/>
          <w:iCs/>
          <w:lang w:val="fr-FR"/>
        </w:rPr>
        <w:t xml:space="preserve">       </w:t>
      </w:r>
    </w:p>
    <w:p w:rsidR="00211075" w:rsidRDefault="00211075" w:rsidP="00211075">
      <w:pPr>
        <w:jc w:val="center"/>
        <w:rPr>
          <w:rFonts w:ascii="Tahoma" w:hAnsi="Tahoma" w:cs="Tahoma"/>
          <w:b/>
          <w:bCs/>
          <w:i/>
          <w:shd w:val="clear" w:color="auto" w:fill="0C0C0C"/>
        </w:rPr>
      </w:pPr>
    </w:p>
    <w:p w:rsidR="00211075" w:rsidRPr="006C1A67" w:rsidRDefault="00211075" w:rsidP="00211075">
      <w:pPr>
        <w:pStyle w:val="BodyText"/>
        <w:jc w:val="left"/>
        <w:rPr>
          <w:rFonts w:ascii="Comic Sans MS" w:hAnsi="Comic Sans MS"/>
          <w:b/>
          <w:bCs/>
          <w:sz w:val="24"/>
        </w:rPr>
      </w:pPr>
      <w:r w:rsidRPr="006C1A67">
        <w:rPr>
          <w:rFonts w:ascii="Comic Sans MS" w:hAnsi="Comic Sans MS"/>
          <w:sz w:val="24"/>
        </w:rPr>
        <w:t>THERAPY &amp; OFFICE POLICIES</w:t>
      </w:r>
      <w:r w:rsidRPr="006C1A67">
        <w:rPr>
          <w:rFonts w:ascii="Comic Sans MS" w:hAnsi="Comic Sans MS"/>
          <w:b/>
          <w:bCs/>
          <w:sz w:val="24"/>
        </w:rPr>
        <w:tab/>
      </w:r>
      <w:r w:rsidRPr="006C1A67">
        <w:rPr>
          <w:rFonts w:ascii="Comic Sans MS" w:hAnsi="Comic Sans MS"/>
          <w:b/>
          <w:bCs/>
          <w:sz w:val="24"/>
        </w:rPr>
        <w:tab/>
      </w:r>
    </w:p>
    <w:p w:rsidR="00211075" w:rsidRDefault="00211075" w:rsidP="00211075">
      <w:pPr>
        <w:pStyle w:val="BodyText"/>
        <w:jc w:val="left"/>
        <w:rPr>
          <w:rFonts w:ascii="Albertus Extra Bold" w:hAnsi="Albertus Extra Bold"/>
          <w:b/>
          <w:bCs/>
          <w:sz w:val="24"/>
        </w:rPr>
      </w:pPr>
      <w:r w:rsidRPr="006C1A67">
        <w:rPr>
          <w:rFonts w:ascii="Comic Sans MS" w:hAnsi="Comic Sans MS"/>
          <w:b/>
          <w:bCs/>
          <w:sz w:val="24"/>
        </w:rPr>
        <w:t>(A copy of my policies will be provided to you).</w:t>
      </w:r>
      <w:r>
        <w:rPr>
          <w:rFonts w:ascii="Albertus Extra Bold" w:hAnsi="Albertus Extra Bold"/>
          <w:b/>
          <w:bCs/>
          <w:sz w:val="24"/>
        </w:rPr>
        <w:tab/>
      </w:r>
      <w:r>
        <w:rPr>
          <w:rFonts w:ascii="Albertus Extra Bold" w:hAnsi="Albertus Extra Bold"/>
          <w:b/>
          <w:bCs/>
          <w:sz w:val="24"/>
        </w:rPr>
        <w:tab/>
      </w:r>
      <w:r>
        <w:rPr>
          <w:rFonts w:ascii="Albertus Extra Bold" w:hAnsi="Albertus Extra Bold"/>
          <w:b/>
          <w:bCs/>
          <w:sz w:val="24"/>
        </w:rPr>
        <w:tab/>
      </w:r>
      <w:r>
        <w:rPr>
          <w:rFonts w:ascii="Albertus Extra Bold" w:hAnsi="Albertus Extra Bold"/>
          <w:b/>
          <w:bCs/>
          <w:sz w:val="24"/>
        </w:rPr>
        <w:tab/>
      </w:r>
      <w:r>
        <w:rPr>
          <w:rFonts w:ascii="Albertus Extra Bold" w:hAnsi="Albertus Extra Bold"/>
          <w:b/>
          <w:bCs/>
          <w:sz w:val="24"/>
        </w:rPr>
        <w:tab/>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9576"/>
      </w:tblGrid>
      <w:tr w:rsidR="00211075" w:rsidTr="007A4373">
        <w:tc>
          <w:tcPr>
            <w:tcW w:w="9576" w:type="dxa"/>
          </w:tcPr>
          <w:p w:rsidR="00211075" w:rsidRDefault="00211075" w:rsidP="007A4373">
            <w:pPr>
              <w:pStyle w:val="BodyText"/>
              <w:jc w:val="left"/>
              <w:rPr>
                <w:b/>
                <w:bCs/>
                <w:sz w:val="22"/>
              </w:rPr>
            </w:pPr>
          </w:p>
          <w:p w:rsidR="00211075" w:rsidRDefault="00211075" w:rsidP="007A4373">
            <w:pPr>
              <w:pStyle w:val="BodyText"/>
              <w:spacing w:line="360" w:lineRule="auto"/>
              <w:jc w:val="left"/>
              <w:rPr>
                <w:b/>
                <w:bCs/>
                <w:sz w:val="22"/>
              </w:rPr>
            </w:pPr>
            <w:r>
              <w:rPr>
                <w:b/>
                <w:bCs/>
                <w:sz w:val="22"/>
              </w:rPr>
              <w:t xml:space="preserve">Right to Confidentiality: </w:t>
            </w:r>
          </w:p>
          <w:p w:rsidR="00211075" w:rsidRDefault="00211075" w:rsidP="00DE6BF8">
            <w:pPr>
              <w:pStyle w:val="BodyText"/>
              <w:numPr>
                <w:ilvl w:val="0"/>
                <w:numId w:val="1"/>
              </w:numPr>
              <w:jc w:val="both"/>
            </w:pPr>
            <w:r>
              <w:t>You have a right to complete confidentiality and privacy. The only exceptions to this are legal reporting requirements governing the intention to harm self or others, and in cases involving abuse, neglect of minor children and disabled adults.  If you wish to speak to me about any of these, please speak as if it were a friend.</w:t>
            </w:r>
          </w:p>
          <w:p w:rsidR="00211075" w:rsidRPr="00F564D3" w:rsidRDefault="00211075" w:rsidP="00211075">
            <w:pPr>
              <w:pStyle w:val="BodyText"/>
              <w:numPr>
                <w:ilvl w:val="0"/>
                <w:numId w:val="1"/>
              </w:numPr>
              <w:jc w:val="both"/>
            </w:pPr>
            <w:r w:rsidRPr="00F564D3">
              <w:rPr>
                <w:bCs/>
              </w:rPr>
              <w:t xml:space="preserve">When a particular treatment focusing on one issue is successful, you may choose to offer a testimonial (with or without your name).   </w:t>
            </w:r>
          </w:p>
          <w:p w:rsidR="00211075" w:rsidRDefault="00211075" w:rsidP="00211075">
            <w:pPr>
              <w:pStyle w:val="BodyText"/>
              <w:numPr>
                <w:ilvl w:val="0"/>
                <w:numId w:val="1"/>
              </w:numPr>
              <w:jc w:val="both"/>
            </w:pPr>
            <w:r>
              <w:t xml:space="preserve">No information will be ever released to any third party without your written and informed consent.   </w:t>
            </w:r>
          </w:p>
          <w:p w:rsidR="00211075" w:rsidRDefault="00211075" w:rsidP="00211075">
            <w:pPr>
              <w:pStyle w:val="BodyText"/>
              <w:numPr>
                <w:ilvl w:val="0"/>
                <w:numId w:val="1"/>
              </w:numPr>
              <w:jc w:val="both"/>
            </w:pPr>
            <w:r>
              <w:t>While I am required by law to keep therapeutic records, I record our sessions using checklist forms to document sessions. This helps protect your privacy.</w:t>
            </w:r>
          </w:p>
          <w:p w:rsidR="00211075" w:rsidRPr="006C1A67" w:rsidRDefault="00211075" w:rsidP="00211075">
            <w:pPr>
              <w:pStyle w:val="BodyText"/>
              <w:numPr>
                <w:ilvl w:val="0"/>
                <w:numId w:val="1"/>
              </w:numPr>
              <w:jc w:val="both"/>
              <w:rPr>
                <w:b/>
              </w:rPr>
            </w:pPr>
            <w:r w:rsidRPr="006C1A67">
              <w:t>In our sessions, I</w:t>
            </w:r>
            <w:r>
              <w:t xml:space="preserve"> may</w:t>
            </w:r>
            <w:r w:rsidRPr="006C1A67">
              <w:t xml:space="preserve"> use a digital or video recorder in order to maintain my certification in </w:t>
            </w:r>
            <w:r>
              <w:t>Rapid Trauma R</w:t>
            </w:r>
            <w:r w:rsidRPr="006C1A67">
              <w:t xml:space="preserve">esolution.  Continuous improvement is part of this process and these files are effective tools. </w:t>
            </w:r>
            <w:r w:rsidRPr="006C1A67">
              <w:rPr>
                <w:b/>
              </w:rPr>
              <w:t xml:space="preserve"> </w:t>
            </w:r>
          </w:p>
          <w:p w:rsidR="00211075" w:rsidRDefault="00211075" w:rsidP="00DE6BF8">
            <w:pPr>
              <w:pStyle w:val="BodyText"/>
              <w:ind w:left="840"/>
              <w:jc w:val="both"/>
              <w:rPr>
                <w:b/>
                <w:bCs/>
                <w:sz w:val="22"/>
              </w:rPr>
            </w:pPr>
            <w:r w:rsidRPr="006C1A67">
              <w:rPr>
                <w:b/>
              </w:rPr>
              <w:t xml:space="preserve">  __________________________ </w:t>
            </w:r>
            <w:r w:rsidRPr="006C1A67">
              <w:t xml:space="preserve">(initial here to agree to be recorded).  </w:t>
            </w:r>
          </w:p>
        </w:tc>
      </w:tr>
      <w:tr w:rsidR="00211075" w:rsidTr="007A4373">
        <w:tc>
          <w:tcPr>
            <w:tcW w:w="9576" w:type="dxa"/>
          </w:tcPr>
          <w:p w:rsidR="00211075" w:rsidRDefault="00211075" w:rsidP="007A4373">
            <w:pPr>
              <w:pStyle w:val="BodyText"/>
              <w:ind w:left="1080"/>
              <w:jc w:val="left"/>
            </w:pPr>
          </w:p>
          <w:p w:rsidR="00211075" w:rsidRDefault="00211075" w:rsidP="007A4373">
            <w:pPr>
              <w:pStyle w:val="BodyText"/>
              <w:spacing w:line="360" w:lineRule="auto"/>
              <w:jc w:val="left"/>
              <w:rPr>
                <w:b/>
                <w:bCs/>
              </w:rPr>
            </w:pPr>
            <w:r>
              <w:rPr>
                <w:b/>
                <w:bCs/>
                <w:sz w:val="22"/>
              </w:rPr>
              <w:t>Philosophy &amp; Style of Psychotherapy:</w:t>
            </w:r>
            <w:r>
              <w:rPr>
                <w:b/>
                <w:bCs/>
              </w:rPr>
              <w:t xml:space="preserve">  </w:t>
            </w:r>
          </w:p>
          <w:p w:rsidR="00211075" w:rsidRDefault="00211075" w:rsidP="007A4373">
            <w:pPr>
              <w:pStyle w:val="BodyText"/>
              <w:jc w:val="both"/>
              <w:rPr>
                <w:sz w:val="24"/>
                <w:szCs w:val="24"/>
              </w:rPr>
            </w:pPr>
            <w:r>
              <w:t>I am skilled in helping individuals, couples, families, and organizations change. Although trained in both traditional and non-traditional approaches to psychotherapy, I favor the newer, brief therapy methods.  Brief therapies reflect a significantly different approach to treatment from more traditional styles.</w:t>
            </w:r>
            <w:r>
              <w:rPr>
                <w:sz w:val="24"/>
                <w:szCs w:val="24"/>
              </w:rPr>
              <w:t xml:space="preserve"> </w:t>
            </w:r>
            <w:r w:rsidRPr="005564B4">
              <w:t>Rapid Resolution</w:t>
            </w:r>
            <w:r w:rsidR="00DE6BF8">
              <w:t xml:space="preserve"> </w:t>
            </w:r>
            <w:r>
              <w:t>Therapy (RRT)</w:t>
            </w:r>
            <w:proofErr w:type="gramStart"/>
            <w:r w:rsidRPr="005564B4">
              <w:t>,</w:t>
            </w:r>
            <w:r w:rsidR="00DE6BF8">
              <w:t xml:space="preserve">  Bi</w:t>
            </w:r>
            <w:r w:rsidRPr="005564B4">
              <w:t>o</w:t>
            </w:r>
            <w:proofErr w:type="gramEnd"/>
            <w:r w:rsidRPr="005564B4">
              <w:t>-acoustical Utilization Device (BAUD) and holistic approaches are the foundation of my work</w:t>
            </w:r>
            <w:r w:rsidRPr="00CF276B">
              <w:rPr>
                <w:sz w:val="24"/>
                <w:szCs w:val="24"/>
              </w:rPr>
              <w:t xml:space="preserve">.  </w:t>
            </w:r>
          </w:p>
          <w:p w:rsidR="00211075" w:rsidRDefault="00211075" w:rsidP="007A4373">
            <w:pPr>
              <w:pStyle w:val="BodyText"/>
              <w:jc w:val="both"/>
              <w:rPr>
                <w:sz w:val="24"/>
                <w:szCs w:val="24"/>
              </w:rPr>
            </w:pPr>
          </w:p>
          <w:p w:rsidR="00211075" w:rsidRPr="00523401" w:rsidRDefault="00211075" w:rsidP="007A4373">
            <w:pPr>
              <w:pStyle w:val="BodyText"/>
              <w:jc w:val="both"/>
            </w:pPr>
            <w:r w:rsidRPr="00523401">
              <w:t>I do not promote RRT as an alternative to medical or clinical treatment.</w:t>
            </w:r>
          </w:p>
          <w:p w:rsidR="00211075" w:rsidRDefault="00211075" w:rsidP="007A4373">
            <w:pPr>
              <w:pStyle w:val="BodyText"/>
              <w:jc w:val="left"/>
              <w:rPr>
                <w:b/>
                <w:bCs/>
                <w:sz w:val="22"/>
              </w:rPr>
            </w:pPr>
          </w:p>
        </w:tc>
      </w:tr>
      <w:tr w:rsidR="00211075" w:rsidTr="007A4373">
        <w:tc>
          <w:tcPr>
            <w:tcW w:w="9576" w:type="dxa"/>
          </w:tcPr>
          <w:p w:rsidR="00211075" w:rsidRDefault="00211075" w:rsidP="007A4373">
            <w:pPr>
              <w:pStyle w:val="BodyText"/>
              <w:jc w:val="left"/>
              <w:rPr>
                <w:b/>
                <w:bCs/>
                <w:sz w:val="22"/>
              </w:rPr>
            </w:pPr>
            <w:r>
              <w:rPr>
                <w:b/>
                <w:bCs/>
                <w:sz w:val="22"/>
              </w:rPr>
              <w:t>Financial and Scheduling Policies:</w:t>
            </w:r>
          </w:p>
          <w:p w:rsidR="00211075" w:rsidRDefault="00211075" w:rsidP="007A4373">
            <w:pPr>
              <w:pStyle w:val="BodyText"/>
              <w:jc w:val="left"/>
              <w:rPr>
                <w:b/>
                <w:bCs/>
                <w:sz w:val="22"/>
              </w:rPr>
            </w:pPr>
          </w:p>
          <w:p w:rsidR="00211075" w:rsidRDefault="00211075" w:rsidP="00211075">
            <w:pPr>
              <w:pStyle w:val="BodyText"/>
              <w:numPr>
                <w:ilvl w:val="0"/>
                <w:numId w:val="2"/>
              </w:numPr>
              <w:jc w:val="left"/>
            </w:pPr>
            <w:r>
              <w:t xml:space="preserve">Fee:  $100 per hour, $450 for the Virtual Gastric Band Program.  We accept cash, check, </w:t>
            </w:r>
            <w:r w:rsidR="00CD4253">
              <w:t xml:space="preserve"> and credit card. </w:t>
            </w:r>
            <w:r>
              <w:t xml:space="preserve"> We do not accept insurance. Fees are payable at the end of your session at the office.  Payment plans may be available.  Please discuss with the Office Manager.  Pro Bono sessions may be available (current wait time: 3 months).</w:t>
            </w:r>
          </w:p>
          <w:p w:rsidR="00211075" w:rsidRDefault="00211075" w:rsidP="00211075">
            <w:pPr>
              <w:pStyle w:val="BodyText"/>
              <w:numPr>
                <w:ilvl w:val="0"/>
                <w:numId w:val="2"/>
              </w:numPr>
              <w:jc w:val="left"/>
            </w:pPr>
            <w:r>
              <w:t xml:space="preserve">You may reschedule or cancel up to 4 hours before your appointment. </w:t>
            </w:r>
            <w:r w:rsidR="00C91469">
              <w:t xml:space="preserve">One time of rescheduling or cancelling at the last moment is understandable.  After that </w:t>
            </w:r>
            <w:r>
              <w:t>a $25 fee will be billed to you</w:t>
            </w:r>
            <w:r w:rsidR="00C91469">
              <w:t xml:space="preserve"> if you reschedule or cancel within that window. </w:t>
            </w:r>
            <w:r>
              <w:t xml:space="preserve">  No shows will also incur a $25 fee</w:t>
            </w:r>
            <w:r w:rsidR="00C91469">
              <w:t xml:space="preserve"> on the second occurrence</w:t>
            </w:r>
            <w:r>
              <w:t>.  If you reschedule or cancel an appointment twice</w:t>
            </w:r>
            <w:r w:rsidR="00C91469">
              <w:t xml:space="preserve"> in a row</w:t>
            </w:r>
            <w:r>
              <w:t>, please call me to discuss how to move forward.</w:t>
            </w:r>
          </w:p>
          <w:p w:rsidR="00DE6BF8" w:rsidRDefault="00211075" w:rsidP="00211075">
            <w:pPr>
              <w:pStyle w:val="BodyText"/>
              <w:numPr>
                <w:ilvl w:val="0"/>
                <w:numId w:val="2"/>
              </w:numPr>
              <w:jc w:val="left"/>
            </w:pPr>
            <w:r>
              <w:t>If you are late, your session may be shortened if I have another client right after you</w:t>
            </w:r>
            <w:r w:rsidR="00DE6BF8">
              <w:t>.</w:t>
            </w:r>
          </w:p>
          <w:p w:rsidR="00211075" w:rsidRDefault="00211075" w:rsidP="00211075">
            <w:pPr>
              <w:pStyle w:val="BodyText"/>
              <w:numPr>
                <w:ilvl w:val="0"/>
                <w:numId w:val="2"/>
              </w:numPr>
              <w:jc w:val="left"/>
            </w:pPr>
            <w:r>
              <w:t>If I must cancel, either I or the Office will contact you to reschedule.</w:t>
            </w:r>
          </w:p>
          <w:p w:rsidR="00211075" w:rsidRDefault="00211075" w:rsidP="007A4373">
            <w:pPr>
              <w:pStyle w:val="BodyText"/>
              <w:jc w:val="left"/>
              <w:rPr>
                <w:b/>
                <w:bCs/>
                <w:sz w:val="22"/>
              </w:rPr>
            </w:pPr>
          </w:p>
        </w:tc>
      </w:tr>
      <w:tr w:rsidR="00211075" w:rsidTr="007A4373">
        <w:tc>
          <w:tcPr>
            <w:tcW w:w="9576" w:type="dxa"/>
          </w:tcPr>
          <w:p w:rsidR="00211075" w:rsidRDefault="00211075" w:rsidP="007A4373">
            <w:pPr>
              <w:pStyle w:val="BodyText"/>
              <w:jc w:val="left"/>
              <w:rPr>
                <w:b/>
                <w:bCs/>
              </w:rPr>
            </w:pPr>
          </w:p>
          <w:p w:rsidR="00211075" w:rsidRDefault="00211075" w:rsidP="007A4373">
            <w:pPr>
              <w:pStyle w:val="BodyText"/>
              <w:jc w:val="left"/>
              <w:rPr>
                <w:b/>
                <w:bCs/>
                <w:sz w:val="22"/>
              </w:rPr>
            </w:pPr>
            <w:r>
              <w:rPr>
                <w:b/>
                <w:bCs/>
                <w:sz w:val="22"/>
              </w:rPr>
              <w:t>I understand the above policies and agree to honor them.</w:t>
            </w:r>
          </w:p>
          <w:p w:rsidR="00211075" w:rsidRDefault="00211075" w:rsidP="007A4373">
            <w:pPr>
              <w:pStyle w:val="BodyText"/>
              <w:jc w:val="left"/>
              <w:rPr>
                <w:b/>
                <w:bCs/>
              </w:rPr>
            </w:pPr>
          </w:p>
          <w:p w:rsidR="00211075" w:rsidRDefault="00211075" w:rsidP="00DE6BF8">
            <w:pPr>
              <w:pStyle w:val="BodyText"/>
              <w:jc w:val="left"/>
              <w:rPr>
                <w:b/>
                <w:bCs/>
                <w:sz w:val="22"/>
              </w:rPr>
            </w:pPr>
            <w:r>
              <w:rPr>
                <w:b/>
                <w:bCs/>
              </w:rPr>
              <w:t>Client Signature</w:t>
            </w:r>
            <w:r>
              <w:t xml:space="preserve">: ______________________________________        </w:t>
            </w:r>
            <w:r>
              <w:rPr>
                <w:b/>
                <w:bCs/>
              </w:rPr>
              <w:t>Date:</w:t>
            </w:r>
            <w:r>
              <w:t xml:space="preserve"> ___________ </w:t>
            </w:r>
            <w:r w:rsidRPr="00656AD1">
              <w:rPr>
                <w:b/>
              </w:rPr>
              <w:t xml:space="preserve">(page </w:t>
            </w:r>
            <w:r w:rsidR="00DE6BF8">
              <w:rPr>
                <w:b/>
              </w:rPr>
              <w:t>1 of 2</w:t>
            </w:r>
            <w:r w:rsidR="004923B3">
              <w:rPr>
                <w:b/>
              </w:rPr>
              <w:t>}</w:t>
            </w:r>
          </w:p>
        </w:tc>
      </w:tr>
    </w:tbl>
    <w:p w:rsidR="00211075" w:rsidRDefault="00211075"/>
    <w:p w:rsidR="00211075" w:rsidRDefault="00211075"/>
    <w:p w:rsidR="00211075" w:rsidRDefault="00211075" w:rsidP="00211075">
      <w:pPr>
        <w:rPr>
          <w:rFonts w:ascii="Comic Sans MS" w:hAnsi="Comic Sans MS"/>
          <w:b/>
          <w:color w:val="002060"/>
          <w:sz w:val="24"/>
          <w:szCs w:val="24"/>
        </w:rPr>
      </w:pPr>
    </w:p>
    <w:p w:rsidR="00DE6BF8" w:rsidRPr="00432C5E" w:rsidRDefault="00DE6BF8" w:rsidP="00DE6BF8">
      <w:pPr>
        <w:jc w:val="center"/>
        <w:rPr>
          <w:rFonts w:ascii="Comic Sans MS" w:hAnsi="Comic Sans MS"/>
          <w:b/>
          <w:bCs/>
          <w:color w:val="002060"/>
          <w:sz w:val="24"/>
          <w:szCs w:val="24"/>
        </w:rPr>
      </w:pPr>
      <w:r w:rsidRPr="00432C5E">
        <w:rPr>
          <w:rFonts w:ascii="Comic Sans MS" w:hAnsi="Comic Sans MS"/>
          <w:b/>
          <w:color w:val="002060"/>
          <w:sz w:val="24"/>
          <w:szCs w:val="24"/>
        </w:rPr>
        <w:t>Helping you liberate your mind and go where you are</w:t>
      </w:r>
      <w:r>
        <w:rPr>
          <w:rFonts w:ascii="Comic Sans MS" w:hAnsi="Comic Sans MS"/>
          <w:b/>
          <w:color w:val="002060"/>
          <w:sz w:val="24"/>
          <w:szCs w:val="24"/>
        </w:rPr>
        <w:t xml:space="preserve"> </w:t>
      </w:r>
      <w:r w:rsidRPr="00432C5E">
        <w:rPr>
          <w:rFonts w:ascii="Comic Sans MS" w:hAnsi="Comic Sans MS"/>
          <w:b/>
          <w:color w:val="002060"/>
          <w:sz w:val="24"/>
          <w:szCs w:val="24"/>
        </w:rPr>
        <w:t>joyful</w:t>
      </w:r>
    </w:p>
    <w:p w:rsidR="00DE6BF8" w:rsidRDefault="00DE6BF8" w:rsidP="00DE6BF8">
      <w:pPr>
        <w:rPr>
          <w:rFonts w:ascii="Tahoma" w:hAnsi="Tahoma" w:cs="Tahoma"/>
          <w:b/>
          <w:bCs/>
          <w:i/>
          <w:shd w:val="clear" w:color="auto" w:fill="0C0C0C"/>
        </w:rPr>
      </w:pPr>
    </w:p>
    <w:p w:rsidR="00DE6BF8" w:rsidRPr="0068626D" w:rsidRDefault="00DE6BF8" w:rsidP="00DE6BF8">
      <w:pPr>
        <w:pStyle w:val="Heading3"/>
        <w:rPr>
          <w:rFonts w:ascii="Stylistic SF" w:hAnsi="Stylistic SF"/>
          <w:color w:val="0000FF"/>
          <w:szCs w:val="24"/>
        </w:rPr>
      </w:pPr>
      <w:r w:rsidRPr="0068626D">
        <w:rPr>
          <w:rFonts w:ascii="Stylistic SF" w:hAnsi="Stylistic SF"/>
          <w:szCs w:val="24"/>
        </w:rPr>
        <w:t>Dorothy Rodwell, LMFT</w:t>
      </w:r>
    </w:p>
    <w:p w:rsidR="00DE6BF8" w:rsidRPr="00211075" w:rsidRDefault="00DE6BF8" w:rsidP="00DE6BF8">
      <w:pPr>
        <w:pStyle w:val="Heading4"/>
        <w:jc w:val="center"/>
        <w:rPr>
          <w:sz w:val="20"/>
        </w:rPr>
      </w:pPr>
      <w:r w:rsidRPr="00211075">
        <w:rPr>
          <w:sz w:val="20"/>
        </w:rPr>
        <w:t xml:space="preserve">Licensed Psychotherapist </w:t>
      </w:r>
    </w:p>
    <w:p w:rsidR="00DE6BF8" w:rsidRPr="00211075" w:rsidRDefault="00DE6BF8" w:rsidP="00DE6BF8">
      <w:pPr>
        <w:pStyle w:val="Heading4"/>
        <w:jc w:val="center"/>
        <w:rPr>
          <w:b w:val="0"/>
          <w:bCs w:val="0"/>
          <w:iCs w:val="0"/>
          <w:sz w:val="20"/>
        </w:rPr>
      </w:pPr>
      <w:r w:rsidRPr="00211075">
        <w:rPr>
          <w:sz w:val="20"/>
        </w:rPr>
        <w:t>Certified in Clinical Hypnosis with Rapid Trauma Resolution</w:t>
      </w:r>
    </w:p>
    <w:p w:rsidR="00211075" w:rsidRDefault="00211075" w:rsidP="00211075">
      <w:pPr>
        <w:pStyle w:val="BodyText"/>
        <w:jc w:val="left"/>
        <w:rPr>
          <w:rFonts w:ascii="Albertus Extra Bold" w:hAnsi="Albertus Extra Bold"/>
          <w:b/>
          <w:bCs/>
          <w:sz w:val="24"/>
        </w:rPr>
      </w:pPr>
    </w:p>
    <w:p w:rsidR="00211075" w:rsidRDefault="00211075" w:rsidP="00211075">
      <w:pPr>
        <w:pStyle w:val="BodyText"/>
        <w:spacing w:line="360" w:lineRule="auto"/>
        <w:jc w:val="left"/>
        <w:rPr>
          <w:b/>
          <w:bCs/>
          <w:sz w:val="22"/>
        </w:rPr>
      </w:pPr>
      <w:r>
        <w:rPr>
          <w:b/>
          <w:bCs/>
          <w:sz w:val="22"/>
        </w:rPr>
        <w:t xml:space="preserve">To Reach Me: </w:t>
      </w:r>
    </w:p>
    <w:p w:rsidR="00211075" w:rsidRPr="009D66B1" w:rsidRDefault="00211075" w:rsidP="00211075">
      <w:pPr>
        <w:pStyle w:val="BodyText"/>
        <w:numPr>
          <w:ilvl w:val="0"/>
          <w:numId w:val="6"/>
        </w:numPr>
        <w:spacing w:line="360" w:lineRule="auto"/>
        <w:jc w:val="left"/>
        <w:rPr>
          <w:bCs/>
          <w:sz w:val="22"/>
        </w:rPr>
      </w:pPr>
      <w:r>
        <w:rPr>
          <w:bCs/>
          <w:sz w:val="22"/>
        </w:rPr>
        <w:t xml:space="preserve">Usually best to use email or text. You choose how you wish to communicate with me.  </w:t>
      </w:r>
    </w:p>
    <w:p w:rsidR="00211075" w:rsidRDefault="00211075" w:rsidP="00211075">
      <w:pPr>
        <w:pStyle w:val="BodyText"/>
        <w:numPr>
          <w:ilvl w:val="0"/>
          <w:numId w:val="3"/>
        </w:numPr>
        <w:jc w:val="left"/>
        <w:rPr>
          <w:bCs/>
        </w:rPr>
      </w:pPr>
      <w:r>
        <w:rPr>
          <w:bCs/>
        </w:rPr>
        <w:t>Generally I respond to emails within 24 hours during the week and within 48 hours on the weekend.</w:t>
      </w:r>
    </w:p>
    <w:p w:rsidR="00211075" w:rsidRDefault="00211075" w:rsidP="00211075">
      <w:pPr>
        <w:pStyle w:val="BodyText"/>
        <w:numPr>
          <w:ilvl w:val="0"/>
          <w:numId w:val="3"/>
        </w:numPr>
        <w:jc w:val="left"/>
        <w:rPr>
          <w:bCs/>
        </w:rPr>
      </w:pPr>
      <w:proofErr w:type="gramStart"/>
      <w:r>
        <w:rPr>
          <w:bCs/>
        </w:rPr>
        <w:t>Emails ,</w:t>
      </w:r>
      <w:proofErr w:type="gramEnd"/>
      <w:r>
        <w:rPr>
          <w:bCs/>
        </w:rPr>
        <w:t xml:space="preserve"> texts, and phone calls containing more than scheduling information are considered  part of a client’s record.</w:t>
      </w:r>
    </w:p>
    <w:p w:rsidR="00211075" w:rsidRDefault="00211075" w:rsidP="00211075">
      <w:pPr>
        <w:pStyle w:val="BodyText"/>
        <w:numPr>
          <w:ilvl w:val="0"/>
          <w:numId w:val="3"/>
        </w:numPr>
        <w:jc w:val="left"/>
        <w:rPr>
          <w:bCs/>
        </w:rPr>
      </w:pPr>
      <w:r>
        <w:rPr>
          <w:b/>
          <w:bCs/>
        </w:rPr>
        <w:t>Emails and Confidentiality:</w:t>
      </w:r>
      <w:r>
        <w:rPr>
          <w:bCs/>
        </w:rPr>
        <w:t xml:space="preserve">  There is a potential for unauthorized access to an email to my </w:t>
      </w:r>
      <w:hyperlink r:id="rId7" w:history="1">
        <w:r w:rsidRPr="004F1926">
          <w:rPr>
            <w:rStyle w:val="Hyperlink"/>
            <w:bCs/>
          </w:rPr>
          <w:t>drodwell@embarqmail.com</w:t>
        </w:r>
      </w:hyperlink>
      <w:r>
        <w:rPr>
          <w:bCs/>
        </w:rPr>
        <w:t xml:space="preserve"> address. Let me know if you wish to use </w:t>
      </w:r>
      <w:proofErr w:type="spellStart"/>
      <w:proofErr w:type="gramStart"/>
      <w:r>
        <w:rPr>
          <w:bCs/>
        </w:rPr>
        <w:t>Hushmail</w:t>
      </w:r>
      <w:proofErr w:type="spellEnd"/>
      <w:r>
        <w:rPr>
          <w:bCs/>
        </w:rPr>
        <w:t xml:space="preserve">  (</w:t>
      </w:r>
      <w:proofErr w:type="gramEnd"/>
      <w:r>
        <w:rPr>
          <w:bCs/>
        </w:rPr>
        <w:t>an encrypted email provider) instead.</w:t>
      </w:r>
    </w:p>
    <w:p w:rsidR="00211075" w:rsidRDefault="00211075" w:rsidP="00211075">
      <w:pPr>
        <w:pStyle w:val="BodyText"/>
        <w:numPr>
          <w:ilvl w:val="0"/>
          <w:numId w:val="3"/>
        </w:numPr>
        <w:jc w:val="left"/>
        <w:rPr>
          <w:bCs/>
        </w:rPr>
      </w:pPr>
      <w:r>
        <w:rPr>
          <w:bCs/>
        </w:rPr>
        <w:t>Instead of Skype I prefer VSee as a video platform.  This option is available only if we are a good fit and have had a session in the office.  Session notes will be generated from the VSee session and are part of a client’s record.</w:t>
      </w:r>
    </w:p>
    <w:p w:rsidR="00211075" w:rsidRDefault="00211075" w:rsidP="00211075">
      <w:pPr>
        <w:pStyle w:val="BodyText"/>
        <w:ind w:left="1080"/>
        <w:jc w:val="left"/>
        <w:rPr>
          <w:bCs/>
        </w:rPr>
      </w:pPr>
    </w:p>
    <w:p w:rsidR="00211075" w:rsidRDefault="00211075" w:rsidP="00211075">
      <w:pPr>
        <w:pStyle w:val="BodyText"/>
        <w:jc w:val="left"/>
        <w:rPr>
          <w:b/>
          <w:bCs/>
        </w:rPr>
      </w:pPr>
      <w:r>
        <w:rPr>
          <w:b/>
          <w:bCs/>
        </w:rPr>
        <w:t>In Case of Emergency or Crisis:</w:t>
      </w:r>
    </w:p>
    <w:p w:rsidR="00211075" w:rsidRDefault="00211075" w:rsidP="00211075">
      <w:pPr>
        <w:pStyle w:val="BodyText"/>
        <w:jc w:val="left"/>
        <w:rPr>
          <w:b/>
          <w:bCs/>
        </w:rPr>
      </w:pPr>
    </w:p>
    <w:p w:rsidR="00211075" w:rsidRDefault="00211075" w:rsidP="00211075">
      <w:pPr>
        <w:pStyle w:val="BodyText"/>
        <w:numPr>
          <w:ilvl w:val="0"/>
          <w:numId w:val="5"/>
        </w:numPr>
        <w:jc w:val="left"/>
        <w:rPr>
          <w:b/>
          <w:bCs/>
        </w:rPr>
      </w:pPr>
      <w:r>
        <w:rPr>
          <w:b/>
          <w:bCs/>
        </w:rPr>
        <w:t>In Case of a Life Threatening Emergency call 911.</w:t>
      </w:r>
    </w:p>
    <w:p w:rsidR="00211075" w:rsidRDefault="00211075" w:rsidP="00211075">
      <w:pPr>
        <w:pStyle w:val="BodyText"/>
        <w:numPr>
          <w:ilvl w:val="0"/>
          <w:numId w:val="5"/>
        </w:numPr>
        <w:jc w:val="left"/>
        <w:rPr>
          <w:b/>
          <w:bCs/>
        </w:rPr>
      </w:pPr>
      <w:r>
        <w:rPr>
          <w:b/>
          <w:bCs/>
        </w:rPr>
        <w:t>In Case of Crisis call  911, 211, or the ACT 24 Hour Crisis Line 239-939-3112</w:t>
      </w:r>
    </w:p>
    <w:p w:rsidR="00211075" w:rsidRDefault="00211075" w:rsidP="00211075">
      <w:pPr>
        <w:pStyle w:val="BodyText"/>
        <w:ind w:firstLine="720"/>
        <w:jc w:val="left"/>
        <w:rPr>
          <w:b/>
          <w:bCs/>
        </w:rPr>
      </w:pPr>
    </w:p>
    <w:p w:rsidR="00211075" w:rsidRDefault="00211075" w:rsidP="00211075">
      <w:pPr>
        <w:pStyle w:val="BodyText"/>
        <w:jc w:val="left"/>
        <w:rPr>
          <w:b/>
          <w:bCs/>
        </w:rPr>
      </w:pPr>
      <w:r>
        <w:rPr>
          <w:b/>
          <w:bCs/>
        </w:rPr>
        <w:t>In the Office:</w:t>
      </w:r>
    </w:p>
    <w:p w:rsidR="00211075" w:rsidRDefault="00211075" w:rsidP="00211075">
      <w:pPr>
        <w:pStyle w:val="BodyText"/>
        <w:jc w:val="left"/>
        <w:rPr>
          <w:b/>
          <w:bCs/>
        </w:rPr>
      </w:pPr>
    </w:p>
    <w:p w:rsidR="00211075" w:rsidRDefault="00211075" w:rsidP="00211075">
      <w:pPr>
        <w:pStyle w:val="BodyText"/>
        <w:numPr>
          <w:ilvl w:val="0"/>
          <w:numId w:val="7"/>
        </w:numPr>
        <w:jc w:val="left"/>
        <w:rPr>
          <w:bCs/>
        </w:rPr>
      </w:pPr>
      <w:r>
        <w:rPr>
          <w:bCs/>
        </w:rPr>
        <w:t>Please no children under age 18, pets (except service dogs) or food in the office. Beverages OK.</w:t>
      </w:r>
    </w:p>
    <w:p w:rsidR="00211075" w:rsidRDefault="00211075" w:rsidP="00211075">
      <w:pPr>
        <w:pStyle w:val="BodyText"/>
        <w:numPr>
          <w:ilvl w:val="0"/>
          <w:numId w:val="7"/>
        </w:numPr>
        <w:jc w:val="left"/>
        <w:rPr>
          <w:bCs/>
        </w:rPr>
      </w:pPr>
      <w:r>
        <w:rPr>
          <w:bCs/>
        </w:rPr>
        <w:t>No perfume please.</w:t>
      </w:r>
    </w:p>
    <w:p w:rsidR="00211075" w:rsidRDefault="00211075" w:rsidP="00211075">
      <w:pPr>
        <w:pStyle w:val="BodyText"/>
        <w:jc w:val="left"/>
        <w:rPr>
          <w:b/>
          <w:bCs/>
        </w:rPr>
      </w:pPr>
    </w:p>
    <w:p w:rsidR="00211075" w:rsidRPr="00183B90" w:rsidRDefault="00211075" w:rsidP="00211075">
      <w:pPr>
        <w:pStyle w:val="BodyText"/>
        <w:jc w:val="left"/>
        <w:rPr>
          <w:b/>
          <w:bCs/>
        </w:rPr>
      </w:pPr>
    </w:p>
    <w:p w:rsidR="00211075" w:rsidRDefault="00211075" w:rsidP="00211075">
      <w:pPr>
        <w:pStyle w:val="BodyText"/>
        <w:jc w:val="left"/>
        <w:rPr>
          <w:b/>
          <w:bCs/>
          <w:sz w:val="22"/>
          <w:szCs w:val="22"/>
        </w:rPr>
      </w:pPr>
      <w:r>
        <w:rPr>
          <w:b/>
          <w:bCs/>
          <w:sz w:val="22"/>
          <w:szCs w:val="22"/>
        </w:rPr>
        <w:t>Social Networking Policies:</w:t>
      </w:r>
    </w:p>
    <w:p w:rsidR="00211075" w:rsidRDefault="00211075" w:rsidP="00211075">
      <w:pPr>
        <w:pStyle w:val="BodyText"/>
        <w:jc w:val="left"/>
        <w:rPr>
          <w:b/>
          <w:bCs/>
          <w:sz w:val="22"/>
          <w:szCs w:val="22"/>
        </w:rPr>
      </w:pPr>
    </w:p>
    <w:p w:rsidR="00211075" w:rsidRDefault="00211075" w:rsidP="00211075">
      <w:pPr>
        <w:pStyle w:val="BodyText"/>
        <w:numPr>
          <w:ilvl w:val="0"/>
          <w:numId w:val="4"/>
        </w:numPr>
        <w:jc w:val="left"/>
        <w:rPr>
          <w:bCs/>
        </w:rPr>
      </w:pPr>
      <w:r w:rsidRPr="00EC383B">
        <w:rPr>
          <w:bCs/>
        </w:rPr>
        <w:t>I may conduct a Web search on clients before the beginning of therapy or during therapy.  If you have concerns or questions regarding this practice, please discuss it with me.</w:t>
      </w:r>
    </w:p>
    <w:p w:rsidR="00211075" w:rsidRPr="00EC383B" w:rsidRDefault="00211075" w:rsidP="00211075">
      <w:pPr>
        <w:pStyle w:val="BodyText"/>
        <w:numPr>
          <w:ilvl w:val="0"/>
          <w:numId w:val="4"/>
        </w:numPr>
        <w:jc w:val="left"/>
        <w:rPr>
          <w:bCs/>
        </w:rPr>
      </w:pPr>
      <w:r>
        <w:rPr>
          <w:bCs/>
        </w:rPr>
        <w:t xml:space="preserve">I do post to </w:t>
      </w:r>
      <w:proofErr w:type="spellStart"/>
      <w:r>
        <w:rPr>
          <w:bCs/>
        </w:rPr>
        <w:t>Facebook</w:t>
      </w:r>
      <w:proofErr w:type="spellEnd"/>
      <w:r>
        <w:rPr>
          <w:bCs/>
        </w:rPr>
        <w:t xml:space="preserve"> as a way to support my practice.</w:t>
      </w:r>
    </w:p>
    <w:p w:rsidR="00211075" w:rsidRDefault="00211075" w:rsidP="00211075">
      <w:pPr>
        <w:pStyle w:val="BodyText"/>
        <w:jc w:val="left"/>
        <w:rPr>
          <w:bCs/>
        </w:rPr>
      </w:pPr>
    </w:p>
    <w:p w:rsidR="00211075" w:rsidRDefault="00211075" w:rsidP="00211075">
      <w:pPr>
        <w:pStyle w:val="BodyText"/>
        <w:jc w:val="left"/>
        <w:rPr>
          <w:bCs/>
        </w:rPr>
      </w:pPr>
    </w:p>
    <w:p w:rsidR="00211075" w:rsidRDefault="00211075" w:rsidP="00211075">
      <w:pPr>
        <w:pStyle w:val="BodyText"/>
        <w:jc w:val="left"/>
        <w:rPr>
          <w:bCs/>
        </w:rPr>
      </w:pPr>
    </w:p>
    <w:p w:rsidR="00211075" w:rsidRDefault="00211075" w:rsidP="00211075">
      <w:pPr>
        <w:pStyle w:val="BodyText"/>
        <w:jc w:val="left"/>
        <w:rPr>
          <w:b/>
          <w:bCs/>
          <w:sz w:val="22"/>
        </w:rPr>
      </w:pPr>
      <w:r>
        <w:rPr>
          <w:b/>
          <w:bCs/>
          <w:sz w:val="22"/>
        </w:rPr>
        <w:t>I understand the above policies and agree to honor them.</w:t>
      </w:r>
    </w:p>
    <w:p w:rsidR="00211075" w:rsidRDefault="00211075" w:rsidP="00211075">
      <w:pPr>
        <w:pStyle w:val="BodyText"/>
        <w:jc w:val="left"/>
        <w:rPr>
          <w:b/>
          <w:bCs/>
        </w:rPr>
      </w:pPr>
    </w:p>
    <w:p w:rsidR="00211075" w:rsidRDefault="00211075" w:rsidP="00211075">
      <w:r>
        <w:rPr>
          <w:b/>
          <w:bCs/>
        </w:rPr>
        <w:t>Client Signature</w:t>
      </w:r>
      <w:r>
        <w:t xml:space="preserve">: ______________________________________      </w:t>
      </w:r>
      <w:r>
        <w:rPr>
          <w:b/>
          <w:bCs/>
        </w:rPr>
        <w:t>Date:</w:t>
      </w:r>
      <w:r>
        <w:t xml:space="preserve"> ___________ </w:t>
      </w:r>
      <w:r w:rsidRPr="00656AD1">
        <w:rPr>
          <w:b/>
        </w:rPr>
        <w:t xml:space="preserve">(page </w:t>
      </w:r>
      <w:r w:rsidR="00DE6BF8">
        <w:rPr>
          <w:b/>
        </w:rPr>
        <w:t>2 or 2)</w:t>
      </w:r>
    </w:p>
    <w:sectPr w:rsidR="00211075" w:rsidSect="0040558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EAE" w:rsidRDefault="00F32EAE" w:rsidP="004923B3">
      <w:r>
        <w:separator/>
      </w:r>
    </w:p>
  </w:endnote>
  <w:endnote w:type="continuationSeparator" w:id="0">
    <w:p w:rsidR="00F32EAE" w:rsidRDefault="00F32EAE" w:rsidP="004923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tylistic SF">
    <w:charset w:val="00"/>
    <w:family w:val="auto"/>
    <w:pitch w:val="variable"/>
    <w:sig w:usb0="00000003" w:usb1="00000000" w:usb2="00000000" w:usb3="00000000" w:csb0="00000001" w:csb1="00000000"/>
  </w:font>
  <w:font w:name="Albertus Extra Bold">
    <w:altName w:val="Century Gothic"/>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3B3" w:rsidRDefault="00FD073E">
    <w:pPr>
      <w:pStyle w:val="Footer"/>
    </w:pPr>
    <w:proofErr w:type="gramStart"/>
    <w:r>
      <w:t>Drodwell  May</w:t>
    </w:r>
    <w:proofErr w:type="gramEnd"/>
    <w:r>
      <w:t xml:space="preserve"> </w:t>
    </w:r>
    <w:r w:rsidR="004923B3">
      <w:t xml:space="preserve"> 2019</w:t>
    </w:r>
  </w:p>
  <w:p w:rsidR="004923B3" w:rsidRDefault="004923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EAE" w:rsidRDefault="00F32EAE" w:rsidP="004923B3">
      <w:r>
        <w:separator/>
      </w:r>
    </w:p>
  </w:footnote>
  <w:footnote w:type="continuationSeparator" w:id="0">
    <w:p w:rsidR="00F32EAE" w:rsidRDefault="00F32EAE" w:rsidP="004923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F5655"/>
    <w:multiLevelType w:val="hybridMultilevel"/>
    <w:tmpl w:val="A9D4A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2DA0C1F"/>
    <w:multiLevelType w:val="hybridMultilevel"/>
    <w:tmpl w:val="7CC4E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B4A4C5C"/>
    <w:multiLevelType w:val="hybridMultilevel"/>
    <w:tmpl w:val="3B129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9F7525D"/>
    <w:multiLevelType w:val="hybridMultilevel"/>
    <w:tmpl w:val="E438D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98A5B0B"/>
    <w:multiLevelType w:val="hybridMultilevel"/>
    <w:tmpl w:val="9B7A2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1170472"/>
    <w:multiLevelType w:val="hybridMultilevel"/>
    <w:tmpl w:val="876A6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2825586"/>
    <w:multiLevelType w:val="hybridMultilevel"/>
    <w:tmpl w:val="6B700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11075"/>
    <w:rsid w:val="001E44D8"/>
    <w:rsid w:val="00211075"/>
    <w:rsid w:val="00255D84"/>
    <w:rsid w:val="00356EC8"/>
    <w:rsid w:val="00405588"/>
    <w:rsid w:val="004923B3"/>
    <w:rsid w:val="00770711"/>
    <w:rsid w:val="00C22A2F"/>
    <w:rsid w:val="00C91469"/>
    <w:rsid w:val="00CD4253"/>
    <w:rsid w:val="00DE6BF8"/>
    <w:rsid w:val="00F32EAE"/>
    <w:rsid w:val="00FD073E"/>
    <w:rsid w:val="00FE7F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075"/>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211075"/>
    <w:pPr>
      <w:keepNext/>
      <w:jc w:val="center"/>
      <w:outlineLvl w:val="2"/>
    </w:pPr>
    <w:rPr>
      <w:b/>
      <w:bCs/>
      <w:sz w:val="24"/>
    </w:rPr>
  </w:style>
  <w:style w:type="paragraph" w:styleId="Heading4">
    <w:name w:val="heading 4"/>
    <w:basedOn w:val="Normal"/>
    <w:next w:val="Normal"/>
    <w:link w:val="Heading4Char"/>
    <w:qFormat/>
    <w:rsid w:val="00211075"/>
    <w:pPr>
      <w:keepNext/>
      <w:outlineLvl w:val="3"/>
    </w:pPr>
    <w:rPr>
      <w:b/>
      <w:bCs/>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11075"/>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211075"/>
    <w:rPr>
      <w:rFonts w:ascii="Times New Roman" w:eastAsia="Times New Roman" w:hAnsi="Times New Roman" w:cs="Times New Roman"/>
      <w:b/>
      <w:bCs/>
      <w:i/>
      <w:iCs/>
      <w:sz w:val="16"/>
      <w:szCs w:val="20"/>
    </w:rPr>
  </w:style>
  <w:style w:type="paragraph" w:styleId="BodyText">
    <w:name w:val="Body Text"/>
    <w:basedOn w:val="Normal"/>
    <w:link w:val="BodyTextChar"/>
    <w:semiHidden/>
    <w:rsid w:val="00211075"/>
    <w:pPr>
      <w:jc w:val="center"/>
    </w:pPr>
  </w:style>
  <w:style w:type="character" w:customStyle="1" w:styleId="BodyTextChar">
    <w:name w:val="Body Text Char"/>
    <w:basedOn w:val="DefaultParagraphFont"/>
    <w:link w:val="BodyText"/>
    <w:semiHidden/>
    <w:rsid w:val="00211075"/>
    <w:rPr>
      <w:rFonts w:ascii="Times New Roman" w:eastAsia="Times New Roman" w:hAnsi="Times New Roman" w:cs="Times New Roman"/>
      <w:sz w:val="20"/>
      <w:szCs w:val="20"/>
    </w:rPr>
  </w:style>
  <w:style w:type="character" w:styleId="Hyperlink">
    <w:name w:val="Hyperlink"/>
    <w:basedOn w:val="DefaultParagraphFont"/>
    <w:semiHidden/>
    <w:rsid w:val="00211075"/>
    <w:rPr>
      <w:color w:val="0000FF"/>
      <w:u w:val="single"/>
    </w:rPr>
  </w:style>
  <w:style w:type="paragraph" w:styleId="Header">
    <w:name w:val="header"/>
    <w:basedOn w:val="Normal"/>
    <w:link w:val="HeaderChar"/>
    <w:uiPriority w:val="99"/>
    <w:semiHidden/>
    <w:unhideWhenUsed/>
    <w:rsid w:val="004923B3"/>
    <w:pPr>
      <w:tabs>
        <w:tab w:val="center" w:pos="4680"/>
        <w:tab w:val="right" w:pos="9360"/>
      </w:tabs>
    </w:pPr>
  </w:style>
  <w:style w:type="character" w:customStyle="1" w:styleId="HeaderChar">
    <w:name w:val="Header Char"/>
    <w:basedOn w:val="DefaultParagraphFont"/>
    <w:link w:val="Header"/>
    <w:uiPriority w:val="99"/>
    <w:semiHidden/>
    <w:rsid w:val="004923B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923B3"/>
    <w:pPr>
      <w:tabs>
        <w:tab w:val="center" w:pos="4680"/>
        <w:tab w:val="right" w:pos="9360"/>
      </w:tabs>
    </w:pPr>
  </w:style>
  <w:style w:type="character" w:customStyle="1" w:styleId="FooterChar">
    <w:name w:val="Footer Char"/>
    <w:basedOn w:val="DefaultParagraphFont"/>
    <w:link w:val="Footer"/>
    <w:uiPriority w:val="99"/>
    <w:rsid w:val="004923B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923B3"/>
    <w:rPr>
      <w:rFonts w:ascii="Tahoma" w:hAnsi="Tahoma" w:cs="Tahoma"/>
      <w:sz w:val="16"/>
      <w:szCs w:val="16"/>
    </w:rPr>
  </w:style>
  <w:style w:type="character" w:customStyle="1" w:styleId="BalloonTextChar">
    <w:name w:val="Balloon Text Char"/>
    <w:basedOn w:val="DefaultParagraphFont"/>
    <w:link w:val="BalloonText"/>
    <w:uiPriority w:val="99"/>
    <w:semiHidden/>
    <w:rsid w:val="004923B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rodwell@embarq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dc:creator>
  <cp:lastModifiedBy>Dorothy</cp:lastModifiedBy>
  <cp:revision>3</cp:revision>
  <cp:lastPrinted>2019-04-04T15:30:00Z</cp:lastPrinted>
  <dcterms:created xsi:type="dcterms:W3CDTF">2019-04-26T14:19:00Z</dcterms:created>
  <dcterms:modified xsi:type="dcterms:W3CDTF">2019-04-26T14:19:00Z</dcterms:modified>
</cp:coreProperties>
</file>