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ED60" w14:textId="2367B801" w:rsidR="00B15D05" w:rsidRPr="00B15D05" w:rsidRDefault="00B15D05" w:rsidP="000E4BB1">
      <w:pPr>
        <w:spacing w:after="360"/>
        <w:jc w:val="center"/>
        <w:rPr>
          <w:b/>
        </w:rPr>
      </w:pPr>
      <w:r w:rsidRPr="00B15D05">
        <w:rPr>
          <w:b/>
        </w:rPr>
        <w:t xml:space="preserve">WORK CHANGE DIRECTIVE </w:t>
      </w:r>
      <w:r w:rsidR="00DD727C" w:rsidRPr="00B15D05">
        <w:rPr>
          <w:b/>
        </w:rPr>
        <w:t>NO.</w:t>
      </w:r>
      <w:r w:rsidRPr="00B15D05">
        <w:rPr>
          <w:b/>
        </w:rPr>
        <w:t>: [Number of Work Change Directive]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2244"/>
        <w:gridCol w:w="1819"/>
        <w:gridCol w:w="1800"/>
        <w:gridCol w:w="674"/>
        <w:gridCol w:w="1216"/>
      </w:tblGrid>
      <w:tr w:rsidR="00B15D05" w:rsidRPr="00B15D05" w14:paraId="575222C3" w14:textId="77777777" w:rsidTr="008E00DE">
        <w:trPr>
          <w:trHeight w:val="288"/>
        </w:trPr>
        <w:tc>
          <w:tcPr>
            <w:tcW w:w="1607" w:type="dxa"/>
            <w:vAlign w:val="bottom"/>
          </w:tcPr>
          <w:p w14:paraId="5F7C4FF1" w14:textId="77777777" w:rsidR="00B15D05" w:rsidRPr="00B15D05" w:rsidRDefault="00B15D05" w:rsidP="00B15D05">
            <w:pPr>
              <w:pStyle w:val="EJCDCTable-Entries"/>
            </w:pPr>
            <w:r w:rsidRPr="00B15D05">
              <w:t>Owner:</w:t>
            </w:r>
          </w:p>
        </w:tc>
        <w:tc>
          <w:tcPr>
            <w:tcW w:w="4063" w:type="dxa"/>
            <w:gridSpan w:val="2"/>
            <w:vAlign w:val="bottom"/>
          </w:tcPr>
          <w:p w14:paraId="3F13C91C" w14:textId="0633968E" w:rsidR="00B15D05" w:rsidRPr="00B15D05" w:rsidRDefault="0062047A" w:rsidP="00B15D05">
            <w:pPr>
              <w:pStyle w:val="EJCDCTable-Entries"/>
            </w:pPr>
            <w:r>
              <w:t>Painted Desert Demonstration Projects, Inc.</w:t>
            </w:r>
          </w:p>
        </w:tc>
        <w:tc>
          <w:tcPr>
            <w:tcW w:w="2474" w:type="dxa"/>
            <w:gridSpan w:val="2"/>
            <w:vAlign w:val="bottom"/>
          </w:tcPr>
          <w:p w14:paraId="75171AF9" w14:textId="77777777" w:rsidR="00B15D05" w:rsidRPr="00B15D05" w:rsidRDefault="00B15D05" w:rsidP="00B15D05">
            <w:pPr>
              <w:pStyle w:val="EJCDCTable-Entries"/>
            </w:pPr>
            <w:r w:rsidRPr="00B15D05">
              <w:t>Owner’s Project No.:</w:t>
            </w:r>
          </w:p>
        </w:tc>
        <w:tc>
          <w:tcPr>
            <w:tcW w:w="1216" w:type="dxa"/>
            <w:vAlign w:val="bottom"/>
          </w:tcPr>
          <w:p w14:paraId="1272C091" w14:textId="77777777" w:rsidR="00B15D05" w:rsidRPr="00B15D05" w:rsidRDefault="00B15D05" w:rsidP="00B15D05">
            <w:pPr>
              <w:pStyle w:val="EJCDCTable-Entries"/>
            </w:pPr>
          </w:p>
        </w:tc>
      </w:tr>
      <w:tr w:rsidR="00B15D05" w:rsidRPr="00B15D05" w14:paraId="571F9954" w14:textId="77777777" w:rsidTr="008E00DE">
        <w:trPr>
          <w:trHeight w:val="288"/>
        </w:trPr>
        <w:tc>
          <w:tcPr>
            <w:tcW w:w="1607" w:type="dxa"/>
            <w:vAlign w:val="bottom"/>
          </w:tcPr>
          <w:p w14:paraId="050C7380" w14:textId="77777777" w:rsidR="00B15D05" w:rsidRPr="00B15D05" w:rsidRDefault="00B15D05" w:rsidP="00B15D05">
            <w:pPr>
              <w:pStyle w:val="EJCDCTable-Entries"/>
            </w:pPr>
            <w:r w:rsidRPr="00B15D05">
              <w:t>Engineer:</w:t>
            </w:r>
          </w:p>
        </w:tc>
        <w:tc>
          <w:tcPr>
            <w:tcW w:w="4063" w:type="dxa"/>
            <w:gridSpan w:val="2"/>
            <w:vAlign w:val="bottom"/>
          </w:tcPr>
          <w:p w14:paraId="49B7B51D" w14:textId="387851FC" w:rsidR="00B15D05" w:rsidRPr="00B15D05" w:rsidRDefault="0062047A" w:rsidP="00B15D05">
            <w:pPr>
              <w:pStyle w:val="EJCDCTable-Entries"/>
            </w:pPr>
            <w:r>
              <w:t>KCL Engineering</w:t>
            </w:r>
          </w:p>
        </w:tc>
        <w:tc>
          <w:tcPr>
            <w:tcW w:w="2474" w:type="dxa"/>
            <w:gridSpan w:val="2"/>
            <w:vAlign w:val="bottom"/>
          </w:tcPr>
          <w:p w14:paraId="27ABFB8B" w14:textId="77777777" w:rsidR="00B15D05" w:rsidRPr="00B15D05" w:rsidRDefault="00B15D05" w:rsidP="00B15D05">
            <w:pPr>
              <w:pStyle w:val="EJCDCTable-Entries"/>
            </w:pPr>
            <w:r w:rsidRPr="00B15D05">
              <w:t>Engineer’s Project No.:</w:t>
            </w:r>
          </w:p>
        </w:tc>
        <w:tc>
          <w:tcPr>
            <w:tcW w:w="1216" w:type="dxa"/>
            <w:vAlign w:val="bottom"/>
          </w:tcPr>
          <w:p w14:paraId="0BDDCD74" w14:textId="77777777" w:rsidR="00B15D05" w:rsidRPr="00B15D05" w:rsidRDefault="00B15D05" w:rsidP="00B15D05">
            <w:pPr>
              <w:pStyle w:val="EJCDCTable-Entries"/>
            </w:pPr>
          </w:p>
        </w:tc>
      </w:tr>
      <w:tr w:rsidR="00B15D05" w:rsidRPr="00B15D05" w14:paraId="30D2650D" w14:textId="77777777" w:rsidTr="008E00DE">
        <w:trPr>
          <w:trHeight w:val="288"/>
        </w:trPr>
        <w:tc>
          <w:tcPr>
            <w:tcW w:w="1607" w:type="dxa"/>
            <w:vAlign w:val="bottom"/>
          </w:tcPr>
          <w:p w14:paraId="724A2293" w14:textId="77777777" w:rsidR="00B15D05" w:rsidRPr="00B15D05" w:rsidRDefault="00B15D05" w:rsidP="00B15D05">
            <w:pPr>
              <w:pStyle w:val="EJCDCTable-Entries"/>
            </w:pPr>
            <w:r w:rsidRPr="00B15D05">
              <w:t>Contractor:</w:t>
            </w:r>
          </w:p>
        </w:tc>
        <w:tc>
          <w:tcPr>
            <w:tcW w:w="4063" w:type="dxa"/>
            <w:gridSpan w:val="2"/>
            <w:vAlign w:val="bottom"/>
          </w:tcPr>
          <w:p w14:paraId="211D534C" w14:textId="77777777" w:rsidR="00B15D05" w:rsidRPr="00B15D05" w:rsidRDefault="00B15D05" w:rsidP="00B15D05">
            <w:pPr>
              <w:pStyle w:val="EJCDCTable-Entries"/>
            </w:pPr>
          </w:p>
        </w:tc>
        <w:tc>
          <w:tcPr>
            <w:tcW w:w="2474" w:type="dxa"/>
            <w:gridSpan w:val="2"/>
            <w:vAlign w:val="bottom"/>
          </w:tcPr>
          <w:p w14:paraId="7D1141AE" w14:textId="77777777" w:rsidR="00B15D05" w:rsidRPr="00B15D05" w:rsidRDefault="00B15D05" w:rsidP="00B15D05">
            <w:pPr>
              <w:pStyle w:val="EJCDCTable-Entries"/>
            </w:pPr>
            <w:r w:rsidRPr="00B15D05">
              <w:t>Contractor’s Project No.:</w:t>
            </w:r>
          </w:p>
        </w:tc>
        <w:tc>
          <w:tcPr>
            <w:tcW w:w="1216" w:type="dxa"/>
            <w:vAlign w:val="bottom"/>
          </w:tcPr>
          <w:p w14:paraId="1A119D76" w14:textId="77777777" w:rsidR="00B15D05" w:rsidRPr="00B15D05" w:rsidRDefault="00B15D05" w:rsidP="00B15D05">
            <w:pPr>
              <w:pStyle w:val="EJCDCTable-Entries"/>
            </w:pPr>
          </w:p>
        </w:tc>
      </w:tr>
      <w:tr w:rsidR="00B15D05" w:rsidRPr="00B15D05" w14:paraId="32A3C34A" w14:textId="77777777" w:rsidTr="008E00DE">
        <w:trPr>
          <w:trHeight w:val="288"/>
        </w:trPr>
        <w:tc>
          <w:tcPr>
            <w:tcW w:w="1607" w:type="dxa"/>
            <w:vAlign w:val="bottom"/>
          </w:tcPr>
          <w:p w14:paraId="127B6B82" w14:textId="77777777" w:rsidR="00B15D05" w:rsidRPr="00B15D05" w:rsidRDefault="00B15D05" w:rsidP="00B15D05">
            <w:pPr>
              <w:pStyle w:val="EJCDCTable-Entries"/>
            </w:pPr>
            <w:r w:rsidRPr="00B15D05">
              <w:t>Project:</w:t>
            </w:r>
          </w:p>
        </w:tc>
        <w:tc>
          <w:tcPr>
            <w:tcW w:w="7753" w:type="dxa"/>
            <w:gridSpan w:val="5"/>
            <w:vAlign w:val="bottom"/>
          </w:tcPr>
          <w:p w14:paraId="23D80E27" w14:textId="77777777" w:rsidR="00B15D05" w:rsidRPr="00B15D05" w:rsidRDefault="00B15D05" w:rsidP="00B15D05">
            <w:pPr>
              <w:pStyle w:val="EJCDCTable-Entries"/>
            </w:pPr>
          </w:p>
        </w:tc>
      </w:tr>
      <w:tr w:rsidR="00B15D05" w:rsidRPr="00B15D05" w14:paraId="697FF6DD" w14:textId="77777777" w:rsidTr="008E00DE">
        <w:trPr>
          <w:trHeight w:val="288"/>
        </w:trPr>
        <w:tc>
          <w:tcPr>
            <w:tcW w:w="1607" w:type="dxa"/>
            <w:vAlign w:val="bottom"/>
          </w:tcPr>
          <w:p w14:paraId="4F87AE8C" w14:textId="77777777" w:rsidR="00B15D05" w:rsidRPr="00B15D05" w:rsidRDefault="00B15D05" w:rsidP="00B15D05">
            <w:pPr>
              <w:pStyle w:val="EJCDCTable-Entries"/>
            </w:pPr>
            <w:r w:rsidRPr="00B15D05">
              <w:t>Contract Name:</w:t>
            </w:r>
          </w:p>
        </w:tc>
        <w:tc>
          <w:tcPr>
            <w:tcW w:w="7753" w:type="dxa"/>
            <w:gridSpan w:val="5"/>
            <w:vAlign w:val="bottom"/>
          </w:tcPr>
          <w:p w14:paraId="23400156" w14:textId="77777777" w:rsidR="00B15D05" w:rsidRPr="00B15D05" w:rsidRDefault="00B15D05" w:rsidP="00B15D05">
            <w:pPr>
              <w:pStyle w:val="EJCDCTable-Entries"/>
            </w:pPr>
          </w:p>
        </w:tc>
      </w:tr>
      <w:tr w:rsidR="00B15D05" w:rsidRPr="00B15D05" w14:paraId="2DE91A50" w14:textId="77777777" w:rsidTr="008E00DE">
        <w:trPr>
          <w:trHeight w:val="288"/>
        </w:trPr>
        <w:tc>
          <w:tcPr>
            <w:tcW w:w="1607" w:type="dxa"/>
            <w:vAlign w:val="bottom"/>
          </w:tcPr>
          <w:p w14:paraId="6D2E6615" w14:textId="77777777" w:rsidR="00B15D05" w:rsidRPr="00B15D05" w:rsidRDefault="00B15D05" w:rsidP="00B15D05">
            <w:pPr>
              <w:pStyle w:val="EJCDCTable-Entries"/>
            </w:pPr>
            <w:r w:rsidRPr="00B15D05">
              <w:t>Date Issued:</w:t>
            </w:r>
          </w:p>
        </w:tc>
        <w:tc>
          <w:tcPr>
            <w:tcW w:w="2244" w:type="dxa"/>
            <w:vAlign w:val="bottom"/>
          </w:tcPr>
          <w:p w14:paraId="280F1FC1" w14:textId="77777777" w:rsidR="00B15D05" w:rsidRPr="00B15D05" w:rsidRDefault="00B15D05" w:rsidP="00B15D05">
            <w:pPr>
              <w:pStyle w:val="EJCDCTable-Entries"/>
            </w:pPr>
          </w:p>
        </w:tc>
        <w:tc>
          <w:tcPr>
            <w:tcW w:w="3619" w:type="dxa"/>
            <w:gridSpan w:val="2"/>
            <w:vAlign w:val="bottom"/>
          </w:tcPr>
          <w:p w14:paraId="6741E6C8" w14:textId="77777777" w:rsidR="00B15D05" w:rsidRPr="00B15D05" w:rsidRDefault="00B15D05" w:rsidP="00B15D05">
            <w:pPr>
              <w:pStyle w:val="EJCDCTable-Entries"/>
            </w:pPr>
            <w:r w:rsidRPr="00B15D05">
              <w:t>Effective Date of Work Change Directive:</w:t>
            </w:r>
          </w:p>
        </w:tc>
        <w:tc>
          <w:tcPr>
            <w:tcW w:w="1890" w:type="dxa"/>
            <w:gridSpan w:val="2"/>
            <w:vAlign w:val="bottom"/>
          </w:tcPr>
          <w:p w14:paraId="663F8548" w14:textId="77777777" w:rsidR="00B15D05" w:rsidRPr="00B15D05" w:rsidRDefault="00B15D05" w:rsidP="00B15D05">
            <w:pPr>
              <w:pStyle w:val="EJCDCTable-Entries"/>
            </w:pPr>
          </w:p>
        </w:tc>
      </w:tr>
    </w:tbl>
    <w:p w14:paraId="62A32BE7" w14:textId="77777777" w:rsidR="00B15D05" w:rsidRPr="00B15D05" w:rsidRDefault="00B15D05" w:rsidP="000E4BB1">
      <w:pPr>
        <w:spacing w:before="240"/>
        <w:jc w:val="both"/>
      </w:pPr>
      <w:r w:rsidRPr="00B15D05">
        <w:t>Contractor is directed to proceed promptly with the following change(s):</w:t>
      </w:r>
    </w:p>
    <w:p w14:paraId="28D829A4" w14:textId="77777777" w:rsidR="00B15D05" w:rsidRPr="001E22D4" w:rsidRDefault="00B15D05" w:rsidP="00B15D05">
      <w:pPr>
        <w:jc w:val="both"/>
      </w:pPr>
      <w:r w:rsidRPr="001E22D4">
        <w:t>Description:</w:t>
      </w:r>
    </w:p>
    <w:p w14:paraId="07C24190" w14:textId="77777777" w:rsidR="00B15D05" w:rsidRPr="00B15D05" w:rsidRDefault="00B15D05" w:rsidP="00B15D05">
      <w:pPr>
        <w:ind w:left="360"/>
        <w:jc w:val="both"/>
        <w:rPr>
          <w:b/>
        </w:rPr>
      </w:pPr>
      <w:r w:rsidRPr="00B15D05">
        <w:rPr>
          <w:b/>
        </w:rPr>
        <w:t>[Description of the change to the Work]</w:t>
      </w:r>
    </w:p>
    <w:p w14:paraId="0D32307D" w14:textId="77777777" w:rsidR="00B15D05" w:rsidRPr="001E22D4" w:rsidRDefault="00B15D05" w:rsidP="000E4BB1">
      <w:pPr>
        <w:spacing w:before="240"/>
        <w:jc w:val="both"/>
      </w:pPr>
      <w:r w:rsidRPr="001E22D4">
        <w:t>Attachments:</w:t>
      </w:r>
    </w:p>
    <w:p w14:paraId="597AF211" w14:textId="77777777" w:rsidR="00B15D05" w:rsidRPr="00B15D05" w:rsidRDefault="00B15D05" w:rsidP="00B15D05">
      <w:pPr>
        <w:ind w:left="360"/>
        <w:jc w:val="both"/>
        <w:rPr>
          <w:b/>
        </w:rPr>
      </w:pPr>
      <w:r w:rsidRPr="00B15D05">
        <w:rPr>
          <w:b/>
        </w:rPr>
        <w:t>[List documents related to the change to the Work]</w:t>
      </w:r>
    </w:p>
    <w:p w14:paraId="7213DEDA" w14:textId="60949436" w:rsidR="00B15D05" w:rsidRPr="001E22D4" w:rsidRDefault="00B15D05" w:rsidP="000E4BB1">
      <w:pPr>
        <w:spacing w:before="240"/>
        <w:jc w:val="both"/>
        <w:rPr>
          <w:b/>
        </w:rPr>
      </w:pPr>
      <w:r w:rsidRPr="001E22D4">
        <w:t>Purpose for the Work Change Directive:</w:t>
      </w:r>
    </w:p>
    <w:p w14:paraId="7F594807" w14:textId="6D20829E" w:rsidR="00B15D05" w:rsidRPr="00B15D05" w:rsidRDefault="00B15D05" w:rsidP="00B15D05">
      <w:pPr>
        <w:ind w:left="360"/>
        <w:jc w:val="both"/>
        <w:rPr>
          <w:b/>
        </w:rPr>
      </w:pPr>
      <w:r w:rsidRPr="00B15D05">
        <w:rPr>
          <w:b/>
        </w:rPr>
        <w:t>[</w:t>
      </w:r>
      <w:r>
        <w:rPr>
          <w:b/>
        </w:rPr>
        <w:t>Describe the purpose for the</w:t>
      </w:r>
      <w:r w:rsidRPr="00B15D05">
        <w:rPr>
          <w:b/>
        </w:rPr>
        <w:t xml:space="preserve"> change to the Work]</w:t>
      </w:r>
    </w:p>
    <w:p w14:paraId="391E21F1" w14:textId="5AF131E4" w:rsidR="00B15D05" w:rsidRPr="00B15D05" w:rsidRDefault="00B15D05" w:rsidP="000E4BB1">
      <w:pPr>
        <w:spacing w:before="240"/>
        <w:jc w:val="both"/>
      </w:pPr>
      <w:r w:rsidRPr="00B15D05">
        <w:t>Directive to proceed promptly with the Work described herein, prior to agreeing to change in Contract Price and Contract Time, is issued due to:</w:t>
      </w:r>
    </w:p>
    <w:p w14:paraId="5408F97C" w14:textId="77777777" w:rsidR="00B15D05" w:rsidRPr="00580FC7" w:rsidRDefault="00B15D05" w:rsidP="00580FC7">
      <w:pPr>
        <w:pStyle w:val="EJCDCEditor-NotestoUser"/>
        <w:rPr>
          <w:i w:val="0"/>
        </w:rPr>
      </w:pPr>
      <w:r w:rsidRPr="00580FC7">
        <w:rPr>
          <w:i w:val="0"/>
        </w:rPr>
        <w:t>Check one or both of the following</w:t>
      </w:r>
    </w:p>
    <w:p w14:paraId="7757E934" w14:textId="3FD92A93" w:rsidR="00B15D05" w:rsidRPr="00B15D05" w:rsidRDefault="00000000" w:rsidP="00B15D05">
      <w:pPr>
        <w:jc w:val="both"/>
      </w:pPr>
      <w:sdt>
        <w:sdtPr>
          <w:id w:val="-8762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BB1">
            <w:rPr>
              <w:rFonts w:ascii="MS Gothic" w:eastAsia="MS Gothic" w:hAnsi="MS Gothic" w:hint="eastAsia"/>
            </w:rPr>
            <w:t>☐</w:t>
          </w:r>
        </w:sdtContent>
      </w:sdt>
      <w:r w:rsidR="00B15D05" w:rsidRPr="00B15D05">
        <w:t xml:space="preserve"> Non-agreement on pricing of proposed change.</w:t>
      </w:r>
      <w:r w:rsidR="006C6481">
        <w:t xml:space="preserve"> </w:t>
      </w:r>
      <w:sdt>
        <w:sdtPr>
          <w:id w:val="-170593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BB1">
            <w:rPr>
              <w:rFonts w:ascii="MS Gothic" w:eastAsia="MS Gothic" w:hAnsi="MS Gothic" w:hint="eastAsia"/>
            </w:rPr>
            <w:t>☐</w:t>
          </w:r>
        </w:sdtContent>
      </w:sdt>
      <w:r w:rsidR="00B15D05" w:rsidRPr="00B15D05">
        <w:t xml:space="preserve"> Necessity to proceed for schedule or other reasons.</w:t>
      </w:r>
    </w:p>
    <w:p w14:paraId="029A63F5" w14:textId="77777777" w:rsidR="00B15D05" w:rsidRPr="001E22D4" w:rsidRDefault="00B15D05" w:rsidP="000E4BB1">
      <w:pPr>
        <w:spacing w:before="240"/>
        <w:jc w:val="both"/>
      </w:pPr>
      <w:r w:rsidRPr="001E22D4">
        <w:t>Estimated Change in Contract Price and Contract Times (non-binding, preliminary):</w:t>
      </w: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"/>
        <w:gridCol w:w="3168"/>
        <w:gridCol w:w="4032"/>
      </w:tblGrid>
      <w:tr w:rsidR="001E22D4" w:rsidRPr="00B15D05" w14:paraId="5B994212" w14:textId="77777777" w:rsidTr="001E22D4">
        <w:tc>
          <w:tcPr>
            <w:tcW w:w="1728" w:type="dxa"/>
          </w:tcPr>
          <w:p w14:paraId="77F96F6A" w14:textId="77777777" w:rsidR="001E22D4" w:rsidRPr="00B15D05" w:rsidRDefault="001E22D4" w:rsidP="00B15D05">
            <w:pPr>
              <w:pStyle w:val="EJCDC-Normal"/>
            </w:pPr>
            <w:r w:rsidRPr="00B15D05">
              <w:t>Contract Price: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</w:tcPr>
          <w:p w14:paraId="6687EC30" w14:textId="2416F9D3" w:rsidR="001E22D4" w:rsidRPr="00B15D05" w:rsidRDefault="001E22D4" w:rsidP="00B15D05">
            <w:pPr>
              <w:pStyle w:val="EJCDC-Normal"/>
            </w:pPr>
            <w:r w:rsidRPr="00B15D05">
              <w:t>$</w:t>
            </w:r>
          </w:p>
        </w:tc>
        <w:tc>
          <w:tcPr>
            <w:tcW w:w="4032" w:type="dxa"/>
          </w:tcPr>
          <w:p w14:paraId="077CD8E3" w14:textId="77777777" w:rsidR="001E22D4" w:rsidRPr="00B15D05" w:rsidRDefault="001E22D4" w:rsidP="00B15D05">
            <w:pPr>
              <w:pStyle w:val="EJCDC-Normal"/>
            </w:pPr>
            <w:r w:rsidRPr="00B15D05">
              <w:rPr>
                <w:b/>
              </w:rPr>
              <w:t>[increase] [decrease] [not yet estimated]</w:t>
            </w:r>
            <w:r w:rsidRPr="00B15D05">
              <w:t>.</w:t>
            </w:r>
          </w:p>
        </w:tc>
      </w:tr>
      <w:tr w:rsidR="008E00DE" w:rsidRPr="00B15D05" w14:paraId="60DB927A" w14:textId="77777777" w:rsidTr="001E22D4">
        <w:tc>
          <w:tcPr>
            <w:tcW w:w="1728" w:type="dxa"/>
          </w:tcPr>
          <w:p w14:paraId="2188A2EE" w14:textId="77777777" w:rsidR="00B15D05" w:rsidRPr="00B15D05" w:rsidRDefault="00B15D05" w:rsidP="00B15D05">
            <w:pPr>
              <w:pStyle w:val="EJCDC-Normal"/>
            </w:pPr>
            <w:r w:rsidRPr="00B15D05">
              <w:t>Contract Time: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11DF37A4" w14:textId="79E13DA9" w:rsidR="00B15D05" w:rsidRPr="00B15D05" w:rsidRDefault="00B15D05" w:rsidP="00B15D05">
            <w:pPr>
              <w:pStyle w:val="EJCDC-Normal"/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3B664461" w14:textId="77777777" w:rsidR="00B15D05" w:rsidRPr="00B15D05" w:rsidRDefault="00B15D05" w:rsidP="00B15D05">
            <w:pPr>
              <w:pStyle w:val="EJCDC-Normal"/>
            </w:pPr>
            <w:r w:rsidRPr="00B15D05">
              <w:t>days</w:t>
            </w:r>
          </w:p>
        </w:tc>
        <w:tc>
          <w:tcPr>
            <w:tcW w:w="4032" w:type="dxa"/>
          </w:tcPr>
          <w:p w14:paraId="5D5A00BF" w14:textId="77777777" w:rsidR="00B15D05" w:rsidRPr="00B15D05" w:rsidRDefault="00B15D05" w:rsidP="00B15D05">
            <w:pPr>
              <w:pStyle w:val="EJCDC-Normal"/>
            </w:pPr>
            <w:r w:rsidRPr="00B15D05">
              <w:rPr>
                <w:b/>
              </w:rPr>
              <w:t>[increase] [decrease] [not yet estimated]</w:t>
            </w:r>
            <w:r w:rsidRPr="00B15D05">
              <w:t>.</w:t>
            </w:r>
          </w:p>
        </w:tc>
      </w:tr>
    </w:tbl>
    <w:p w14:paraId="628F2C28" w14:textId="77777777" w:rsidR="00B15D05" w:rsidRPr="001E22D4" w:rsidRDefault="00B15D05" w:rsidP="000E4BB1">
      <w:pPr>
        <w:spacing w:before="240"/>
        <w:jc w:val="both"/>
      </w:pPr>
      <w:r w:rsidRPr="001E22D4">
        <w:t>Basis of estimated change in Contract Price:</w:t>
      </w:r>
    </w:p>
    <w:p w14:paraId="299DF291" w14:textId="64D45070" w:rsidR="00B15D05" w:rsidRPr="00B15D05" w:rsidRDefault="00000000" w:rsidP="000E4BB1">
      <w:pPr>
        <w:spacing w:after="240"/>
        <w:jc w:val="both"/>
      </w:pPr>
      <w:sdt>
        <w:sdtPr>
          <w:id w:val="-57851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BB1">
            <w:rPr>
              <w:rFonts w:ascii="MS Gothic" w:eastAsia="MS Gothic" w:hAnsi="MS Gothic" w:hint="eastAsia"/>
            </w:rPr>
            <w:t>☐</w:t>
          </w:r>
        </w:sdtContent>
      </w:sdt>
      <w:r w:rsidR="00B15D05" w:rsidRPr="00B15D05">
        <w:t xml:space="preserve"> Lump Sum</w:t>
      </w:r>
      <w:r w:rsidR="006C6481">
        <w:t xml:space="preserve"> </w:t>
      </w:r>
      <w:sdt>
        <w:sdtPr>
          <w:id w:val="-150388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D05" w:rsidRPr="00B15D05">
            <w:rPr>
              <w:rFonts w:ascii="Segoe UI Symbol" w:hAnsi="Segoe UI Symbol" w:cs="Segoe UI Symbol"/>
            </w:rPr>
            <w:t>☐</w:t>
          </w:r>
        </w:sdtContent>
      </w:sdt>
      <w:r w:rsidR="00B15D05" w:rsidRPr="00B15D05">
        <w:t xml:space="preserve"> Unit Price</w:t>
      </w:r>
      <w:r w:rsidR="006C6481">
        <w:t xml:space="preserve"> </w:t>
      </w:r>
      <w:sdt>
        <w:sdtPr>
          <w:id w:val="-186597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BB1">
            <w:rPr>
              <w:rFonts w:ascii="MS Gothic" w:eastAsia="MS Gothic" w:hAnsi="MS Gothic" w:hint="eastAsia"/>
            </w:rPr>
            <w:t>☐</w:t>
          </w:r>
        </w:sdtContent>
      </w:sdt>
      <w:r w:rsidR="00B15D05" w:rsidRPr="00B15D05">
        <w:t xml:space="preserve"> Cost of the Work</w:t>
      </w:r>
      <w:r w:rsidR="006C6481">
        <w:t xml:space="preserve"> </w:t>
      </w:r>
      <w:sdt>
        <w:sdtPr>
          <w:id w:val="133380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BB1">
            <w:rPr>
              <w:rFonts w:ascii="MS Gothic" w:eastAsia="MS Gothic" w:hAnsi="MS Gothic" w:hint="eastAsia"/>
            </w:rPr>
            <w:t>☐</w:t>
          </w:r>
        </w:sdtContent>
      </w:sdt>
      <w:r w:rsidR="00B15D05" w:rsidRPr="00B15D05">
        <w:t xml:space="preserve"> Other</w:t>
      </w:r>
    </w:p>
    <w:tbl>
      <w:tblPr>
        <w:tblStyle w:val="TableGrid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320"/>
        <w:gridCol w:w="236"/>
        <w:gridCol w:w="4320"/>
      </w:tblGrid>
      <w:tr w:rsidR="008E00DE" w:rsidRPr="00B15D05" w14:paraId="3CFF881F" w14:textId="77777777" w:rsidTr="008E00DE">
        <w:tc>
          <w:tcPr>
            <w:tcW w:w="720" w:type="dxa"/>
          </w:tcPr>
          <w:p w14:paraId="2B6F7E11" w14:textId="77777777" w:rsidR="00B15D05" w:rsidRPr="00B15D05" w:rsidRDefault="00B15D05" w:rsidP="00B15D05">
            <w:pPr>
              <w:pStyle w:val="EJCDC-Normal"/>
            </w:pPr>
          </w:p>
        </w:tc>
        <w:tc>
          <w:tcPr>
            <w:tcW w:w="4320" w:type="dxa"/>
            <w:vAlign w:val="bottom"/>
          </w:tcPr>
          <w:p w14:paraId="6F442066" w14:textId="77777777" w:rsidR="00B15D05" w:rsidRPr="00B15D05" w:rsidRDefault="00B15D05" w:rsidP="00B15D05">
            <w:pPr>
              <w:pStyle w:val="EJCDC-Normal"/>
            </w:pPr>
            <w:r w:rsidRPr="00B15D05">
              <w:t>Recommended by Engineer</w:t>
            </w:r>
          </w:p>
        </w:tc>
        <w:tc>
          <w:tcPr>
            <w:tcW w:w="236" w:type="dxa"/>
            <w:vAlign w:val="bottom"/>
          </w:tcPr>
          <w:p w14:paraId="239BDB2C" w14:textId="77777777" w:rsidR="00B15D05" w:rsidRPr="00B15D05" w:rsidRDefault="00B15D05" w:rsidP="00B15D05">
            <w:pPr>
              <w:pStyle w:val="EJCDC-Normal"/>
            </w:pPr>
          </w:p>
        </w:tc>
        <w:tc>
          <w:tcPr>
            <w:tcW w:w="4320" w:type="dxa"/>
            <w:vAlign w:val="bottom"/>
          </w:tcPr>
          <w:p w14:paraId="2D33F30A" w14:textId="77777777" w:rsidR="00B15D05" w:rsidRPr="00B15D05" w:rsidRDefault="00B15D05" w:rsidP="00B15D05">
            <w:pPr>
              <w:pStyle w:val="EJCDC-Normal"/>
            </w:pPr>
            <w:r w:rsidRPr="00B15D05">
              <w:t>Authorized by Owner</w:t>
            </w:r>
          </w:p>
        </w:tc>
      </w:tr>
      <w:tr w:rsidR="008E00DE" w:rsidRPr="00B15D05" w14:paraId="71477094" w14:textId="77777777" w:rsidTr="008E00DE">
        <w:tc>
          <w:tcPr>
            <w:tcW w:w="720" w:type="dxa"/>
          </w:tcPr>
          <w:p w14:paraId="3215DDA9" w14:textId="77777777" w:rsidR="00B15D05" w:rsidRPr="00B15D05" w:rsidRDefault="00B15D05" w:rsidP="00B15D05">
            <w:pPr>
              <w:pStyle w:val="EJCDC-Normal"/>
            </w:pPr>
            <w:r w:rsidRPr="00B15D05">
              <w:t>By: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BE5726A" w14:textId="77777777" w:rsidR="00B15D05" w:rsidRPr="00B15D05" w:rsidRDefault="00B15D05" w:rsidP="00B15D05">
            <w:pPr>
              <w:pStyle w:val="EJCDC-Normal"/>
            </w:pPr>
          </w:p>
        </w:tc>
        <w:tc>
          <w:tcPr>
            <w:tcW w:w="236" w:type="dxa"/>
          </w:tcPr>
          <w:p w14:paraId="7C631410" w14:textId="77777777" w:rsidR="00B15D05" w:rsidRPr="00B15D05" w:rsidRDefault="00B15D05" w:rsidP="00B15D05">
            <w:pPr>
              <w:pStyle w:val="EJCDC-Normal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0059590" w14:textId="77777777" w:rsidR="00B15D05" w:rsidRPr="00B15D05" w:rsidRDefault="00B15D05" w:rsidP="00B15D05">
            <w:pPr>
              <w:pStyle w:val="EJCDC-Normal"/>
            </w:pPr>
          </w:p>
        </w:tc>
      </w:tr>
      <w:tr w:rsidR="008E00DE" w:rsidRPr="00B15D05" w14:paraId="7FBB83BC" w14:textId="77777777" w:rsidTr="008E00DE">
        <w:tc>
          <w:tcPr>
            <w:tcW w:w="720" w:type="dxa"/>
          </w:tcPr>
          <w:p w14:paraId="5CB6D19B" w14:textId="77777777" w:rsidR="00B15D05" w:rsidRPr="00B15D05" w:rsidRDefault="00B15D05" w:rsidP="00B15D05">
            <w:pPr>
              <w:pStyle w:val="EJCDC-Normal"/>
            </w:pPr>
            <w:r w:rsidRPr="00B15D05">
              <w:t>Title: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C94080A" w14:textId="77777777" w:rsidR="00B15D05" w:rsidRPr="00B15D05" w:rsidRDefault="00B15D05" w:rsidP="00B15D05">
            <w:pPr>
              <w:pStyle w:val="EJCDC-Normal"/>
            </w:pPr>
          </w:p>
        </w:tc>
        <w:tc>
          <w:tcPr>
            <w:tcW w:w="236" w:type="dxa"/>
          </w:tcPr>
          <w:p w14:paraId="06055495" w14:textId="77777777" w:rsidR="00B15D05" w:rsidRPr="00B15D05" w:rsidRDefault="00B15D05" w:rsidP="00B15D05">
            <w:pPr>
              <w:pStyle w:val="EJCDC-Normal"/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58A8FCE" w14:textId="77777777" w:rsidR="00B15D05" w:rsidRPr="00B15D05" w:rsidRDefault="00B15D05" w:rsidP="00B15D05">
            <w:pPr>
              <w:pStyle w:val="EJCDC-Normal"/>
            </w:pPr>
          </w:p>
        </w:tc>
      </w:tr>
      <w:tr w:rsidR="008E00DE" w:rsidRPr="00B15D05" w14:paraId="5325F33C" w14:textId="77777777" w:rsidTr="008E00DE">
        <w:tc>
          <w:tcPr>
            <w:tcW w:w="720" w:type="dxa"/>
          </w:tcPr>
          <w:p w14:paraId="57B9C273" w14:textId="77777777" w:rsidR="00B15D05" w:rsidRPr="00B15D05" w:rsidRDefault="00B15D05" w:rsidP="00B15D05">
            <w:pPr>
              <w:pStyle w:val="EJCDC-Normal"/>
            </w:pPr>
            <w:r w:rsidRPr="00B15D05"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C659910" w14:textId="77777777" w:rsidR="00B15D05" w:rsidRPr="00B15D05" w:rsidRDefault="00B15D05" w:rsidP="00B15D05">
            <w:pPr>
              <w:pStyle w:val="EJCDC-Normal"/>
            </w:pPr>
          </w:p>
        </w:tc>
        <w:tc>
          <w:tcPr>
            <w:tcW w:w="236" w:type="dxa"/>
          </w:tcPr>
          <w:p w14:paraId="30ADA1C7" w14:textId="77777777" w:rsidR="00B15D05" w:rsidRPr="00B15D05" w:rsidRDefault="00B15D05" w:rsidP="00B15D05">
            <w:pPr>
              <w:pStyle w:val="EJCDC-Normal"/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0241428" w14:textId="77777777" w:rsidR="00B15D05" w:rsidRPr="00B15D05" w:rsidRDefault="00B15D05" w:rsidP="00B15D05">
            <w:pPr>
              <w:pStyle w:val="EJCDC-Normal"/>
            </w:pPr>
          </w:p>
        </w:tc>
      </w:tr>
    </w:tbl>
    <w:p w14:paraId="5469C7A0" w14:textId="34D75DEE" w:rsidR="00A93610" w:rsidRPr="00B15D05" w:rsidRDefault="00A93610" w:rsidP="00B15D05">
      <w:pPr>
        <w:pStyle w:val="EJCDC-Normal"/>
      </w:pPr>
    </w:p>
    <w:sectPr w:rsidR="00A93610" w:rsidRPr="00B15D05" w:rsidSect="008E00DE">
      <w:footerReference w:type="default" r:id="rId8"/>
      <w:pgSz w:w="12240" w:h="15840"/>
      <w:pgMar w:top="1440" w:right="1440" w:bottom="1440" w:left="1440" w:header="720" w:footer="576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7BF1" w14:textId="77777777" w:rsidR="00025FEA" w:rsidRDefault="00025FEA" w:rsidP="007112C8">
      <w:pPr>
        <w:spacing w:before="0" w:after="0"/>
      </w:pPr>
      <w:r>
        <w:separator/>
      </w:r>
    </w:p>
    <w:p w14:paraId="1DA2A857" w14:textId="77777777" w:rsidR="00025FEA" w:rsidRDefault="00025FEA"/>
    <w:p w14:paraId="0420D8A4" w14:textId="77777777" w:rsidR="00025FEA" w:rsidRDefault="00025FEA"/>
  </w:endnote>
  <w:endnote w:type="continuationSeparator" w:id="0">
    <w:p w14:paraId="2684C0D4" w14:textId="77777777" w:rsidR="00025FEA" w:rsidRDefault="00025FEA" w:rsidP="007112C8">
      <w:pPr>
        <w:spacing w:before="0" w:after="0"/>
      </w:pPr>
      <w:r>
        <w:continuationSeparator/>
      </w:r>
    </w:p>
    <w:p w14:paraId="4DE64215" w14:textId="77777777" w:rsidR="00025FEA" w:rsidRDefault="00025FEA"/>
    <w:p w14:paraId="1581FAE5" w14:textId="77777777" w:rsidR="00025FEA" w:rsidRDefault="00025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E07D" w14:textId="77777777" w:rsidR="00C25D28" w:rsidRPr="00615415" w:rsidRDefault="00EF4E24" w:rsidP="00C25D28">
    <w:pPr>
      <w:pBdr>
        <w:top w:val="single" w:sz="4" w:space="1" w:color="auto"/>
      </w:pBdr>
      <w:spacing w:before="0" w:after="0"/>
      <w:jc w:val="center"/>
      <w:rPr>
        <w:b/>
        <w:sz w:val="18"/>
        <w:szCs w:val="16"/>
      </w:rPr>
    </w:pPr>
    <w:r w:rsidRPr="00615415">
      <w:rPr>
        <w:b/>
        <w:sz w:val="18"/>
        <w:szCs w:val="16"/>
      </w:rPr>
      <w:t>EJCDC®</w:t>
    </w:r>
    <w:r>
      <w:rPr>
        <w:b/>
        <w:sz w:val="18"/>
        <w:szCs w:val="16"/>
      </w:rPr>
      <w:t> C</w:t>
    </w:r>
    <w:r>
      <w:rPr>
        <w:b/>
        <w:sz w:val="18"/>
        <w:szCs w:val="16"/>
      </w:rPr>
      <w:noBreakHyphen/>
      <w:t>940</w:t>
    </w:r>
    <w:r w:rsidRPr="00615415">
      <w:rPr>
        <w:b/>
        <w:sz w:val="18"/>
        <w:szCs w:val="16"/>
      </w:rPr>
      <w:t xml:space="preserve">, </w:t>
    </w:r>
    <w:r>
      <w:rPr>
        <w:b/>
        <w:sz w:val="18"/>
        <w:szCs w:val="16"/>
      </w:rPr>
      <w:t>Work Change Directive.</w:t>
    </w:r>
  </w:p>
  <w:p w14:paraId="7FBB0222" w14:textId="77777777" w:rsidR="00131A5E" w:rsidRDefault="00EF4E24" w:rsidP="00131A5E">
    <w:pPr>
      <w:pStyle w:val="Footer-Center-Bottom"/>
      <w:pBdr>
        <w:bottom w:val="none" w:sz="0" w:space="0" w:color="auto"/>
      </w:pBdr>
      <w:rPr>
        <w:b/>
        <w:sz w:val="18"/>
        <w:lang w:val="en-US"/>
      </w:rPr>
    </w:pPr>
    <w:r>
      <w:rPr>
        <w:b/>
        <w:sz w:val="18"/>
        <w:lang w:val="en-US"/>
      </w:rPr>
      <w:t>Copyright</w:t>
    </w:r>
    <w:r w:rsidRPr="00580FC7">
      <w:rPr>
        <w:b/>
        <w:sz w:val="18"/>
        <w:vertAlign w:val="superscript"/>
        <w:lang w:val="en-US"/>
      </w:rPr>
      <w:t>©</w:t>
    </w:r>
    <w:r>
      <w:rPr>
        <w:b/>
        <w:sz w:val="18"/>
        <w:lang w:val="en-US"/>
      </w:rPr>
      <w:t> 2018 National Society of Professional Engineers, American Council of Engineering Companies,</w:t>
    </w:r>
  </w:p>
  <w:p w14:paraId="444DD3AE" w14:textId="77777777" w:rsidR="00E76AA5" w:rsidRPr="00891A38" w:rsidRDefault="00EF4E24" w:rsidP="00131A5E">
    <w:pPr>
      <w:pStyle w:val="Footer-Center-Bottom"/>
      <w:pBdr>
        <w:bottom w:val="none" w:sz="0" w:space="0" w:color="auto"/>
      </w:pBdr>
    </w:pPr>
    <w:r>
      <w:rPr>
        <w:b/>
        <w:sz w:val="18"/>
        <w:lang w:val="en-US"/>
      </w:rPr>
      <w:t>and American Society of Civil Engineers. All rights reserved.</w:t>
    </w:r>
  </w:p>
  <w:p w14:paraId="78BE8177" w14:textId="53922321" w:rsidR="0020653A" w:rsidRPr="00A45D4C" w:rsidRDefault="00EF4E24" w:rsidP="00E76AA5">
    <w:pPr>
      <w:pStyle w:val="Footer-Center-Bottom"/>
      <w:pBdr>
        <w:bottom w:val="none" w:sz="0" w:space="0" w:color="auto"/>
      </w:pBdr>
    </w:pPr>
    <w:r w:rsidRPr="00615415">
      <w:rPr>
        <w:b/>
        <w:sz w:val="18"/>
      </w:rPr>
      <w:t xml:space="preserve">Page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  <w:r w:rsidRPr="00615415">
      <w:rPr>
        <w:b/>
        <w:sz w:val="18"/>
      </w:rPr>
      <w:t xml:space="preserve"> of </w:t>
    </w:r>
    <w:r w:rsidRPr="00615415">
      <w:rPr>
        <w:b/>
        <w:sz w:val="18"/>
      </w:rPr>
      <w:fldChar w:fldCharType="begin"/>
    </w:r>
    <w:r w:rsidRPr="00615415">
      <w:rPr>
        <w:b/>
        <w:sz w:val="18"/>
      </w:rPr>
      <w:instrText xml:space="preserve"> SECTIONPAGES  \* Arabic  \* MERGEFORMAT </w:instrText>
    </w:r>
    <w:r w:rsidRPr="00615415">
      <w:rPr>
        <w:b/>
        <w:sz w:val="18"/>
      </w:rPr>
      <w:fldChar w:fldCharType="separate"/>
    </w:r>
    <w:r w:rsidR="0062047A">
      <w:rPr>
        <w:b/>
        <w:noProof/>
        <w:sz w:val="18"/>
      </w:rPr>
      <w:t>1</w:t>
    </w:r>
    <w:r w:rsidRPr="00615415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D106" w14:textId="77777777" w:rsidR="00025FEA" w:rsidRDefault="00025FEA" w:rsidP="007112C8">
      <w:pPr>
        <w:spacing w:before="0" w:after="0"/>
      </w:pPr>
      <w:r>
        <w:separator/>
      </w:r>
    </w:p>
    <w:p w14:paraId="0DBEB20B" w14:textId="77777777" w:rsidR="00025FEA" w:rsidRDefault="00025FEA"/>
    <w:p w14:paraId="67C101D2" w14:textId="77777777" w:rsidR="00025FEA" w:rsidRDefault="00025FEA"/>
  </w:footnote>
  <w:footnote w:type="continuationSeparator" w:id="0">
    <w:p w14:paraId="462A8248" w14:textId="77777777" w:rsidR="00025FEA" w:rsidRDefault="00025FEA" w:rsidP="007112C8">
      <w:pPr>
        <w:spacing w:before="0" w:after="0"/>
      </w:pPr>
      <w:r>
        <w:continuationSeparator/>
      </w:r>
    </w:p>
    <w:p w14:paraId="67D4F093" w14:textId="77777777" w:rsidR="00025FEA" w:rsidRDefault="00025FEA"/>
    <w:p w14:paraId="6F1E313C" w14:textId="77777777" w:rsidR="00025FEA" w:rsidRDefault="00025F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0FC"/>
    <w:multiLevelType w:val="hybridMultilevel"/>
    <w:tmpl w:val="20A603A0"/>
    <w:lvl w:ilvl="0" w:tplc="4DEE244E">
      <w:start w:val="1"/>
      <w:numFmt w:val="lowerLetter"/>
      <w:pStyle w:val="EJCDCEditor-NotestoUserSubpara"/>
      <w:lvlText w:val="%1."/>
      <w:lvlJc w:val="left"/>
      <w:pPr>
        <w:ind w:left="1080" w:hanging="360"/>
      </w:pPr>
      <w:rPr>
        <w:rFonts w:ascii="Calibri" w:hAnsi="Calibri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643A2"/>
    <w:multiLevelType w:val="hybridMultilevel"/>
    <w:tmpl w:val="08226FC8"/>
    <w:lvl w:ilvl="0" w:tplc="CC1031B6">
      <w:start w:val="1"/>
      <w:numFmt w:val="decimal"/>
      <w:suff w:val="space"/>
      <w:lvlText w:val="NOTES TO DEVELOPER 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0BF1"/>
    <w:multiLevelType w:val="multilevel"/>
    <w:tmpl w:val="EC2CD47A"/>
    <w:lvl w:ilvl="0">
      <w:start w:val="1"/>
      <w:numFmt w:val="none"/>
      <w:pStyle w:val="EJCDCEditor-NotestoUser"/>
      <w:suff w:val="nothing"/>
      <w:lvlText w:val="Notes to User:  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EJCDCEditor-NotestoUser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8241A4"/>
    <w:multiLevelType w:val="multilevel"/>
    <w:tmpl w:val="B56EF340"/>
    <w:lvl w:ilvl="0">
      <w:start w:val="1"/>
      <w:numFmt w:val="none"/>
      <w:pStyle w:val="EJCDCEditor-GuidanceNote"/>
      <w:suff w:val="nothing"/>
      <w:lvlText w:val="Guidance Note— 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1566BB"/>
    <w:multiLevelType w:val="multilevel"/>
    <w:tmpl w:val="BA1A130A"/>
    <w:lvl w:ilvl="0">
      <w:start w:val="1"/>
      <w:numFmt w:val="upperLetter"/>
      <w:suff w:val="space"/>
      <w:lvlText w:val="Exhibit %1 -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suff w:val="space"/>
      <w:lvlText w:val="Part %2 -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2">
      <w:start w:val="1"/>
      <w:numFmt w:val="decimalZero"/>
      <w:lvlText w:val="%1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upperLetter"/>
      <w:lvlText w:val="%4."/>
      <w:lvlJc w:val="left"/>
      <w:pPr>
        <w:tabs>
          <w:tab w:val="num" w:pos="1152"/>
        </w:tabs>
        <w:ind w:left="1152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584"/>
        </w:tabs>
        <w:ind w:left="1584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448"/>
        </w:tabs>
        <w:ind w:left="2448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3312"/>
        </w:tabs>
        <w:ind w:left="3312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5" w15:restartNumberingAfterBreak="0">
    <w:nsid w:val="47722E85"/>
    <w:multiLevelType w:val="multilevel"/>
    <w:tmpl w:val="308CD044"/>
    <w:lvl w:ilvl="0">
      <w:start w:val="1"/>
      <w:numFmt w:val="decimal"/>
      <w:pStyle w:val="EJCDCArt1-Article1"/>
      <w:suff w:val="space"/>
      <w:lvlText w:val="Article %1 -"/>
      <w:lvlJc w:val="left"/>
      <w:pPr>
        <w:ind w:left="0" w:firstLine="0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Zero"/>
      <w:pStyle w:val="EJCDCArt1-Article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448" w:hanging="432"/>
      </w:pPr>
      <w:rPr>
        <w:rFonts w:hint="default"/>
      </w:rPr>
    </w:lvl>
    <w:lvl w:ilvl="6">
      <w:start w:val="1"/>
      <w:numFmt w:val="lowerRoman"/>
      <w:pStyle w:val="EJCDCArt7-Subpari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pStyle w:val="EJCDCArt8-Subpara"/>
      <w:lvlText w:val="(%8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8">
      <w:start w:val="1"/>
      <w:numFmt w:val="lowerRoman"/>
      <w:pStyle w:val="EJCDCArt7-Subpari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57121DD4"/>
    <w:multiLevelType w:val="hybridMultilevel"/>
    <w:tmpl w:val="08367108"/>
    <w:lvl w:ilvl="0" w:tplc="6B284D4E">
      <w:start w:val="1"/>
      <w:numFmt w:val="decimal"/>
      <w:pStyle w:val="EJCDCArt6-Subpar1"/>
      <w:lvlText w:val="%1)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07347B"/>
    <w:multiLevelType w:val="multilevel"/>
    <w:tmpl w:val="F594EB04"/>
    <w:lvl w:ilvl="0">
      <w:start w:val="1"/>
      <w:numFmt w:val="upperLetter"/>
      <w:suff w:val="space"/>
      <w:lvlText w:val="Exhibit %1—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suff w:val="space"/>
      <w:lvlText w:val="Part %2—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2">
      <w:start w:val="1"/>
      <w:numFmt w:val="decimalZero"/>
      <w:lvlText w:val="%1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upperLetter"/>
      <w:lvlText w:val="%4."/>
      <w:lvlJc w:val="left"/>
      <w:pPr>
        <w:tabs>
          <w:tab w:val="num" w:pos="1152"/>
        </w:tabs>
        <w:ind w:left="1152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584"/>
        </w:tabs>
        <w:ind w:left="1584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448"/>
        </w:tabs>
        <w:ind w:left="2448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3312"/>
        </w:tabs>
        <w:ind w:left="3312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8" w15:restartNumberingAfterBreak="0">
    <w:nsid w:val="77E27B02"/>
    <w:multiLevelType w:val="multilevel"/>
    <w:tmpl w:val="19D69AE0"/>
    <w:lvl w:ilvl="0">
      <w:start w:val="1"/>
      <w:numFmt w:val="decimal"/>
      <w:pStyle w:val="EJCDCCom1-Par10"/>
      <w:lvlText w:val="%1.0"/>
      <w:lvlJc w:val="left"/>
      <w:pPr>
        <w:ind w:left="720" w:hanging="720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"/>
      <w:pStyle w:val="EJCDCCom2-Par11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EJCDCCom3-SubparA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pStyle w:val="EJCDCCom4-Subpar1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pStyle w:val="EJCDCCom5-Subpara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decimal"/>
      <w:pStyle w:val="EJCDCCom6-Subpar1"/>
      <w:lvlText w:val="%6)"/>
      <w:lvlJc w:val="left"/>
      <w:pPr>
        <w:ind w:left="2448" w:hanging="432"/>
      </w:pPr>
      <w:rPr>
        <w:rFonts w:hint="default"/>
      </w:rPr>
    </w:lvl>
    <w:lvl w:ilvl="6">
      <w:start w:val="1"/>
      <w:numFmt w:val="lowerRoman"/>
      <w:pStyle w:val="EJCDCCom7-Subpari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pStyle w:val="EJCDCCom8-Subpara"/>
      <w:lvlText w:val="(%8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8">
      <w:start w:val="1"/>
      <w:numFmt w:val="lowerRoman"/>
      <w:pStyle w:val="EJCDCCom9-Subpari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 w16cid:durableId="1305039678">
    <w:abstractNumId w:val="5"/>
    <w:lvlOverride w:ilvl="0">
      <w:lvl w:ilvl="0">
        <w:start w:val="1"/>
        <w:numFmt w:val="decimal"/>
        <w:pStyle w:val="EJCDCArt1-Article1"/>
        <w:suff w:val="space"/>
        <w:lvlText w:val="Article %1—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Zero"/>
        <w:pStyle w:val="EJCDCArt1-Article1"/>
        <w:lvlText w:val="%1.%2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4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016" w:hanging="432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448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EJCDCArt7-Subpari"/>
        <w:lvlText w:val="%7)"/>
        <w:lvlJc w:val="left"/>
        <w:pPr>
          <w:ind w:left="2880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EJCDCArt8-Subpara"/>
        <w:lvlText w:val="(%8)"/>
        <w:lvlJc w:val="left"/>
        <w:pPr>
          <w:tabs>
            <w:tab w:val="num" w:pos="3312"/>
          </w:tabs>
          <w:ind w:left="33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EJCDCArt7-Subpari"/>
        <w:lvlText w:val="(%9)"/>
        <w:lvlJc w:val="left"/>
        <w:pPr>
          <w:tabs>
            <w:tab w:val="num" w:pos="3744"/>
          </w:tabs>
          <w:ind w:left="3744" w:hanging="432"/>
        </w:pPr>
        <w:rPr>
          <w:rFonts w:hint="default"/>
        </w:rPr>
      </w:lvl>
    </w:lvlOverride>
  </w:num>
  <w:num w:numId="2" w16cid:durableId="520900924">
    <w:abstractNumId w:val="7"/>
  </w:num>
  <w:num w:numId="3" w16cid:durableId="1594243698">
    <w:abstractNumId w:val="3"/>
  </w:num>
  <w:num w:numId="4" w16cid:durableId="136649316">
    <w:abstractNumId w:val="6"/>
  </w:num>
  <w:num w:numId="5" w16cid:durableId="695157746">
    <w:abstractNumId w:val="8"/>
  </w:num>
  <w:num w:numId="6" w16cid:durableId="1405686373">
    <w:abstractNumId w:val="2"/>
    <w:lvlOverride w:ilvl="0">
      <w:lvl w:ilvl="0">
        <w:start w:val="1"/>
        <w:numFmt w:val="none"/>
        <w:pStyle w:val="EJCDCEditor-NotestoUser"/>
        <w:suff w:val="nothing"/>
        <w:lvlText w:val="Notes to User—"/>
        <w:lvlJc w:val="left"/>
        <w:pPr>
          <w:ind w:left="0" w:firstLine="0"/>
        </w:pPr>
        <w:rPr>
          <w:rFonts w:ascii="Calibri" w:hAnsi="Calibri" w:hint="default"/>
          <w:b/>
          <w:i w:val="0"/>
          <w:caps w:val="0"/>
          <w:strike w:val="0"/>
          <w:dstrike w:val="0"/>
          <w:vanish w:val="0"/>
          <w:sz w:val="22"/>
          <w:vertAlign w:val="baseline"/>
        </w:rPr>
      </w:lvl>
    </w:lvlOverride>
    <w:lvlOverride w:ilvl="1">
      <w:lvl w:ilvl="1">
        <w:start w:val="1"/>
        <w:numFmt w:val="decimal"/>
        <w:pStyle w:val="EJCDCEditor-NotestoUser"/>
        <w:lvlText w:val="%2."/>
        <w:lvlJc w:val="left"/>
        <w:pPr>
          <w:tabs>
            <w:tab w:val="num" w:pos="432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" w16cid:durableId="946933540">
    <w:abstractNumId w:val="1"/>
  </w:num>
  <w:num w:numId="8" w16cid:durableId="705913297">
    <w:abstractNumId w:val="0"/>
  </w:num>
  <w:num w:numId="9" w16cid:durableId="1358774560">
    <w:abstractNumId w:val="8"/>
  </w:num>
  <w:num w:numId="10" w16cid:durableId="1303273839">
    <w:abstractNumId w:val="8"/>
  </w:num>
  <w:num w:numId="11" w16cid:durableId="55732265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6B"/>
    <w:rsid w:val="00007EE6"/>
    <w:rsid w:val="00011C7A"/>
    <w:rsid w:val="00012AAE"/>
    <w:rsid w:val="00025FEA"/>
    <w:rsid w:val="00035BF2"/>
    <w:rsid w:val="00045D25"/>
    <w:rsid w:val="00057522"/>
    <w:rsid w:val="0008102C"/>
    <w:rsid w:val="00087FBE"/>
    <w:rsid w:val="000A20EF"/>
    <w:rsid w:val="000A211D"/>
    <w:rsid w:val="000A726B"/>
    <w:rsid w:val="000E4BB1"/>
    <w:rsid w:val="000F71AC"/>
    <w:rsid w:val="00113227"/>
    <w:rsid w:val="0015246B"/>
    <w:rsid w:val="00162D8B"/>
    <w:rsid w:val="001700A6"/>
    <w:rsid w:val="00192CDD"/>
    <w:rsid w:val="00195CDC"/>
    <w:rsid w:val="001B6888"/>
    <w:rsid w:val="001B6B95"/>
    <w:rsid w:val="001C25F8"/>
    <w:rsid w:val="001D5A64"/>
    <w:rsid w:val="001E22D4"/>
    <w:rsid w:val="001E6061"/>
    <w:rsid w:val="001F029C"/>
    <w:rsid w:val="001F4ECA"/>
    <w:rsid w:val="0020653A"/>
    <w:rsid w:val="002073FA"/>
    <w:rsid w:val="00207F8F"/>
    <w:rsid w:val="00214555"/>
    <w:rsid w:val="00215959"/>
    <w:rsid w:val="0022509B"/>
    <w:rsid w:val="00243E0F"/>
    <w:rsid w:val="00252C0F"/>
    <w:rsid w:val="00264CBB"/>
    <w:rsid w:val="002653B8"/>
    <w:rsid w:val="00271EDF"/>
    <w:rsid w:val="00280135"/>
    <w:rsid w:val="002A68F8"/>
    <w:rsid w:val="002A7360"/>
    <w:rsid w:val="002A765F"/>
    <w:rsid w:val="002C5B0F"/>
    <w:rsid w:val="002C76EC"/>
    <w:rsid w:val="002D0801"/>
    <w:rsid w:val="002D0F49"/>
    <w:rsid w:val="002E294A"/>
    <w:rsid w:val="00313FF9"/>
    <w:rsid w:val="003173DD"/>
    <w:rsid w:val="00317D86"/>
    <w:rsid w:val="003205E5"/>
    <w:rsid w:val="003629EF"/>
    <w:rsid w:val="00367F4B"/>
    <w:rsid w:val="00380890"/>
    <w:rsid w:val="00380B97"/>
    <w:rsid w:val="00380E37"/>
    <w:rsid w:val="003871F0"/>
    <w:rsid w:val="003D2262"/>
    <w:rsid w:val="003D3EFE"/>
    <w:rsid w:val="00407E31"/>
    <w:rsid w:val="00416681"/>
    <w:rsid w:val="00424AEF"/>
    <w:rsid w:val="00427428"/>
    <w:rsid w:val="00442E92"/>
    <w:rsid w:val="00444FBF"/>
    <w:rsid w:val="00462C69"/>
    <w:rsid w:val="00472099"/>
    <w:rsid w:val="0047477F"/>
    <w:rsid w:val="004978B3"/>
    <w:rsid w:val="004A4FC5"/>
    <w:rsid w:val="004C2A82"/>
    <w:rsid w:val="004E6CCE"/>
    <w:rsid w:val="004F500A"/>
    <w:rsid w:val="005413DF"/>
    <w:rsid w:val="00546F36"/>
    <w:rsid w:val="005503D4"/>
    <w:rsid w:val="00566626"/>
    <w:rsid w:val="00577D96"/>
    <w:rsid w:val="00580FC7"/>
    <w:rsid w:val="005938BE"/>
    <w:rsid w:val="00595CC7"/>
    <w:rsid w:val="005A3C48"/>
    <w:rsid w:val="005A5E3C"/>
    <w:rsid w:val="005F772A"/>
    <w:rsid w:val="0060259E"/>
    <w:rsid w:val="00602AC8"/>
    <w:rsid w:val="00610F29"/>
    <w:rsid w:val="00615415"/>
    <w:rsid w:val="00615867"/>
    <w:rsid w:val="00615911"/>
    <w:rsid w:val="0062047A"/>
    <w:rsid w:val="00625C93"/>
    <w:rsid w:val="00647244"/>
    <w:rsid w:val="006A2977"/>
    <w:rsid w:val="006C6481"/>
    <w:rsid w:val="007112C8"/>
    <w:rsid w:val="00713AFE"/>
    <w:rsid w:val="00714E81"/>
    <w:rsid w:val="007179CF"/>
    <w:rsid w:val="007219FE"/>
    <w:rsid w:val="00766B94"/>
    <w:rsid w:val="007740F0"/>
    <w:rsid w:val="00786BF1"/>
    <w:rsid w:val="007A1934"/>
    <w:rsid w:val="007A6258"/>
    <w:rsid w:val="007B6E00"/>
    <w:rsid w:val="007C3CF1"/>
    <w:rsid w:val="00800F52"/>
    <w:rsid w:val="008013EA"/>
    <w:rsid w:val="0080687C"/>
    <w:rsid w:val="008372A6"/>
    <w:rsid w:val="00840AFE"/>
    <w:rsid w:val="00847049"/>
    <w:rsid w:val="008746A8"/>
    <w:rsid w:val="008758D5"/>
    <w:rsid w:val="008810ED"/>
    <w:rsid w:val="00884D86"/>
    <w:rsid w:val="008E00DE"/>
    <w:rsid w:val="008E31A6"/>
    <w:rsid w:val="008F2B0D"/>
    <w:rsid w:val="0091204A"/>
    <w:rsid w:val="00913424"/>
    <w:rsid w:val="00921711"/>
    <w:rsid w:val="0093411D"/>
    <w:rsid w:val="00940831"/>
    <w:rsid w:val="009413C1"/>
    <w:rsid w:val="00953BEA"/>
    <w:rsid w:val="00956A3B"/>
    <w:rsid w:val="00962F30"/>
    <w:rsid w:val="009866DA"/>
    <w:rsid w:val="00991DB9"/>
    <w:rsid w:val="009A4896"/>
    <w:rsid w:val="009B442D"/>
    <w:rsid w:val="009B4DC0"/>
    <w:rsid w:val="00A0148B"/>
    <w:rsid w:val="00A16503"/>
    <w:rsid w:val="00A353C6"/>
    <w:rsid w:val="00A45C2F"/>
    <w:rsid w:val="00A76B2C"/>
    <w:rsid w:val="00A80987"/>
    <w:rsid w:val="00A82A7C"/>
    <w:rsid w:val="00A93610"/>
    <w:rsid w:val="00A9657E"/>
    <w:rsid w:val="00AA4DC6"/>
    <w:rsid w:val="00AC5628"/>
    <w:rsid w:val="00AD158D"/>
    <w:rsid w:val="00AE3C28"/>
    <w:rsid w:val="00AE771F"/>
    <w:rsid w:val="00AF1979"/>
    <w:rsid w:val="00B00351"/>
    <w:rsid w:val="00B02946"/>
    <w:rsid w:val="00B11C20"/>
    <w:rsid w:val="00B13056"/>
    <w:rsid w:val="00B15D05"/>
    <w:rsid w:val="00B22C0F"/>
    <w:rsid w:val="00B24DA1"/>
    <w:rsid w:val="00B5503B"/>
    <w:rsid w:val="00BB2DB7"/>
    <w:rsid w:val="00BC5A45"/>
    <w:rsid w:val="00BD12B5"/>
    <w:rsid w:val="00BE1910"/>
    <w:rsid w:val="00C20220"/>
    <w:rsid w:val="00C203BB"/>
    <w:rsid w:val="00C2715C"/>
    <w:rsid w:val="00C703CA"/>
    <w:rsid w:val="00C83210"/>
    <w:rsid w:val="00C832F1"/>
    <w:rsid w:val="00CB0879"/>
    <w:rsid w:val="00CC5F45"/>
    <w:rsid w:val="00CC77C8"/>
    <w:rsid w:val="00CD4D29"/>
    <w:rsid w:val="00CE1C2F"/>
    <w:rsid w:val="00D05E51"/>
    <w:rsid w:val="00D23325"/>
    <w:rsid w:val="00D26E0A"/>
    <w:rsid w:val="00D432B3"/>
    <w:rsid w:val="00D46915"/>
    <w:rsid w:val="00D5014E"/>
    <w:rsid w:val="00D5584B"/>
    <w:rsid w:val="00D56F9F"/>
    <w:rsid w:val="00D61925"/>
    <w:rsid w:val="00D655D0"/>
    <w:rsid w:val="00D7072D"/>
    <w:rsid w:val="00D70ECF"/>
    <w:rsid w:val="00D72839"/>
    <w:rsid w:val="00D729EA"/>
    <w:rsid w:val="00D873D9"/>
    <w:rsid w:val="00D929F6"/>
    <w:rsid w:val="00D93F79"/>
    <w:rsid w:val="00DA33D8"/>
    <w:rsid w:val="00DA4918"/>
    <w:rsid w:val="00DA58A3"/>
    <w:rsid w:val="00DB3ED0"/>
    <w:rsid w:val="00DC272B"/>
    <w:rsid w:val="00DC53B1"/>
    <w:rsid w:val="00DD02E8"/>
    <w:rsid w:val="00DD1149"/>
    <w:rsid w:val="00DD28E2"/>
    <w:rsid w:val="00DD727C"/>
    <w:rsid w:val="00DE581A"/>
    <w:rsid w:val="00E04756"/>
    <w:rsid w:val="00E50CC1"/>
    <w:rsid w:val="00E916E6"/>
    <w:rsid w:val="00EA30ED"/>
    <w:rsid w:val="00EA6C66"/>
    <w:rsid w:val="00EA78F7"/>
    <w:rsid w:val="00EC33BB"/>
    <w:rsid w:val="00EE72E9"/>
    <w:rsid w:val="00EF4E24"/>
    <w:rsid w:val="00F4542B"/>
    <w:rsid w:val="00F47C52"/>
    <w:rsid w:val="00F73471"/>
    <w:rsid w:val="00F735C1"/>
    <w:rsid w:val="00FA0784"/>
    <w:rsid w:val="00FA1788"/>
    <w:rsid w:val="00FB2CF0"/>
    <w:rsid w:val="00FB65A9"/>
    <w:rsid w:val="00FE3B42"/>
    <w:rsid w:val="00FE4AFC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CAFA1"/>
  <w15:chartTrackingRefBased/>
  <w15:docId w15:val="{3FEAB50D-4F7D-49A8-9585-727256D1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15867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0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0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206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JCDCEditor-NotestoUser">
    <w:name w:val="@EJCDC Editor - Notes to User"/>
    <w:basedOn w:val="EJCDC-Normal"/>
    <w:next w:val="Normal"/>
    <w:qFormat/>
    <w:rsid w:val="00D729EA"/>
    <w:pPr>
      <w:keepNext/>
      <w:numPr>
        <w:numId w:val="6"/>
      </w:numPr>
    </w:pPr>
    <w:rPr>
      <w:b/>
      <w:i/>
    </w:rPr>
  </w:style>
  <w:style w:type="paragraph" w:customStyle="1" w:styleId="EJCDC-Normal">
    <w:name w:val="@EJCDC - Normal"/>
    <w:qFormat/>
    <w:rsid w:val="004A4FC5"/>
    <w:pPr>
      <w:spacing w:before="120" w:after="120" w:line="240" w:lineRule="auto"/>
      <w:jc w:val="both"/>
    </w:pPr>
  </w:style>
  <w:style w:type="paragraph" w:customStyle="1" w:styleId="EJCDCEditor-NotestoUserPar1">
    <w:name w:val="@EJCDC Editor - Notes to User Par 1"/>
    <w:basedOn w:val="EJCDC-Normal"/>
    <w:qFormat/>
    <w:rsid w:val="00C703CA"/>
    <w:pPr>
      <w:ind w:left="360" w:hanging="360"/>
    </w:pPr>
    <w:rPr>
      <w:b/>
      <w:i/>
    </w:rPr>
  </w:style>
  <w:style w:type="paragraph" w:customStyle="1" w:styleId="EJCDCEditor-NotestoUserSubpara">
    <w:name w:val="@EJCDC Editor - Notes to User Subpar a"/>
    <w:basedOn w:val="EJCDCEditor-NotestoUserPar1"/>
    <w:qFormat/>
    <w:rsid w:val="00D873D9"/>
    <w:pPr>
      <w:numPr>
        <w:numId w:val="8"/>
      </w:numPr>
      <w:ind w:left="720"/>
      <w:contextualSpacing/>
    </w:pPr>
  </w:style>
  <w:style w:type="paragraph" w:customStyle="1" w:styleId="EJCDCArt1-Article1">
    <w:name w:val="@EJCDC Art 1 - Article 1"/>
    <w:basedOn w:val="EJCDC-Normal"/>
    <w:next w:val="EJCDCArt2-Par101"/>
    <w:qFormat/>
    <w:rsid w:val="00FA1788"/>
    <w:pPr>
      <w:keepNext/>
      <w:numPr>
        <w:numId w:val="1"/>
      </w:numPr>
      <w:spacing w:before="240" w:after="240"/>
      <w:outlineLvl w:val="0"/>
    </w:pPr>
    <w:rPr>
      <w:b/>
      <w:caps/>
    </w:rPr>
  </w:style>
  <w:style w:type="paragraph" w:customStyle="1" w:styleId="EJCDCArt2-Par101">
    <w:name w:val="@EJCDC Art 2 - Par 1.01"/>
    <w:basedOn w:val="EJCDC-Normal"/>
    <w:qFormat/>
    <w:rsid w:val="00EA30ED"/>
    <w:pPr>
      <w:keepNext/>
      <w:ind w:left="720" w:hanging="720"/>
      <w:outlineLvl w:val="1"/>
    </w:pPr>
    <w:rPr>
      <w:i/>
    </w:rPr>
  </w:style>
  <w:style w:type="paragraph" w:customStyle="1" w:styleId="EJCDCArt3-SubparA">
    <w:name w:val="@EJCDC Art 3 - Subpar A."/>
    <w:basedOn w:val="EJCDCArt4-Subpar1"/>
    <w:qFormat/>
    <w:rsid w:val="00F735C1"/>
    <w:pPr>
      <w:ind w:left="1080"/>
      <w:outlineLvl w:val="2"/>
    </w:pPr>
  </w:style>
  <w:style w:type="paragraph" w:customStyle="1" w:styleId="EJCDCArt4-Subpar1">
    <w:name w:val="@EJCDC Art 4 - Subpar 1."/>
    <w:basedOn w:val="EJCDC-Normal"/>
    <w:qFormat/>
    <w:rsid w:val="00F735C1"/>
    <w:pPr>
      <w:ind w:left="1440" w:hanging="360"/>
      <w:outlineLvl w:val="3"/>
    </w:pPr>
  </w:style>
  <w:style w:type="paragraph" w:customStyle="1" w:styleId="EJCDCArt5-Subpara">
    <w:name w:val="@EJCDC Art 5 - Subpar a."/>
    <w:basedOn w:val="EJCDC-Normal"/>
    <w:qFormat/>
    <w:rsid w:val="00F735C1"/>
    <w:pPr>
      <w:ind w:left="1800" w:hanging="360"/>
      <w:outlineLvl w:val="4"/>
    </w:pPr>
  </w:style>
  <w:style w:type="paragraph" w:customStyle="1" w:styleId="EJCDCArt6-Subpar1">
    <w:name w:val="@EJCDC Art 6 - Subpar 1)"/>
    <w:basedOn w:val="EJCDCArt5-Subpara"/>
    <w:next w:val="Normal"/>
    <w:qFormat/>
    <w:rsid w:val="00EA78F7"/>
    <w:pPr>
      <w:numPr>
        <w:numId w:val="4"/>
      </w:numPr>
    </w:pPr>
  </w:style>
  <w:style w:type="paragraph" w:customStyle="1" w:styleId="EJCDCArt7-Subpari">
    <w:name w:val="@EJCDC Art 7 - Subpar i)"/>
    <w:basedOn w:val="EJCDC-Normal"/>
    <w:qFormat/>
    <w:rsid w:val="00F735C1"/>
    <w:pPr>
      <w:numPr>
        <w:ilvl w:val="6"/>
        <w:numId w:val="1"/>
      </w:numPr>
      <w:ind w:left="2520" w:hanging="360"/>
      <w:outlineLvl w:val="6"/>
    </w:pPr>
  </w:style>
  <w:style w:type="paragraph" w:customStyle="1" w:styleId="EJCDCArt8-Subpara">
    <w:name w:val="@EJCDC Art 8 - Subpar (a)"/>
    <w:basedOn w:val="EJCDC-Normal"/>
    <w:qFormat/>
    <w:rsid w:val="00F735C1"/>
    <w:pPr>
      <w:numPr>
        <w:ilvl w:val="7"/>
        <w:numId w:val="1"/>
      </w:numPr>
      <w:tabs>
        <w:tab w:val="clear" w:pos="3312"/>
      </w:tabs>
      <w:ind w:left="2880" w:hanging="360"/>
      <w:outlineLvl w:val="7"/>
    </w:pPr>
  </w:style>
  <w:style w:type="paragraph" w:customStyle="1" w:styleId="EJCDCArt9-Subpari">
    <w:name w:val="@EJCDC Art 9 - Subpar (i)"/>
    <w:basedOn w:val="EJCDC-Normal"/>
    <w:qFormat/>
    <w:rsid w:val="00F735C1"/>
    <w:pPr>
      <w:ind w:left="3240" w:hanging="360"/>
      <w:outlineLvl w:val="8"/>
    </w:pPr>
  </w:style>
  <w:style w:type="paragraph" w:customStyle="1" w:styleId="EJCDCPageFormat-Footer">
    <w:name w:val="@EJCDC Page Format - Footer"/>
    <w:basedOn w:val="Normal"/>
    <w:rsid w:val="007112C8"/>
    <w:pPr>
      <w:pBdr>
        <w:bottom w:val="single" w:sz="6" w:space="1" w:color="auto"/>
      </w:pBdr>
      <w:spacing w:before="0" w:after="0"/>
      <w:jc w:val="center"/>
    </w:pPr>
    <w:rPr>
      <w:rFonts w:ascii="Calibri" w:eastAsia="Times New Roman" w:hAnsi="Calibri" w:cs="Times New Roman"/>
      <w:spacing w:val="-2"/>
      <w:sz w:val="16"/>
      <w:szCs w:val="16"/>
      <w:lang w:val="x-none" w:eastAsia="x-none"/>
    </w:rPr>
  </w:style>
  <w:style w:type="paragraph" w:customStyle="1" w:styleId="EJCDCTable-Entries">
    <w:name w:val="@EJCDC Table - Entries"/>
    <w:basedOn w:val="EJCDC-Normal"/>
    <w:qFormat/>
    <w:rsid w:val="008013EA"/>
    <w:pPr>
      <w:spacing w:before="0" w:after="0"/>
      <w:jc w:val="left"/>
    </w:pPr>
    <w:rPr>
      <w:sz w:val="20"/>
    </w:rPr>
  </w:style>
  <w:style w:type="paragraph" w:customStyle="1" w:styleId="EJCDCCom1-Par10">
    <w:name w:val="@EJCDC Com 1 - Par 1.0"/>
    <w:basedOn w:val="EJCDC-Normal"/>
    <w:next w:val="EJCDC-Normal"/>
    <w:qFormat/>
    <w:rsid w:val="00A82A7C"/>
    <w:pPr>
      <w:keepNext/>
      <w:numPr>
        <w:numId w:val="10"/>
      </w:numPr>
      <w:spacing w:before="240" w:after="240"/>
      <w:outlineLvl w:val="0"/>
    </w:pPr>
    <w:rPr>
      <w:b/>
      <w:caps/>
    </w:rPr>
  </w:style>
  <w:style w:type="paragraph" w:customStyle="1" w:styleId="EJCDCCom2-Par11">
    <w:name w:val="@EJCDC Com 2 - Par 1.1"/>
    <w:basedOn w:val="EJCDC-Normal"/>
    <w:qFormat/>
    <w:rsid w:val="00580FC7"/>
    <w:pPr>
      <w:numPr>
        <w:ilvl w:val="1"/>
        <w:numId w:val="10"/>
      </w:numPr>
      <w:outlineLvl w:val="1"/>
    </w:pPr>
  </w:style>
  <w:style w:type="paragraph" w:customStyle="1" w:styleId="EJCDCCom3-SubparA">
    <w:name w:val="@EJCDC Com 3 - Subpar A."/>
    <w:basedOn w:val="Normal"/>
    <w:qFormat/>
    <w:rsid w:val="00921711"/>
    <w:pPr>
      <w:numPr>
        <w:ilvl w:val="2"/>
        <w:numId w:val="10"/>
      </w:numPr>
      <w:jc w:val="both"/>
      <w:outlineLvl w:val="2"/>
    </w:pPr>
  </w:style>
  <w:style w:type="paragraph" w:customStyle="1" w:styleId="EJCDCCom4-Subpar1">
    <w:name w:val="@EJCDC Com 4 - Subpar 1."/>
    <w:basedOn w:val="EJCDC-Normal"/>
    <w:qFormat/>
    <w:rsid w:val="00921711"/>
    <w:pPr>
      <w:numPr>
        <w:ilvl w:val="3"/>
        <w:numId w:val="10"/>
      </w:numPr>
      <w:outlineLvl w:val="3"/>
    </w:pPr>
  </w:style>
  <w:style w:type="paragraph" w:customStyle="1" w:styleId="EJCDCCom5-Subpara">
    <w:name w:val="@EJCDC Com 5 - Subpar a."/>
    <w:basedOn w:val="EJCDC-Normal"/>
    <w:qFormat/>
    <w:rsid w:val="00921711"/>
    <w:pPr>
      <w:numPr>
        <w:ilvl w:val="4"/>
        <w:numId w:val="10"/>
      </w:numPr>
      <w:outlineLvl w:val="4"/>
    </w:pPr>
  </w:style>
  <w:style w:type="paragraph" w:customStyle="1" w:styleId="EJCDCCom6-Subpar1">
    <w:name w:val="@EJCDC Com 6 - Subpar 1)"/>
    <w:basedOn w:val="EJCDC-Normal"/>
    <w:qFormat/>
    <w:rsid w:val="00921711"/>
    <w:pPr>
      <w:numPr>
        <w:ilvl w:val="5"/>
        <w:numId w:val="10"/>
      </w:numPr>
      <w:outlineLvl w:val="5"/>
    </w:pPr>
  </w:style>
  <w:style w:type="paragraph" w:customStyle="1" w:styleId="EJCDCCom7-Subpari">
    <w:name w:val="@EJCDC Com 7 - Subpar i)"/>
    <w:basedOn w:val="EJCDC-Normal"/>
    <w:qFormat/>
    <w:rsid w:val="00921711"/>
    <w:pPr>
      <w:numPr>
        <w:ilvl w:val="6"/>
        <w:numId w:val="10"/>
      </w:numPr>
      <w:outlineLvl w:val="6"/>
    </w:pPr>
  </w:style>
  <w:style w:type="paragraph" w:customStyle="1" w:styleId="EJCDCCom8-Subpara">
    <w:name w:val="@EJCDC Com 8 - Subpar (a)"/>
    <w:basedOn w:val="EJCDC-Normal"/>
    <w:qFormat/>
    <w:rsid w:val="00921711"/>
    <w:pPr>
      <w:numPr>
        <w:ilvl w:val="7"/>
        <w:numId w:val="10"/>
      </w:numPr>
      <w:outlineLvl w:val="7"/>
    </w:pPr>
  </w:style>
  <w:style w:type="paragraph" w:customStyle="1" w:styleId="EJCDCCom9-Subpari">
    <w:name w:val="@EJCDC Com 9 - Subpar (i)"/>
    <w:basedOn w:val="EJCDC-Normal"/>
    <w:qFormat/>
    <w:rsid w:val="00921711"/>
    <w:pPr>
      <w:numPr>
        <w:ilvl w:val="8"/>
        <w:numId w:val="10"/>
      </w:numPr>
      <w:outlineLvl w:val="8"/>
    </w:pPr>
  </w:style>
  <w:style w:type="paragraph" w:customStyle="1" w:styleId="EJCDCEditor-GuidanceNote">
    <w:name w:val="@EJCDC Editor - Guidance Note"/>
    <w:basedOn w:val="EJCDCTable-Entries"/>
    <w:next w:val="EJCDC-Normal"/>
    <w:qFormat/>
    <w:rsid w:val="0091204A"/>
    <w:pPr>
      <w:keepNext/>
      <w:numPr>
        <w:numId w:val="3"/>
      </w:numPr>
      <w:spacing w:after="240"/>
    </w:pPr>
    <w:rPr>
      <w:i/>
      <w:sz w:val="22"/>
    </w:rPr>
  </w:style>
  <w:style w:type="character" w:styleId="Hyperlink">
    <w:name w:val="Hyperlink"/>
    <w:basedOn w:val="DefaultParagraphFont"/>
    <w:uiPriority w:val="99"/>
    <w:rsid w:val="00DA33D8"/>
    <w:rPr>
      <w:color w:val="0563C1" w:themeColor="hyperlink"/>
      <w:u w:val="single"/>
    </w:rPr>
  </w:style>
  <w:style w:type="paragraph" w:customStyle="1" w:styleId="EJCDCTable-Header">
    <w:name w:val="@EJCDC Table - Header"/>
    <w:basedOn w:val="EJCDC-Normal"/>
    <w:qFormat/>
    <w:rsid w:val="008013EA"/>
    <w:pPr>
      <w:spacing w:before="0" w:after="0"/>
      <w:jc w:val="center"/>
    </w:pPr>
    <w:rPr>
      <w:b/>
      <w:sz w:val="20"/>
    </w:rPr>
  </w:style>
  <w:style w:type="paragraph" w:customStyle="1" w:styleId="EJCDCEditor-GuidanceNoteAddPar">
    <w:name w:val="@EJCDC Editor - Guidance Note Add Par"/>
    <w:basedOn w:val="EJCDCTable-Header"/>
    <w:next w:val="EJCDC-Normal"/>
    <w:qFormat/>
    <w:rsid w:val="001B6888"/>
    <w:pPr>
      <w:spacing w:after="240"/>
      <w:jc w:val="left"/>
    </w:pPr>
    <w:rPr>
      <w:b w:val="0"/>
      <w:i/>
      <w:sz w:val="22"/>
    </w:rPr>
  </w:style>
  <w:style w:type="paragraph" w:customStyle="1" w:styleId="EJCDCPageFormat-Title">
    <w:name w:val="@EJCDC Page Format - Title"/>
    <w:basedOn w:val="EJCDC-Normal"/>
    <w:rsid w:val="001B6888"/>
    <w:pPr>
      <w:spacing w:before="0" w:after="0"/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semiHidden/>
    <w:rsid w:val="008746A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6A8"/>
  </w:style>
  <w:style w:type="paragraph" w:styleId="Footer">
    <w:name w:val="footer"/>
    <w:basedOn w:val="Normal"/>
    <w:link w:val="FooterChar"/>
    <w:uiPriority w:val="99"/>
    <w:semiHidden/>
    <w:rsid w:val="008746A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6A8"/>
  </w:style>
  <w:style w:type="paragraph" w:customStyle="1" w:styleId="Footer-Center-Bottom">
    <w:name w:val="Footer-Center-Bottom"/>
    <w:basedOn w:val="Normal"/>
    <w:rsid w:val="00B15D05"/>
    <w:pPr>
      <w:pBdr>
        <w:bottom w:val="single" w:sz="6" w:space="1" w:color="auto"/>
      </w:pBdr>
      <w:spacing w:before="0" w:after="0"/>
      <w:jc w:val="center"/>
    </w:pPr>
    <w:rPr>
      <w:rFonts w:ascii="Calibri" w:eastAsia="Times New Roman" w:hAnsi="Calibri" w:cs="Times New Roman"/>
      <w:spacing w:val="-2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B1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3AA-2F1D-4CA7-A292-F43A8916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 Veach</dc:creator>
  <cp:keywords/>
  <dc:description/>
  <cp:lastModifiedBy>Jing Luo</cp:lastModifiedBy>
  <cp:revision>3</cp:revision>
  <dcterms:created xsi:type="dcterms:W3CDTF">2022-09-05T22:00:00Z</dcterms:created>
  <dcterms:modified xsi:type="dcterms:W3CDTF">2022-09-05T22:00:00Z</dcterms:modified>
</cp:coreProperties>
</file>