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C676" w14:textId="77777777" w:rsidR="0042543E" w:rsidRDefault="008003A4">
      <w:pPr>
        <w:spacing w:after="40"/>
      </w:pPr>
      <w:r>
        <w:rPr>
          <w:b/>
          <w:bCs/>
          <w:color w:val="B8902A"/>
          <w:sz w:val="16"/>
          <w:szCs w:val="16"/>
        </w:rPr>
        <w:t>THE SOCIAL WORK PROGRESSIVE</w:t>
      </w:r>
    </w:p>
    <w:p w14:paraId="3D96C677" w14:textId="77777777" w:rsidR="0042543E" w:rsidRDefault="008003A4">
      <w:pPr>
        <w:spacing w:after="40"/>
      </w:pPr>
      <w:r>
        <w:rPr>
          <w:rFonts w:ascii="Georgia" w:eastAsia="Georgia" w:hAnsi="Georgia" w:cs="Georgia"/>
          <w:b/>
          <w:bCs/>
          <w:color w:val="1B3A5C"/>
          <w:sz w:val="32"/>
          <w:szCs w:val="32"/>
        </w:rPr>
        <w:t>Person-in-Environment Assessment</w:t>
      </w:r>
    </w:p>
    <w:p w14:paraId="3D96C678" w14:textId="77777777" w:rsidR="0042543E" w:rsidRDefault="008003A4">
      <w:pPr>
        <w:spacing w:after="40"/>
      </w:pPr>
      <w:r>
        <w:rPr>
          <w:i/>
          <w:iCs/>
          <w:color w:val="2A7F8B"/>
          <w:sz w:val="22"/>
          <w:szCs w:val="22"/>
        </w:rPr>
        <w:t>Clinical Edition</w:t>
      </w:r>
    </w:p>
    <w:p w14:paraId="3D96C679" w14:textId="77777777" w:rsidR="0042543E" w:rsidRDefault="008003A4">
      <w:pPr>
        <w:pBdr>
          <w:bottom w:val="single" w:sz="12" w:space="6" w:color="B8902A"/>
        </w:pBdr>
        <w:spacing w:after="180"/>
      </w:pPr>
      <w:r>
        <w:rPr>
          <w:color w:val="555555"/>
          <w:sz w:val="18"/>
          <w:szCs w:val="18"/>
        </w:rPr>
        <w:t>A biopsychosocial assessment with Person-in-Environment as the spine. Chrono is a full level, not an afterthought.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2543E" w14:paraId="3D96C67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7A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Client ID / initials: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7B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Date of assessment: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7C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Clinician:</w:t>
            </w:r>
          </w:p>
        </w:tc>
      </w:tr>
    </w:tbl>
    <w:p w14:paraId="3D96C67E" w14:textId="77777777" w:rsidR="0042543E" w:rsidRDefault="008003A4">
      <w:pPr>
        <w:spacing w:after="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2543E" w14:paraId="3D96C68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7F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DOB / age: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80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Pronouns: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81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Session #: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682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Referral source:</w:t>
            </w:r>
          </w:p>
        </w:tc>
      </w:tr>
    </w:tbl>
    <w:p w14:paraId="3D96C684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685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PRESENTING CONCERN</w:t>
            </w:r>
          </w:p>
          <w:p w14:paraId="3D96C686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In the client's own words and the referral context</w:t>
            </w:r>
          </w:p>
        </w:tc>
      </w:tr>
    </w:tbl>
    <w:p w14:paraId="3D96C688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Chief complaint (client's words):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8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89" w14:textId="77777777" w:rsidR="0042543E" w:rsidRDefault="008003A4">
            <w:r>
              <w:t xml:space="preserve"> </w:t>
            </w:r>
          </w:p>
        </w:tc>
      </w:tr>
      <w:tr w:rsidR="0042543E" w14:paraId="3D96C68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8B" w14:textId="77777777" w:rsidR="0042543E" w:rsidRDefault="008003A4">
            <w:r>
              <w:t xml:space="preserve"> </w:t>
            </w:r>
          </w:p>
        </w:tc>
      </w:tr>
      <w:tr w:rsidR="0042543E" w14:paraId="3D96C68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8D" w14:textId="77777777" w:rsidR="0042543E" w:rsidRDefault="008003A4">
            <w:r>
              <w:t xml:space="preserve"> </w:t>
            </w:r>
          </w:p>
        </w:tc>
      </w:tr>
    </w:tbl>
    <w:p w14:paraId="3D96C68F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Reason for referral and clinical context: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9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0" w14:textId="77777777" w:rsidR="0042543E" w:rsidRDefault="008003A4">
            <w:r>
              <w:t xml:space="preserve"> </w:t>
            </w:r>
          </w:p>
        </w:tc>
      </w:tr>
      <w:tr w:rsidR="0042543E" w14:paraId="3D96C69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2" w14:textId="77777777" w:rsidR="0042543E" w:rsidRDefault="008003A4">
            <w:r>
              <w:t xml:space="preserve"> </w:t>
            </w:r>
          </w:p>
        </w:tc>
      </w:tr>
      <w:tr w:rsidR="0042543E" w14:paraId="3D96C69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4" w14:textId="77777777" w:rsidR="0042543E" w:rsidRDefault="008003A4">
            <w:r>
              <w:t xml:space="preserve"> </w:t>
            </w:r>
          </w:p>
        </w:tc>
      </w:tr>
    </w:tbl>
    <w:p w14:paraId="3D96C696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697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MICRO   The Person</w:t>
            </w:r>
          </w:p>
          <w:p w14:paraId="3D96C698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Identity, health, history, inner circle</w:t>
            </w:r>
          </w:p>
        </w:tc>
      </w:tr>
    </w:tbl>
    <w:p w14:paraId="3D96C69A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Identity and intersectionality (race, ethnicity, gender, sexuality, faith, ability, language):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9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B" w14:textId="77777777" w:rsidR="0042543E" w:rsidRDefault="008003A4">
            <w:r>
              <w:t xml:space="preserve"> </w:t>
            </w:r>
          </w:p>
        </w:tc>
      </w:tr>
      <w:tr w:rsidR="0042543E" w14:paraId="3D96C69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D" w14:textId="77777777" w:rsidR="0042543E" w:rsidRDefault="008003A4">
            <w:r>
              <w:t xml:space="preserve"> </w:t>
            </w:r>
          </w:p>
        </w:tc>
      </w:tr>
      <w:tr w:rsidR="0042543E" w14:paraId="3D96C6A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9F" w14:textId="77777777" w:rsidR="0042543E" w:rsidRDefault="008003A4">
            <w:r>
              <w:t xml:space="preserve"> </w:t>
            </w:r>
          </w:p>
        </w:tc>
      </w:tr>
    </w:tbl>
    <w:p w14:paraId="3D96C6A1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Biological and physical health (conditions, medications, sleep, nutrition, pain):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A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2" w14:textId="77777777" w:rsidR="0042543E" w:rsidRDefault="008003A4">
            <w:r>
              <w:t xml:space="preserve"> </w:t>
            </w:r>
          </w:p>
        </w:tc>
      </w:tr>
      <w:tr w:rsidR="0042543E" w14:paraId="3D96C6A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4" w14:textId="77777777" w:rsidR="0042543E" w:rsidRDefault="008003A4">
            <w:r>
              <w:t xml:space="preserve"> </w:t>
            </w:r>
          </w:p>
        </w:tc>
      </w:tr>
      <w:tr w:rsidR="0042543E" w14:paraId="3D96C6A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6" w14:textId="77777777" w:rsidR="0042543E" w:rsidRDefault="008003A4">
            <w:r>
              <w:t xml:space="preserve"> </w:t>
            </w:r>
          </w:p>
        </w:tc>
      </w:tr>
    </w:tbl>
    <w:p w14:paraId="3D96C6A8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Mental health and diagnostic considerations (current symptoms, history, prior treatment):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A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9" w14:textId="77777777" w:rsidR="0042543E" w:rsidRDefault="008003A4">
            <w:r>
              <w:lastRenderedPageBreak/>
              <w:t xml:space="preserve"> </w:t>
            </w:r>
          </w:p>
        </w:tc>
      </w:tr>
      <w:tr w:rsidR="0042543E" w14:paraId="3D96C6A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B" w14:textId="77777777" w:rsidR="0042543E" w:rsidRDefault="008003A4">
            <w:r>
              <w:t xml:space="preserve"> </w:t>
            </w:r>
          </w:p>
        </w:tc>
      </w:tr>
      <w:tr w:rsidR="0042543E" w14:paraId="3D96C6A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AD" w14:textId="77777777" w:rsidR="0042543E" w:rsidRDefault="008003A4">
            <w:r>
              <w:t xml:space="preserve"> </w:t>
            </w:r>
          </w:p>
        </w:tc>
      </w:tr>
    </w:tbl>
    <w:p w14:paraId="3D96C6AF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Trauma history and attachment (ACEs, losses, protective relationships):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B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0" w14:textId="77777777" w:rsidR="0042543E" w:rsidRDefault="008003A4">
            <w:r>
              <w:t xml:space="preserve"> </w:t>
            </w:r>
          </w:p>
        </w:tc>
      </w:tr>
      <w:tr w:rsidR="0042543E" w14:paraId="3D96C6B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2" w14:textId="77777777" w:rsidR="0042543E" w:rsidRDefault="008003A4">
            <w:r>
              <w:t xml:space="preserve"> </w:t>
            </w:r>
          </w:p>
        </w:tc>
      </w:tr>
      <w:tr w:rsidR="0042543E" w14:paraId="3D96C6B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4" w14:textId="77777777" w:rsidR="0042543E" w:rsidRDefault="008003A4">
            <w:r>
              <w:t xml:space="preserve"> </w:t>
            </w:r>
          </w:p>
        </w:tc>
      </w:tr>
    </w:tbl>
    <w:p w14:paraId="3D96C6B6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Substance use and coping strategies (adaptive and maladaptive):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B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7" w14:textId="77777777" w:rsidR="0042543E" w:rsidRDefault="008003A4">
            <w:r>
              <w:t xml:space="preserve"> </w:t>
            </w:r>
          </w:p>
        </w:tc>
      </w:tr>
      <w:tr w:rsidR="0042543E" w14:paraId="3D96C6B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9" w14:textId="77777777" w:rsidR="0042543E" w:rsidRDefault="008003A4">
            <w:r>
              <w:t xml:space="preserve"> </w:t>
            </w:r>
          </w:p>
        </w:tc>
      </w:tr>
      <w:tr w:rsidR="0042543E" w14:paraId="3D96C6B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B" w14:textId="77777777" w:rsidR="0042543E" w:rsidRDefault="008003A4">
            <w:r>
              <w:t xml:space="preserve"> </w:t>
            </w:r>
          </w:p>
        </w:tc>
      </w:tr>
    </w:tbl>
    <w:p w14:paraId="3D96C6BD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 xml:space="preserve">Household and closest relationships (who lives with </w:t>
      </w:r>
      <w:proofErr w:type="gramStart"/>
      <w:r>
        <w:rPr>
          <w:b/>
          <w:bCs/>
          <w:i/>
          <w:iCs/>
          <w:color w:val="2A7F8B"/>
          <w:sz w:val="19"/>
          <w:szCs w:val="19"/>
        </w:rPr>
        <w:t>client</w:t>
      </w:r>
      <w:proofErr w:type="gramEnd"/>
      <w:r>
        <w:rPr>
          <w:b/>
          <w:bCs/>
          <w:i/>
          <w:iCs/>
          <w:color w:val="2A7F8B"/>
          <w:sz w:val="19"/>
          <w:szCs w:val="19"/>
        </w:rPr>
        <w:t>, key relational figures):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B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BE" w14:textId="77777777" w:rsidR="0042543E" w:rsidRDefault="008003A4">
            <w:r>
              <w:t xml:space="preserve"> </w:t>
            </w:r>
          </w:p>
        </w:tc>
      </w:tr>
      <w:tr w:rsidR="0042543E" w14:paraId="3D96C6C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C0" w14:textId="77777777" w:rsidR="0042543E" w:rsidRDefault="008003A4">
            <w:r>
              <w:t xml:space="preserve"> </w:t>
            </w:r>
          </w:p>
        </w:tc>
      </w:tr>
      <w:tr w:rsidR="0042543E" w14:paraId="3D96C6C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C2" w14:textId="77777777" w:rsidR="0042543E" w:rsidRDefault="008003A4">
            <w:r>
              <w:t xml:space="preserve"> </w:t>
            </w:r>
          </w:p>
        </w:tc>
      </w:tr>
    </w:tbl>
    <w:p w14:paraId="3D96C6C4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6C5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MEZZO   The Systems</w:t>
            </w:r>
          </w:p>
          <w:p w14:paraId="3D96C6C6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Groups and institutions the client moves through</w:t>
            </w:r>
          </w:p>
        </w:tc>
      </w:tr>
    </w:tbl>
    <w:p w14:paraId="3D96C6C8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School, work, daily structure and routines: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C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C9" w14:textId="77777777" w:rsidR="0042543E" w:rsidRDefault="008003A4">
            <w:r>
              <w:t xml:space="preserve"> </w:t>
            </w:r>
          </w:p>
        </w:tc>
      </w:tr>
      <w:tr w:rsidR="0042543E" w14:paraId="3D96C6C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CB" w14:textId="77777777" w:rsidR="0042543E" w:rsidRDefault="008003A4">
            <w:r>
              <w:t xml:space="preserve"> </w:t>
            </w:r>
          </w:p>
        </w:tc>
      </w:tr>
      <w:tr w:rsidR="0042543E" w14:paraId="3D96C6C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CD" w14:textId="77777777" w:rsidR="0042543E" w:rsidRDefault="008003A4">
            <w:r>
              <w:t xml:space="preserve"> </w:t>
            </w:r>
          </w:p>
        </w:tc>
      </w:tr>
    </w:tbl>
    <w:p w14:paraId="3D96C6CF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 xml:space="preserve">Social </w:t>
      </w:r>
      <w:proofErr w:type="gramStart"/>
      <w:r>
        <w:rPr>
          <w:b/>
          <w:bCs/>
          <w:i/>
          <w:iCs/>
          <w:color w:val="2A7F8B"/>
          <w:sz w:val="19"/>
          <w:szCs w:val="19"/>
        </w:rPr>
        <w:t>supports</w:t>
      </w:r>
      <w:proofErr w:type="gramEnd"/>
      <w:r>
        <w:rPr>
          <w:b/>
          <w:bCs/>
          <w:i/>
          <w:iCs/>
          <w:color w:val="2A7F8B"/>
          <w:sz w:val="19"/>
          <w:szCs w:val="19"/>
        </w:rPr>
        <w:t xml:space="preserve"> and natural helpers (friends, mentors, neighbors, online communities):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D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0" w14:textId="77777777" w:rsidR="0042543E" w:rsidRDefault="008003A4">
            <w:r>
              <w:t xml:space="preserve"> </w:t>
            </w:r>
          </w:p>
        </w:tc>
      </w:tr>
      <w:tr w:rsidR="0042543E" w14:paraId="3D96C6D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2" w14:textId="77777777" w:rsidR="0042543E" w:rsidRDefault="008003A4">
            <w:r>
              <w:t xml:space="preserve"> </w:t>
            </w:r>
          </w:p>
        </w:tc>
      </w:tr>
      <w:tr w:rsidR="0042543E" w14:paraId="3D96C6D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4" w14:textId="77777777" w:rsidR="0042543E" w:rsidRDefault="008003A4">
            <w:r>
              <w:t xml:space="preserve"> </w:t>
            </w:r>
          </w:p>
        </w:tc>
      </w:tr>
    </w:tbl>
    <w:p w14:paraId="3D96C6D6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Providers and care team (PCP, psychiatry, case management, other clinicians):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D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7" w14:textId="77777777" w:rsidR="0042543E" w:rsidRDefault="008003A4">
            <w:r>
              <w:lastRenderedPageBreak/>
              <w:t xml:space="preserve"> </w:t>
            </w:r>
          </w:p>
        </w:tc>
      </w:tr>
      <w:tr w:rsidR="0042543E" w14:paraId="3D96C6D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9" w14:textId="77777777" w:rsidR="0042543E" w:rsidRDefault="008003A4">
            <w:r>
              <w:t xml:space="preserve"> </w:t>
            </w:r>
          </w:p>
        </w:tc>
      </w:tr>
      <w:tr w:rsidR="0042543E" w14:paraId="3D96C6D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B" w14:textId="77777777" w:rsidR="0042543E" w:rsidRDefault="008003A4">
            <w:r>
              <w:t xml:space="preserve"> </w:t>
            </w:r>
          </w:p>
        </w:tc>
      </w:tr>
    </w:tbl>
    <w:p w14:paraId="3D96C6DD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Community, faith, and cultural affiliations: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D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DE" w14:textId="77777777" w:rsidR="0042543E" w:rsidRDefault="008003A4">
            <w:r>
              <w:t xml:space="preserve"> </w:t>
            </w:r>
          </w:p>
        </w:tc>
      </w:tr>
      <w:tr w:rsidR="0042543E" w14:paraId="3D96C6E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E0" w14:textId="77777777" w:rsidR="0042543E" w:rsidRDefault="008003A4">
            <w:r>
              <w:t xml:space="preserve"> </w:t>
            </w:r>
          </w:p>
        </w:tc>
      </w:tr>
      <w:tr w:rsidR="0042543E" w14:paraId="3D96C6E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E2" w14:textId="77777777" w:rsidR="0042543E" w:rsidRDefault="008003A4">
            <w:r>
              <w:t xml:space="preserve"> </w:t>
            </w:r>
          </w:p>
        </w:tc>
      </w:tr>
    </w:tbl>
    <w:p w14:paraId="3D96C6E4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System-level friction, gaps, or conflicts (waitlists, denied services, mistrust):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E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E5" w14:textId="77777777" w:rsidR="0042543E" w:rsidRDefault="008003A4">
            <w:r>
              <w:t xml:space="preserve"> </w:t>
            </w:r>
          </w:p>
        </w:tc>
      </w:tr>
      <w:tr w:rsidR="0042543E" w14:paraId="3D96C6E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E7" w14:textId="77777777" w:rsidR="0042543E" w:rsidRDefault="008003A4">
            <w:r>
              <w:t xml:space="preserve"> </w:t>
            </w:r>
          </w:p>
        </w:tc>
      </w:tr>
      <w:tr w:rsidR="0042543E" w14:paraId="3D96C6E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E9" w14:textId="77777777" w:rsidR="0042543E" w:rsidRDefault="008003A4">
            <w:r>
              <w:t xml:space="preserve"> </w:t>
            </w:r>
          </w:p>
        </w:tc>
      </w:tr>
    </w:tbl>
    <w:p w14:paraId="3D96C6EB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6EC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MACRO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 xml:space="preserve">  The Structures</w:t>
            </w:r>
            <w:proofErr w:type="gramEnd"/>
          </w:p>
          <w:p w14:paraId="3D96C6ED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Policy, economics, laws, culture, history</w:t>
            </w:r>
          </w:p>
        </w:tc>
      </w:tr>
    </w:tbl>
    <w:p w14:paraId="3D96C6EF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Housing and neighborhood context (stability, safety, tenure):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F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0" w14:textId="77777777" w:rsidR="0042543E" w:rsidRDefault="008003A4">
            <w:r>
              <w:t xml:space="preserve"> </w:t>
            </w:r>
          </w:p>
        </w:tc>
      </w:tr>
      <w:tr w:rsidR="0042543E" w14:paraId="3D96C6F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2" w14:textId="77777777" w:rsidR="0042543E" w:rsidRDefault="008003A4">
            <w:r>
              <w:t xml:space="preserve"> </w:t>
            </w:r>
          </w:p>
        </w:tc>
      </w:tr>
      <w:tr w:rsidR="0042543E" w14:paraId="3D96C6F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4" w14:textId="77777777" w:rsidR="0042543E" w:rsidRDefault="008003A4">
            <w:r>
              <w:t xml:space="preserve"> </w:t>
            </w:r>
          </w:p>
        </w:tc>
      </w:tr>
    </w:tbl>
    <w:p w14:paraId="3D96C6F6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Income, employment, benefits, and insurance (Medicaid, SNAP, SSI, child support):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F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7" w14:textId="77777777" w:rsidR="0042543E" w:rsidRDefault="008003A4">
            <w:r>
              <w:t xml:space="preserve"> </w:t>
            </w:r>
          </w:p>
        </w:tc>
      </w:tr>
      <w:tr w:rsidR="0042543E" w14:paraId="3D96C6F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9" w14:textId="77777777" w:rsidR="0042543E" w:rsidRDefault="008003A4">
            <w:r>
              <w:t xml:space="preserve"> </w:t>
            </w:r>
          </w:p>
        </w:tc>
      </w:tr>
      <w:tr w:rsidR="0042543E" w14:paraId="3D96C6F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B" w14:textId="77777777" w:rsidR="0042543E" w:rsidRDefault="008003A4">
            <w:r>
              <w:t xml:space="preserve"> </w:t>
            </w:r>
          </w:p>
        </w:tc>
      </w:tr>
    </w:tbl>
    <w:p w14:paraId="3D96C6FD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Legal and immigration status (court involvement, custody, documentation):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6F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6FE" w14:textId="77777777" w:rsidR="0042543E" w:rsidRDefault="008003A4">
            <w:r>
              <w:t xml:space="preserve"> </w:t>
            </w:r>
          </w:p>
        </w:tc>
      </w:tr>
      <w:tr w:rsidR="0042543E" w14:paraId="3D96C70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0" w14:textId="77777777" w:rsidR="0042543E" w:rsidRDefault="008003A4">
            <w:r>
              <w:t xml:space="preserve"> </w:t>
            </w:r>
          </w:p>
        </w:tc>
      </w:tr>
      <w:tr w:rsidR="0042543E" w14:paraId="3D96C70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2" w14:textId="77777777" w:rsidR="0042543E" w:rsidRDefault="008003A4">
            <w:r>
              <w:t xml:space="preserve"> </w:t>
            </w:r>
          </w:p>
        </w:tc>
      </w:tr>
    </w:tbl>
    <w:p w14:paraId="3D96C704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Experiences of discrimination, oppression, or structural violence: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0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5" w14:textId="77777777" w:rsidR="0042543E" w:rsidRDefault="008003A4">
            <w:r>
              <w:lastRenderedPageBreak/>
              <w:t xml:space="preserve"> </w:t>
            </w:r>
          </w:p>
        </w:tc>
      </w:tr>
      <w:tr w:rsidR="0042543E" w14:paraId="3D96C70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7" w14:textId="77777777" w:rsidR="0042543E" w:rsidRDefault="008003A4">
            <w:r>
              <w:t xml:space="preserve"> </w:t>
            </w:r>
          </w:p>
        </w:tc>
      </w:tr>
      <w:tr w:rsidR="0042543E" w14:paraId="3D96C70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9" w14:textId="77777777" w:rsidR="0042543E" w:rsidRDefault="008003A4">
            <w:r>
              <w:t xml:space="preserve"> </w:t>
            </w:r>
          </w:p>
        </w:tc>
      </w:tr>
    </w:tbl>
    <w:p w14:paraId="3D96C70B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Cultural and historical context shaping this client and community: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0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C" w14:textId="77777777" w:rsidR="0042543E" w:rsidRDefault="008003A4">
            <w:r>
              <w:t xml:space="preserve"> </w:t>
            </w:r>
          </w:p>
        </w:tc>
      </w:tr>
      <w:tr w:rsidR="0042543E" w14:paraId="3D96C70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0E" w14:textId="77777777" w:rsidR="0042543E" w:rsidRDefault="008003A4">
            <w:r>
              <w:t xml:space="preserve"> </w:t>
            </w:r>
          </w:p>
        </w:tc>
      </w:tr>
      <w:tr w:rsidR="0042543E" w14:paraId="3D96C71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10" w14:textId="77777777" w:rsidR="0042543E" w:rsidRDefault="008003A4">
            <w:r>
              <w:t xml:space="preserve"> </w:t>
            </w:r>
          </w:p>
        </w:tc>
      </w:tr>
    </w:tbl>
    <w:p w14:paraId="3D96C712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713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CHRONO   The Time</w:t>
            </w:r>
          </w:p>
          <w:p w14:paraId="3D96C714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Life stage, historical moment, arc of the case</w:t>
            </w:r>
          </w:p>
        </w:tc>
      </w:tr>
    </w:tbl>
    <w:p w14:paraId="3D96C716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Developmental and life stage (milestones, role transitions, caregiving load):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1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17" w14:textId="77777777" w:rsidR="0042543E" w:rsidRDefault="008003A4">
            <w:r>
              <w:t xml:space="preserve"> </w:t>
            </w:r>
          </w:p>
        </w:tc>
      </w:tr>
      <w:tr w:rsidR="0042543E" w14:paraId="3D96C71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19" w14:textId="77777777" w:rsidR="0042543E" w:rsidRDefault="008003A4">
            <w:r>
              <w:t xml:space="preserve"> </w:t>
            </w:r>
          </w:p>
        </w:tc>
      </w:tr>
      <w:tr w:rsidR="0042543E" w14:paraId="3D96C71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1B" w14:textId="77777777" w:rsidR="0042543E" w:rsidRDefault="008003A4">
            <w:r>
              <w:t xml:space="preserve"> </w:t>
            </w:r>
          </w:p>
        </w:tc>
      </w:tr>
    </w:tbl>
    <w:p w14:paraId="3D96C71D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Historical and current events shaping this client right now: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1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1E" w14:textId="77777777" w:rsidR="0042543E" w:rsidRDefault="008003A4">
            <w:r>
              <w:t xml:space="preserve"> </w:t>
            </w:r>
          </w:p>
        </w:tc>
      </w:tr>
      <w:tr w:rsidR="0042543E" w14:paraId="3D96C72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0" w14:textId="77777777" w:rsidR="0042543E" w:rsidRDefault="008003A4">
            <w:r>
              <w:t xml:space="preserve"> </w:t>
            </w:r>
          </w:p>
        </w:tc>
      </w:tr>
      <w:tr w:rsidR="0042543E" w14:paraId="3D96C72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2" w14:textId="77777777" w:rsidR="0042543E" w:rsidRDefault="008003A4">
            <w:r>
              <w:t xml:space="preserve"> </w:t>
            </w:r>
          </w:p>
        </w:tc>
      </w:tr>
    </w:tbl>
    <w:p w14:paraId="3D96C724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Trajectory of this case (what has shifted since intake, what is emerging):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2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5" w14:textId="77777777" w:rsidR="0042543E" w:rsidRDefault="008003A4">
            <w:r>
              <w:t xml:space="preserve"> </w:t>
            </w:r>
          </w:p>
        </w:tc>
      </w:tr>
      <w:tr w:rsidR="0042543E" w14:paraId="3D96C72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7" w14:textId="77777777" w:rsidR="0042543E" w:rsidRDefault="008003A4">
            <w:r>
              <w:t xml:space="preserve"> </w:t>
            </w:r>
          </w:p>
        </w:tc>
      </w:tr>
      <w:tr w:rsidR="0042543E" w14:paraId="3D96C72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9" w14:textId="77777777" w:rsidR="0042543E" w:rsidRDefault="008003A4">
            <w:r>
              <w:t xml:space="preserve"> </w:t>
            </w:r>
          </w:p>
        </w:tc>
      </w:tr>
    </w:tbl>
    <w:p w14:paraId="3D96C72B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Anticipated transitions (school ending, benefits renewal, release dates, anniversaries):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2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C" w14:textId="77777777" w:rsidR="0042543E" w:rsidRDefault="008003A4">
            <w:r>
              <w:t xml:space="preserve"> </w:t>
            </w:r>
          </w:p>
        </w:tc>
      </w:tr>
      <w:tr w:rsidR="0042543E" w14:paraId="3D96C72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2E" w14:textId="77777777" w:rsidR="0042543E" w:rsidRDefault="008003A4">
            <w:r>
              <w:t xml:space="preserve"> </w:t>
            </w:r>
          </w:p>
        </w:tc>
      </w:tr>
      <w:tr w:rsidR="0042543E" w14:paraId="3D96C73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30" w14:textId="77777777" w:rsidR="0042543E" w:rsidRDefault="008003A4">
            <w:r>
              <w:t xml:space="preserve"> </w:t>
            </w:r>
          </w:p>
        </w:tc>
      </w:tr>
    </w:tbl>
    <w:p w14:paraId="3D96C732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733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RISK AND SAFETY</w:t>
            </w:r>
          </w:p>
          <w:p w14:paraId="3D96C734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Cross-cutting across all four levels</w:t>
            </w:r>
          </w:p>
        </w:tc>
      </w:tr>
    </w:tbl>
    <w:p w14:paraId="3D96C736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Suicide, self-harm, harm to others, abuse, neglect, IPV (current and historical):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3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37" w14:textId="77777777" w:rsidR="0042543E" w:rsidRDefault="008003A4">
            <w:r>
              <w:t xml:space="preserve"> </w:t>
            </w:r>
          </w:p>
        </w:tc>
      </w:tr>
      <w:tr w:rsidR="0042543E" w14:paraId="3D96C73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39" w14:textId="77777777" w:rsidR="0042543E" w:rsidRDefault="008003A4">
            <w:r>
              <w:t xml:space="preserve"> </w:t>
            </w:r>
          </w:p>
        </w:tc>
      </w:tr>
      <w:tr w:rsidR="0042543E" w14:paraId="3D96C73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3B" w14:textId="77777777" w:rsidR="0042543E" w:rsidRDefault="008003A4">
            <w:r>
              <w:t xml:space="preserve"> </w:t>
            </w:r>
          </w:p>
        </w:tc>
      </w:tr>
    </w:tbl>
    <w:p w14:paraId="3D96C73D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Safety plan status, collaterals notified, warm handoffs made: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3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3E" w14:textId="77777777" w:rsidR="0042543E" w:rsidRDefault="008003A4">
            <w:r>
              <w:t xml:space="preserve"> </w:t>
            </w:r>
          </w:p>
        </w:tc>
      </w:tr>
      <w:tr w:rsidR="0042543E" w14:paraId="3D96C74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40" w14:textId="77777777" w:rsidR="0042543E" w:rsidRDefault="008003A4">
            <w:r>
              <w:t xml:space="preserve"> </w:t>
            </w:r>
          </w:p>
        </w:tc>
      </w:tr>
      <w:tr w:rsidR="0042543E" w14:paraId="3D96C74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42" w14:textId="77777777" w:rsidR="0042543E" w:rsidRDefault="008003A4">
            <w:r>
              <w:t xml:space="preserve"> </w:t>
            </w:r>
          </w:p>
        </w:tc>
      </w:tr>
    </w:tbl>
    <w:p w14:paraId="3D96C744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745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STRENGTHS AND PROTECTIVE FACTORS</w:t>
            </w:r>
          </w:p>
          <w:p w14:paraId="3D96C746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What is working, and for whom</w:t>
            </w:r>
          </w:p>
        </w:tc>
      </w:tr>
    </w:tbl>
    <w:p w14:paraId="3D96C748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Individual, relational, community, and structural strengths: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4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49" w14:textId="77777777" w:rsidR="0042543E" w:rsidRDefault="008003A4">
            <w:r>
              <w:t xml:space="preserve"> </w:t>
            </w:r>
          </w:p>
        </w:tc>
      </w:tr>
      <w:tr w:rsidR="0042543E" w14:paraId="3D96C74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4B" w14:textId="77777777" w:rsidR="0042543E" w:rsidRDefault="008003A4">
            <w:r>
              <w:t xml:space="preserve"> </w:t>
            </w:r>
          </w:p>
        </w:tc>
      </w:tr>
      <w:tr w:rsidR="0042543E" w14:paraId="3D96C74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4D" w14:textId="77777777" w:rsidR="0042543E" w:rsidRDefault="008003A4">
            <w:r>
              <w:t xml:space="preserve"> </w:t>
            </w:r>
          </w:p>
        </w:tc>
      </w:tr>
    </w:tbl>
    <w:p w14:paraId="3D96C74F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750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PIE FORMULATION</w:t>
            </w:r>
          </w:p>
          <w:p w14:paraId="3D96C751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Synthesize the four levels into a clinical picture</w:t>
            </w:r>
          </w:p>
        </w:tc>
      </w:tr>
    </w:tbl>
    <w:p w14:paraId="3D96C753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 xml:space="preserve">Where do Micro, Mezzo, Macro, and Chrono </w:t>
      </w:r>
      <w:proofErr w:type="gramStart"/>
      <w:r>
        <w:rPr>
          <w:b/>
          <w:bCs/>
          <w:i/>
          <w:iCs/>
          <w:color w:val="2A7F8B"/>
          <w:sz w:val="19"/>
          <w:szCs w:val="19"/>
        </w:rPr>
        <w:t>intersect for</w:t>
      </w:r>
      <w:proofErr w:type="gramEnd"/>
      <w:r>
        <w:rPr>
          <w:b/>
          <w:bCs/>
          <w:i/>
          <w:iCs/>
          <w:color w:val="2A7F8B"/>
          <w:sz w:val="19"/>
          <w:szCs w:val="19"/>
        </w:rPr>
        <w:t xml:space="preserve"> this client right now?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5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4" w14:textId="77777777" w:rsidR="0042543E" w:rsidRDefault="008003A4">
            <w:r>
              <w:t xml:space="preserve"> </w:t>
            </w:r>
          </w:p>
        </w:tc>
      </w:tr>
      <w:tr w:rsidR="0042543E" w14:paraId="3D96C75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6" w14:textId="77777777" w:rsidR="0042543E" w:rsidRDefault="008003A4">
            <w:r>
              <w:t xml:space="preserve"> </w:t>
            </w:r>
          </w:p>
        </w:tc>
      </w:tr>
      <w:tr w:rsidR="0042543E" w14:paraId="3D96C75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8" w14:textId="77777777" w:rsidR="0042543E" w:rsidRDefault="008003A4">
            <w:r>
              <w:t xml:space="preserve"> </w:t>
            </w:r>
          </w:p>
        </w:tc>
      </w:tr>
      <w:tr w:rsidR="0042543E" w14:paraId="3D96C75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A" w14:textId="77777777" w:rsidR="0042543E" w:rsidRDefault="008003A4">
            <w:r>
              <w:t xml:space="preserve"> </w:t>
            </w:r>
          </w:p>
        </w:tc>
      </w:tr>
    </w:tbl>
    <w:p w14:paraId="3D96C75C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Working clinical impression and diagnostic considerations (with differentials):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5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D" w14:textId="77777777" w:rsidR="0042543E" w:rsidRDefault="008003A4">
            <w:r>
              <w:t xml:space="preserve"> </w:t>
            </w:r>
          </w:p>
        </w:tc>
      </w:tr>
      <w:tr w:rsidR="0042543E" w14:paraId="3D96C76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5F" w14:textId="77777777" w:rsidR="0042543E" w:rsidRDefault="008003A4">
            <w:r>
              <w:t xml:space="preserve"> </w:t>
            </w:r>
          </w:p>
        </w:tc>
      </w:tr>
      <w:tr w:rsidR="0042543E" w14:paraId="3D96C76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61" w14:textId="77777777" w:rsidR="0042543E" w:rsidRDefault="008003A4">
            <w:r>
              <w:lastRenderedPageBreak/>
              <w:t xml:space="preserve"> </w:t>
            </w:r>
          </w:p>
        </w:tc>
      </w:tr>
    </w:tbl>
    <w:p w14:paraId="3D96C763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96C764" w14:textId="77777777" w:rsidR="0042543E" w:rsidRDefault="008003A4">
            <w:pPr>
              <w:spacing w:after="20"/>
            </w:pPr>
            <w:r>
              <w:rPr>
                <w:b/>
                <w:bCs/>
                <w:color w:val="FFFFFF"/>
                <w:sz w:val="24"/>
                <w:szCs w:val="24"/>
              </w:rPr>
              <w:t>GOALS AND INTERVENTION PLAN</w:t>
            </w:r>
          </w:p>
          <w:p w14:paraId="3D96C765" w14:textId="77777777" w:rsidR="0042543E" w:rsidRDefault="008003A4">
            <w:r>
              <w:rPr>
                <w:i/>
                <w:iCs/>
                <w:color w:val="D4A843"/>
                <w:sz w:val="18"/>
                <w:szCs w:val="18"/>
              </w:rPr>
              <w:t>By level, with clear ownership and timeframes</w:t>
            </w:r>
          </w:p>
        </w:tc>
      </w:tr>
    </w:tbl>
    <w:p w14:paraId="3D96C767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Micro-level goals and interventions (individual work, clinical targets):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6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68" w14:textId="77777777" w:rsidR="0042543E" w:rsidRDefault="008003A4">
            <w:r>
              <w:t xml:space="preserve"> </w:t>
            </w:r>
          </w:p>
        </w:tc>
      </w:tr>
      <w:tr w:rsidR="0042543E" w14:paraId="3D96C76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6A" w14:textId="77777777" w:rsidR="0042543E" w:rsidRDefault="008003A4">
            <w:r>
              <w:t xml:space="preserve"> </w:t>
            </w:r>
          </w:p>
        </w:tc>
      </w:tr>
      <w:tr w:rsidR="0042543E" w14:paraId="3D96C76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6C" w14:textId="77777777" w:rsidR="0042543E" w:rsidRDefault="008003A4">
            <w:r>
              <w:t xml:space="preserve"> </w:t>
            </w:r>
          </w:p>
        </w:tc>
      </w:tr>
    </w:tbl>
    <w:p w14:paraId="3D96C76E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Mezzo-level goals and interventions (collaterals, care team, groups, school/work):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7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6F" w14:textId="77777777" w:rsidR="0042543E" w:rsidRDefault="008003A4">
            <w:r>
              <w:t xml:space="preserve"> </w:t>
            </w:r>
          </w:p>
        </w:tc>
      </w:tr>
      <w:tr w:rsidR="0042543E" w14:paraId="3D96C77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1" w14:textId="77777777" w:rsidR="0042543E" w:rsidRDefault="008003A4">
            <w:r>
              <w:t xml:space="preserve"> </w:t>
            </w:r>
          </w:p>
        </w:tc>
      </w:tr>
      <w:tr w:rsidR="0042543E" w14:paraId="3D96C77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3" w14:textId="77777777" w:rsidR="0042543E" w:rsidRDefault="008003A4">
            <w:r>
              <w:t xml:space="preserve"> </w:t>
            </w:r>
          </w:p>
        </w:tc>
      </w:tr>
    </w:tbl>
    <w:p w14:paraId="3D96C775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Macro-level goals and interventions (benefits, legal, housing, advocacy referrals):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7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6" w14:textId="77777777" w:rsidR="0042543E" w:rsidRDefault="008003A4">
            <w:r>
              <w:t xml:space="preserve"> </w:t>
            </w:r>
          </w:p>
        </w:tc>
      </w:tr>
      <w:tr w:rsidR="0042543E" w14:paraId="3D96C77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8" w14:textId="77777777" w:rsidR="0042543E" w:rsidRDefault="008003A4">
            <w:r>
              <w:t xml:space="preserve"> </w:t>
            </w:r>
          </w:p>
        </w:tc>
      </w:tr>
      <w:tr w:rsidR="0042543E" w14:paraId="3D96C77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A" w14:textId="77777777" w:rsidR="0042543E" w:rsidRDefault="008003A4">
            <w:r>
              <w:t xml:space="preserve"> </w:t>
            </w:r>
          </w:p>
        </w:tc>
      </w:tr>
    </w:tbl>
    <w:p w14:paraId="3D96C77C" w14:textId="77777777" w:rsidR="0042543E" w:rsidRDefault="008003A4">
      <w:pPr>
        <w:spacing w:before="120" w:after="60"/>
      </w:pPr>
      <w:r>
        <w:rPr>
          <w:b/>
          <w:bCs/>
          <w:i/>
          <w:iCs/>
          <w:color w:val="2A7F8B"/>
          <w:sz w:val="19"/>
          <w:szCs w:val="19"/>
        </w:rPr>
        <w:t>Chrono considerations and timing (sequencing, upcoming transitions to anticipate):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543E" w14:paraId="3D96C77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D" w14:textId="77777777" w:rsidR="0042543E" w:rsidRDefault="008003A4">
            <w:r>
              <w:t xml:space="preserve"> </w:t>
            </w:r>
          </w:p>
        </w:tc>
      </w:tr>
      <w:tr w:rsidR="0042543E" w14:paraId="3D96C78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7F" w14:textId="77777777" w:rsidR="0042543E" w:rsidRDefault="008003A4">
            <w:r>
              <w:t xml:space="preserve"> </w:t>
            </w:r>
          </w:p>
        </w:tc>
      </w:tr>
      <w:tr w:rsidR="0042543E" w14:paraId="3D96C78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96C781" w14:textId="77777777" w:rsidR="0042543E" w:rsidRDefault="008003A4">
            <w:r>
              <w:t xml:space="preserve"> </w:t>
            </w:r>
          </w:p>
        </w:tc>
      </w:tr>
    </w:tbl>
    <w:p w14:paraId="3D96C783" w14:textId="77777777" w:rsidR="0042543E" w:rsidRDefault="008003A4">
      <w:pPr>
        <w:spacing w:after="1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42543E" w14:paraId="3D96C78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4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Clinician signature: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5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Date: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6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Credential:</w:t>
            </w:r>
          </w:p>
        </w:tc>
      </w:tr>
    </w:tbl>
    <w:p w14:paraId="3D96C788" w14:textId="77777777" w:rsidR="0042543E" w:rsidRDefault="008003A4">
      <w:pPr>
        <w:spacing w:after="4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42543E" w14:paraId="3D96C78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9" w14:textId="77777777" w:rsidR="0042543E" w:rsidRDefault="008003A4">
            <w:proofErr w:type="gramStart"/>
            <w:r>
              <w:rPr>
                <w:b/>
                <w:bCs/>
                <w:color w:val="1B3A5C"/>
                <w:sz w:val="16"/>
                <w:szCs w:val="16"/>
              </w:rPr>
              <w:t>Supervisor</w:t>
            </w:r>
            <w:proofErr w:type="gramEnd"/>
            <w:r>
              <w:rPr>
                <w:b/>
                <w:bCs/>
                <w:color w:val="1B3A5C"/>
                <w:sz w:val="16"/>
                <w:szCs w:val="16"/>
              </w:rPr>
              <w:t xml:space="preserve"> signature (if applicable):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A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Date: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96C78B" w14:textId="77777777" w:rsidR="0042543E" w:rsidRDefault="008003A4">
            <w:r>
              <w:rPr>
                <w:b/>
                <w:bCs/>
                <w:color w:val="1B3A5C"/>
                <w:sz w:val="16"/>
                <w:szCs w:val="16"/>
              </w:rPr>
              <w:t>Credential:</w:t>
            </w:r>
          </w:p>
        </w:tc>
      </w:tr>
    </w:tbl>
    <w:p w14:paraId="3D96C78D" w14:textId="77777777" w:rsidR="0042543E" w:rsidRDefault="008003A4">
      <w:pPr>
        <w:spacing w:before="300"/>
        <w:jc w:val="center"/>
      </w:pPr>
      <w:r>
        <w:rPr>
          <w:i/>
          <w:iCs/>
          <w:color w:val="888888"/>
          <w:sz w:val="14"/>
          <w:szCs w:val="14"/>
        </w:rPr>
        <w:t>The Social Work Progressive    |    Stephanie A. Smith, LCSW    |    Companion to the Person-in-Environment video</w:t>
      </w:r>
    </w:p>
    <w:sectPr w:rsidR="0042543E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61E7"/>
    <w:multiLevelType w:val="hybridMultilevel"/>
    <w:tmpl w:val="8ADA71C8"/>
    <w:lvl w:ilvl="0" w:tplc="A90A5E24">
      <w:start w:val="1"/>
      <w:numFmt w:val="bullet"/>
      <w:lvlText w:val="●"/>
      <w:lvlJc w:val="left"/>
      <w:pPr>
        <w:ind w:left="720" w:hanging="360"/>
      </w:pPr>
    </w:lvl>
    <w:lvl w:ilvl="1" w:tplc="20FE3874">
      <w:start w:val="1"/>
      <w:numFmt w:val="bullet"/>
      <w:lvlText w:val="○"/>
      <w:lvlJc w:val="left"/>
      <w:pPr>
        <w:ind w:left="1440" w:hanging="360"/>
      </w:pPr>
    </w:lvl>
    <w:lvl w:ilvl="2" w:tplc="061A4E7A">
      <w:start w:val="1"/>
      <w:numFmt w:val="bullet"/>
      <w:lvlText w:val="■"/>
      <w:lvlJc w:val="left"/>
      <w:pPr>
        <w:ind w:left="2160" w:hanging="360"/>
      </w:pPr>
    </w:lvl>
    <w:lvl w:ilvl="3" w:tplc="245C4A1C">
      <w:start w:val="1"/>
      <w:numFmt w:val="bullet"/>
      <w:lvlText w:val="●"/>
      <w:lvlJc w:val="left"/>
      <w:pPr>
        <w:ind w:left="2880" w:hanging="360"/>
      </w:pPr>
    </w:lvl>
    <w:lvl w:ilvl="4" w:tplc="812C08F4">
      <w:start w:val="1"/>
      <w:numFmt w:val="bullet"/>
      <w:lvlText w:val="○"/>
      <w:lvlJc w:val="left"/>
      <w:pPr>
        <w:ind w:left="3600" w:hanging="360"/>
      </w:pPr>
    </w:lvl>
    <w:lvl w:ilvl="5" w:tplc="CFE4ECCA">
      <w:start w:val="1"/>
      <w:numFmt w:val="bullet"/>
      <w:lvlText w:val="■"/>
      <w:lvlJc w:val="left"/>
      <w:pPr>
        <w:ind w:left="4320" w:hanging="360"/>
      </w:pPr>
    </w:lvl>
    <w:lvl w:ilvl="6" w:tplc="A7ECB0F6">
      <w:start w:val="1"/>
      <w:numFmt w:val="bullet"/>
      <w:lvlText w:val="●"/>
      <w:lvlJc w:val="left"/>
      <w:pPr>
        <w:ind w:left="5040" w:hanging="360"/>
      </w:pPr>
    </w:lvl>
    <w:lvl w:ilvl="7" w:tplc="782A7170">
      <w:start w:val="1"/>
      <w:numFmt w:val="bullet"/>
      <w:lvlText w:val="●"/>
      <w:lvlJc w:val="left"/>
      <w:pPr>
        <w:ind w:left="5760" w:hanging="360"/>
      </w:pPr>
    </w:lvl>
    <w:lvl w:ilvl="8" w:tplc="3716CB28">
      <w:start w:val="1"/>
      <w:numFmt w:val="bullet"/>
      <w:lvlText w:val="●"/>
      <w:lvlJc w:val="left"/>
      <w:pPr>
        <w:ind w:left="6480" w:hanging="360"/>
      </w:pPr>
    </w:lvl>
  </w:abstractNum>
  <w:num w:numId="1" w16cid:durableId="20597376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3E"/>
    <w:rsid w:val="00004C3D"/>
    <w:rsid w:val="0042543E"/>
    <w:rsid w:val="00522642"/>
    <w:rsid w:val="008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C676"/>
  <w15:docId w15:val="{25DD848B-BDCC-4D16-ADFB-DB61511C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Clinical Assessment</dc:title>
  <dc:creator>The Social Work Progressive</dc:creator>
  <cp:lastModifiedBy>Stephanie Smith</cp:lastModifiedBy>
  <cp:revision>2</cp:revision>
  <dcterms:created xsi:type="dcterms:W3CDTF">2026-04-09T16:20:00Z</dcterms:created>
  <dcterms:modified xsi:type="dcterms:W3CDTF">2026-04-09T16:20:00Z</dcterms:modified>
</cp:coreProperties>
</file>