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25F6F4" w14:paraId="237FC57E" wp14:textId="5CB1E857">
      <w:pPr>
        <w:spacing w:before="0" w:beforeAutospacing="off" w:after="0" w:afterAutospacing="off"/>
      </w:pPr>
      <w:r w:rsidRPr="6125F6F4" w:rsidR="6125F6F4">
        <w:rPr>
          <w:rFonts w:ascii="Calibri" w:hAnsi="Calibri" w:eastAsia="Calibri" w:cs="Calibri"/>
          <w:b w:val="1"/>
          <w:bCs w:val="1"/>
          <w:i w:val="0"/>
          <w:iCs w:val="0"/>
          <w:caps w:val="0"/>
          <w:smallCaps w:val="0"/>
          <w:noProof w:val="0"/>
          <w:color w:val="374151"/>
          <w:sz w:val="24"/>
          <w:szCs w:val="24"/>
          <w:lang w:val="it-IT"/>
        </w:rPr>
        <w:t>Accumulation Strategy</w:t>
      </w:r>
    </w:p>
    <w:p xmlns:wp14="http://schemas.microsoft.com/office/word/2010/wordml" w:rsidP="6125F6F4" w14:paraId="1B446300" wp14:textId="6DFE2DCC">
      <w:pPr>
        <w:spacing w:before="0" w:beforeAutospacing="off" w:after="0" w:afterAutospacing="off"/>
      </w:pPr>
      <w:r w:rsidRPr="6125F6F4" w:rsidR="6125F6F4">
        <w:rPr>
          <w:rFonts w:ascii="Calibri" w:hAnsi="Calibri" w:eastAsia="Calibri" w:cs="Calibri"/>
          <w:b w:val="0"/>
          <w:bCs w:val="0"/>
          <w:i w:val="1"/>
          <w:iCs w:val="1"/>
          <w:caps w:val="0"/>
          <w:smallCaps w:val="0"/>
          <w:noProof w:val="0"/>
          <w:color w:val="374151"/>
          <w:sz w:val="24"/>
          <w:szCs w:val="24"/>
          <w:lang w:val="it-IT"/>
        </w:rPr>
        <w:t>Customizable Trading Strategy for MT4</w:t>
      </w:r>
    </w:p>
    <w:p xmlns:wp14="http://schemas.microsoft.com/office/word/2010/wordml" w14:paraId="0D7814EF" wp14:textId="401C1C67">
      <w:r>
        <w:br/>
      </w:r>
    </w:p>
    <w:p xmlns:wp14="http://schemas.microsoft.com/office/word/2010/wordml" w:rsidP="6125F6F4" w14:paraId="6FB36195" wp14:textId="232ECDA7">
      <w:pPr>
        <w:spacing w:before="0" w:beforeAutospacing="off" w:after="0" w:afterAutospacing="off"/>
      </w:pPr>
      <w:r w:rsidRPr="6125F6F4" w:rsidR="6125F6F4">
        <w:rPr>
          <w:rFonts w:ascii="Calibri" w:hAnsi="Calibri" w:eastAsia="Calibri" w:cs="Calibri"/>
          <w:b w:val="1"/>
          <w:bCs w:val="1"/>
          <w:i w:val="0"/>
          <w:iCs w:val="0"/>
          <w:caps w:val="0"/>
          <w:smallCaps w:val="0"/>
          <w:noProof w:val="0"/>
          <w:color w:val="374151"/>
          <w:sz w:val="24"/>
          <w:szCs w:val="24"/>
          <w:lang w:val="it-IT"/>
        </w:rPr>
        <w:t>Introduction</w:t>
      </w:r>
    </w:p>
    <w:p xmlns:wp14="http://schemas.microsoft.com/office/word/2010/wordml" w:rsidP="6125F6F4" w14:paraId="517091E7" wp14:textId="78C5156F">
      <w:p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0"/>
          <w:bCs w:val="0"/>
          <w:i w:val="0"/>
          <w:iCs w:val="0"/>
          <w:caps w:val="0"/>
          <w:smallCaps w:val="0"/>
          <w:noProof w:val="0"/>
          <w:color w:val="374151"/>
          <w:sz w:val="24"/>
          <w:szCs w:val="24"/>
          <w:lang w:val="it-IT"/>
        </w:rPr>
        <w:t xml:space="preserve">The </w:t>
      </w:r>
      <w:r w:rsidRPr="6125F6F4" w:rsidR="6125F6F4">
        <w:rPr>
          <w:rFonts w:ascii="Calibri" w:hAnsi="Calibri" w:eastAsia="Calibri" w:cs="Calibri"/>
          <w:b w:val="0"/>
          <w:bCs w:val="0"/>
          <w:i w:val="0"/>
          <w:iCs w:val="0"/>
          <w:caps w:val="0"/>
          <w:smallCaps w:val="0"/>
          <w:noProof w:val="0"/>
          <w:color w:val="374151"/>
          <w:sz w:val="24"/>
          <w:szCs w:val="24"/>
          <w:lang w:val="it-IT"/>
        </w:rPr>
        <w:t>Accumulation</w:t>
      </w:r>
      <w:r w:rsidRPr="6125F6F4" w:rsidR="6125F6F4">
        <w:rPr>
          <w:rFonts w:ascii="Calibri" w:hAnsi="Calibri" w:eastAsia="Calibri" w:cs="Calibri"/>
          <w:b w:val="0"/>
          <w:bCs w:val="0"/>
          <w:i w:val="0"/>
          <w:iCs w:val="0"/>
          <w:caps w:val="0"/>
          <w:smallCaps w:val="0"/>
          <w:noProof w:val="0"/>
          <w:color w:val="374151"/>
          <w:sz w:val="24"/>
          <w:szCs w:val="24"/>
          <w:lang w:val="it-IT"/>
        </w:rPr>
        <w:t xml:space="preserve"> Strategy </w:t>
      </w:r>
      <w:r w:rsidRPr="6125F6F4" w:rsidR="6125F6F4">
        <w:rPr>
          <w:rFonts w:ascii="Calibri" w:hAnsi="Calibri" w:eastAsia="Calibri" w:cs="Calibri"/>
          <w:b w:val="0"/>
          <w:bCs w:val="0"/>
          <w:i w:val="0"/>
          <w:iCs w:val="0"/>
          <w:caps w:val="0"/>
          <w:smallCaps w:val="0"/>
          <w:noProof w:val="0"/>
          <w:color w:val="374151"/>
          <w:sz w:val="24"/>
          <w:szCs w:val="24"/>
          <w:lang w:val="it-IT"/>
        </w:rPr>
        <w:t>is</w:t>
      </w:r>
      <w:r w:rsidRPr="6125F6F4" w:rsidR="6125F6F4">
        <w:rPr>
          <w:rFonts w:ascii="Calibri" w:hAnsi="Calibri" w:eastAsia="Calibri" w:cs="Calibri"/>
          <w:b w:val="0"/>
          <w:bCs w:val="0"/>
          <w:i w:val="0"/>
          <w:iCs w:val="0"/>
          <w:caps w:val="0"/>
          <w:smallCaps w:val="0"/>
          <w:noProof w:val="0"/>
          <w:color w:val="374151"/>
          <w:sz w:val="24"/>
          <w:szCs w:val="24"/>
          <w:lang w:val="it-IT"/>
        </w:rPr>
        <w:t xml:space="preserve"> a </w:t>
      </w:r>
      <w:r w:rsidRPr="6125F6F4" w:rsidR="6125F6F4">
        <w:rPr>
          <w:rFonts w:ascii="Calibri" w:hAnsi="Calibri" w:eastAsia="Calibri" w:cs="Calibri"/>
          <w:b w:val="0"/>
          <w:bCs w:val="0"/>
          <w:i w:val="0"/>
          <w:iCs w:val="0"/>
          <w:caps w:val="0"/>
          <w:smallCaps w:val="0"/>
          <w:noProof w:val="0"/>
          <w:color w:val="374151"/>
          <w:sz w:val="24"/>
          <w:szCs w:val="24"/>
          <w:lang w:val="it-IT"/>
        </w:rPr>
        <w:t>powerful</w:t>
      </w:r>
      <w:r w:rsidRPr="6125F6F4" w:rsidR="6125F6F4">
        <w:rPr>
          <w:rFonts w:ascii="Calibri" w:hAnsi="Calibri" w:eastAsia="Calibri" w:cs="Calibri"/>
          <w:b w:val="0"/>
          <w:bCs w:val="0"/>
          <w:i w:val="0"/>
          <w:iCs w:val="0"/>
          <w:caps w:val="0"/>
          <w:smallCaps w:val="0"/>
          <w:noProof w:val="0"/>
          <w:color w:val="374151"/>
          <w:sz w:val="24"/>
          <w:szCs w:val="24"/>
          <w:lang w:val="it-IT"/>
        </w:rPr>
        <w:t xml:space="preserve"> and </w:t>
      </w:r>
      <w:r w:rsidRPr="6125F6F4" w:rsidR="6125F6F4">
        <w:rPr>
          <w:rFonts w:ascii="Calibri" w:hAnsi="Calibri" w:eastAsia="Calibri" w:cs="Calibri"/>
          <w:b w:val="0"/>
          <w:bCs w:val="0"/>
          <w:i w:val="0"/>
          <w:iCs w:val="0"/>
          <w:caps w:val="0"/>
          <w:smallCaps w:val="0"/>
          <w:noProof w:val="0"/>
          <w:color w:val="374151"/>
          <w:sz w:val="24"/>
          <w:szCs w:val="24"/>
          <w:lang w:val="it-IT"/>
        </w:rPr>
        <w:t>customizable</w:t>
      </w:r>
      <w:r w:rsidRPr="6125F6F4" w:rsidR="6125F6F4">
        <w:rPr>
          <w:rFonts w:ascii="Calibri" w:hAnsi="Calibri" w:eastAsia="Calibri" w:cs="Calibri"/>
          <w:b w:val="0"/>
          <w:bCs w:val="0"/>
          <w:i w:val="0"/>
          <w:iCs w:val="0"/>
          <w:caps w:val="0"/>
          <w:smallCaps w:val="0"/>
          <w:noProof w:val="0"/>
          <w:color w:val="374151"/>
          <w:sz w:val="24"/>
          <w:szCs w:val="24"/>
          <w:lang w:val="it-IT"/>
        </w:rPr>
        <w:t xml:space="preserve"> trading </w:t>
      </w:r>
      <w:r w:rsidRPr="6125F6F4" w:rsidR="6125F6F4">
        <w:rPr>
          <w:rFonts w:ascii="Calibri" w:hAnsi="Calibri" w:eastAsia="Calibri" w:cs="Calibri"/>
          <w:b w:val="0"/>
          <w:bCs w:val="0"/>
          <w:i w:val="0"/>
          <w:iCs w:val="0"/>
          <w:caps w:val="0"/>
          <w:smallCaps w:val="0"/>
          <w:noProof w:val="0"/>
          <w:color w:val="374151"/>
          <w:sz w:val="24"/>
          <w:szCs w:val="24"/>
          <w:lang w:val="it-IT"/>
        </w:rPr>
        <w:t>approach</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designed</w:t>
      </w:r>
      <w:r w:rsidRPr="6125F6F4" w:rsidR="6125F6F4">
        <w:rPr>
          <w:rFonts w:ascii="Calibri" w:hAnsi="Calibri" w:eastAsia="Calibri" w:cs="Calibri"/>
          <w:b w:val="0"/>
          <w:bCs w:val="0"/>
          <w:i w:val="0"/>
          <w:iCs w:val="0"/>
          <w:caps w:val="0"/>
          <w:smallCaps w:val="0"/>
          <w:noProof w:val="0"/>
          <w:color w:val="374151"/>
          <w:sz w:val="24"/>
          <w:szCs w:val="24"/>
          <w:lang w:val="it-IT"/>
        </w:rPr>
        <w:t xml:space="preserve"> to </w:t>
      </w:r>
      <w:r w:rsidRPr="6125F6F4" w:rsidR="6125F6F4">
        <w:rPr>
          <w:rFonts w:ascii="Calibri" w:hAnsi="Calibri" w:eastAsia="Calibri" w:cs="Calibri"/>
          <w:b w:val="0"/>
          <w:bCs w:val="0"/>
          <w:i w:val="0"/>
          <w:iCs w:val="0"/>
          <w:caps w:val="0"/>
          <w:smallCaps w:val="0"/>
          <w:noProof w:val="0"/>
          <w:color w:val="374151"/>
          <w:sz w:val="24"/>
          <w:szCs w:val="24"/>
          <w:lang w:val="it-IT"/>
        </w:rPr>
        <w:t>capitalize</w:t>
      </w:r>
      <w:r w:rsidRPr="6125F6F4" w:rsidR="6125F6F4">
        <w:rPr>
          <w:rFonts w:ascii="Calibri" w:hAnsi="Calibri" w:eastAsia="Calibri" w:cs="Calibri"/>
          <w:b w:val="0"/>
          <w:bCs w:val="0"/>
          <w:i w:val="0"/>
          <w:iCs w:val="0"/>
          <w:caps w:val="0"/>
          <w:smallCaps w:val="0"/>
          <w:noProof w:val="0"/>
          <w:color w:val="374151"/>
          <w:sz w:val="24"/>
          <w:szCs w:val="24"/>
          <w:lang w:val="it-IT"/>
        </w:rPr>
        <w:t xml:space="preserve"> on price </w:t>
      </w:r>
      <w:r w:rsidRPr="6125F6F4" w:rsidR="6125F6F4">
        <w:rPr>
          <w:rFonts w:ascii="Calibri" w:hAnsi="Calibri" w:eastAsia="Calibri" w:cs="Calibri"/>
          <w:b w:val="0"/>
          <w:bCs w:val="0"/>
          <w:i w:val="0"/>
          <w:iCs w:val="0"/>
          <w:caps w:val="0"/>
          <w:smallCaps w:val="0"/>
          <w:noProof w:val="0"/>
          <w:color w:val="374151"/>
          <w:sz w:val="24"/>
          <w:szCs w:val="24"/>
          <w:lang w:val="it-IT"/>
        </w:rPr>
        <w:t>retracements</w:t>
      </w:r>
      <w:r w:rsidRPr="6125F6F4" w:rsidR="6125F6F4">
        <w:rPr>
          <w:rFonts w:ascii="Calibri" w:hAnsi="Calibri" w:eastAsia="Calibri" w:cs="Calibri"/>
          <w:b w:val="0"/>
          <w:bCs w:val="0"/>
          <w:i w:val="0"/>
          <w:iCs w:val="0"/>
          <w:caps w:val="0"/>
          <w:smallCaps w:val="0"/>
          <w:noProof w:val="0"/>
          <w:color w:val="374151"/>
          <w:sz w:val="24"/>
          <w:szCs w:val="24"/>
          <w:lang w:val="it-IT"/>
        </w:rPr>
        <w:t xml:space="preserve"> and accumulate positions in the </w:t>
      </w:r>
      <w:r w:rsidRPr="6125F6F4" w:rsidR="6125F6F4">
        <w:rPr>
          <w:rFonts w:ascii="Calibri" w:hAnsi="Calibri" w:eastAsia="Calibri" w:cs="Calibri"/>
          <w:b w:val="0"/>
          <w:bCs w:val="0"/>
          <w:i w:val="0"/>
          <w:iCs w:val="0"/>
          <w:caps w:val="0"/>
          <w:smallCaps w:val="0"/>
          <w:noProof w:val="0"/>
          <w:color w:val="374151"/>
          <w:sz w:val="24"/>
          <w:szCs w:val="24"/>
          <w:lang w:val="it-IT"/>
        </w:rPr>
        <w:t>direction</w:t>
      </w:r>
      <w:r w:rsidRPr="6125F6F4" w:rsidR="6125F6F4">
        <w:rPr>
          <w:rFonts w:ascii="Calibri" w:hAnsi="Calibri" w:eastAsia="Calibri" w:cs="Calibri"/>
          <w:b w:val="0"/>
          <w:bCs w:val="0"/>
          <w:i w:val="0"/>
          <w:iCs w:val="0"/>
          <w:caps w:val="0"/>
          <w:smallCaps w:val="0"/>
          <w:noProof w:val="0"/>
          <w:color w:val="374151"/>
          <w:sz w:val="24"/>
          <w:szCs w:val="24"/>
          <w:lang w:val="it-IT"/>
        </w:rPr>
        <w:t xml:space="preserve"> of the </w:t>
      </w:r>
      <w:r w:rsidRPr="6125F6F4" w:rsidR="6125F6F4">
        <w:rPr>
          <w:rFonts w:ascii="Calibri" w:hAnsi="Calibri" w:eastAsia="Calibri" w:cs="Calibri"/>
          <w:b w:val="0"/>
          <w:bCs w:val="0"/>
          <w:i w:val="0"/>
          <w:iCs w:val="0"/>
          <w:caps w:val="0"/>
          <w:smallCaps w:val="0"/>
          <w:noProof w:val="0"/>
          <w:color w:val="374151"/>
          <w:sz w:val="24"/>
          <w:szCs w:val="24"/>
          <w:lang w:val="it-IT"/>
        </w:rPr>
        <w:t>prevailing</w:t>
      </w:r>
      <w:r w:rsidRPr="6125F6F4" w:rsidR="6125F6F4">
        <w:rPr>
          <w:rFonts w:ascii="Calibri" w:hAnsi="Calibri" w:eastAsia="Calibri" w:cs="Calibri"/>
          <w:b w:val="0"/>
          <w:bCs w:val="0"/>
          <w:i w:val="0"/>
          <w:iCs w:val="0"/>
          <w:caps w:val="0"/>
          <w:smallCaps w:val="0"/>
          <w:noProof w:val="0"/>
          <w:color w:val="374151"/>
          <w:sz w:val="24"/>
          <w:szCs w:val="24"/>
          <w:lang w:val="it-IT"/>
        </w:rPr>
        <w:t xml:space="preserve"> trend. </w:t>
      </w:r>
      <w:r w:rsidRPr="6125F6F4" w:rsidR="6125F6F4">
        <w:rPr>
          <w:rFonts w:ascii="Calibri" w:hAnsi="Calibri" w:eastAsia="Calibri" w:cs="Calibri"/>
          <w:b w:val="0"/>
          <w:bCs w:val="0"/>
          <w:i w:val="0"/>
          <w:iCs w:val="0"/>
          <w:caps w:val="0"/>
          <w:smallCaps w:val="0"/>
          <w:noProof w:val="0"/>
          <w:color w:val="374151"/>
          <w:sz w:val="24"/>
          <w:szCs w:val="24"/>
          <w:lang w:val="it-IT"/>
        </w:rPr>
        <w:t>This</w:t>
      </w:r>
      <w:r w:rsidRPr="6125F6F4" w:rsidR="6125F6F4">
        <w:rPr>
          <w:rFonts w:ascii="Calibri" w:hAnsi="Calibri" w:eastAsia="Calibri" w:cs="Calibri"/>
          <w:b w:val="0"/>
          <w:bCs w:val="0"/>
          <w:i w:val="0"/>
          <w:iCs w:val="0"/>
          <w:caps w:val="0"/>
          <w:smallCaps w:val="0"/>
          <w:noProof w:val="0"/>
          <w:color w:val="374151"/>
          <w:sz w:val="24"/>
          <w:szCs w:val="24"/>
          <w:lang w:val="it-IT"/>
        </w:rPr>
        <w:t xml:space="preserve"> strategy </w:t>
      </w:r>
      <w:r w:rsidRPr="6125F6F4" w:rsidR="6125F6F4">
        <w:rPr>
          <w:rFonts w:ascii="Calibri" w:hAnsi="Calibri" w:eastAsia="Calibri" w:cs="Calibri"/>
          <w:b w:val="0"/>
          <w:bCs w:val="0"/>
          <w:i w:val="0"/>
          <w:iCs w:val="0"/>
          <w:caps w:val="0"/>
          <w:smallCaps w:val="0"/>
          <w:noProof w:val="0"/>
          <w:color w:val="374151"/>
          <w:sz w:val="24"/>
          <w:szCs w:val="24"/>
          <w:lang w:val="it-IT"/>
        </w:rPr>
        <w:t>aims</w:t>
      </w:r>
      <w:r w:rsidRPr="6125F6F4" w:rsidR="6125F6F4">
        <w:rPr>
          <w:rFonts w:ascii="Calibri" w:hAnsi="Calibri" w:eastAsia="Calibri" w:cs="Calibri"/>
          <w:b w:val="0"/>
          <w:bCs w:val="0"/>
          <w:i w:val="0"/>
          <w:iCs w:val="0"/>
          <w:caps w:val="0"/>
          <w:smallCaps w:val="0"/>
          <w:noProof w:val="0"/>
          <w:color w:val="374151"/>
          <w:sz w:val="24"/>
          <w:szCs w:val="24"/>
          <w:lang w:val="it-IT"/>
        </w:rPr>
        <w:t xml:space="preserve"> to </w:t>
      </w:r>
      <w:r w:rsidRPr="6125F6F4" w:rsidR="6125F6F4">
        <w:rPr>
          <w:rFonts w:ascii="Calibri" w:hAnsi="Calibri" w:eastAsia="Calibri" w:cs="Calibri"/>
          <w:b w:val="0"/>
          <w:bCs w:val="0"/>
          <w:i w:val="0"/>
          <w:iCs w:val="0"/>
          <w:caps w:val="0"/>
          <w:smallCaps w:val="0"/>
          <w:noProof w:val="0"/>
          <w:color w:val="374151"/>
          <w:sz w:val="24"/>
          <w:szCs w:val="24"/>
          <w:lang w:val="it-IT"/>
        </w:rPr>
        <w:t>identify</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profitable</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opportunities</w:t>
      </w:r>
      <w:r w:rsidRPr="6125F6F4" w:rsidR="6125F6F4">
        <w:rPr>
          <w:rFonts w:ascii="Calibri" w:hAnsi="Calibri" w:eastAsia="Calibri" w:cs="Calibri"/>
          <w:b w:val="0"/>
          <w:bCs w:val="0"/>
          <w:i w:val="0"/>
          <w:iCs w:val="0"/>
          <w:caps w:val="0"/>
          <w:smallCaps w:val="0"/>
          <w:noProof w:val="0"/>
          <w:color w:val="374151"/>
          <w:sz w:val="24"/>
          <w:szCs w:val="24"/>
          <w:lang w:val="it-IT"/>
        </w:rPr>
        <w:t xml:space="preserve"> by opening positions </w:t>
      </w:r>
      <w:r w:rsidRPr="6125F6F4" w:rsidR="6125F6F4">
        <w:rPr>
          <w:rFonts w:ascii="Calibri" w:hAnsi="Calibri" w:eastAsia="Calibri" w:cs="Calibri"/>
          <w:b w:val="0"/>
          <w:bCs w:val="0"/>
          <w:i w:val="0"/>
          <w:iCs w:val="0"/>
          <w:caps w:val="0"/>
          <w:smallCaps w:val="0"/>
          <w:noProof w:val="0"/>
          <w:color w:val="374151"/>
          <w:sz w:val="24"/>
          <w:szCs w:val="24"/>
          <w:lang w:val="it-IT"/>
        </w:rPr>
        <w:t>at</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specific</w:t>
      </w:r>
      <w:r w:rsidRPr="6125F6F4" w:rsidR="6125F6F4">
        <w:rPr>
          <w:rFonts w:ascii="Calibri" w:hAnsi="Calibri" w:eastAsia="Calibri" w:cs="Calibri"/>
          <w:b w:val="0"/>
          <w:bCs w:val="0"/>
          <w:i w:val="0"/>
          <w:iCs w:val="0"/>
          <w:caps w:val="0"/>
          <w:smallCaps w:val="0"/>
          <w:noProof w:val="0"/>
          <w:color w:val="374151"/>
          <w:sz w:val="24"/>
          <w:szCs w:val="24"/>
          <w:lang w:val="it-IT"/>
        </w:rPr>
        <w:t xml:space="preserve"> price </w:t>
      </w:r>
      <w:r w:rsidRPr="6125F6F4" w:rsidR="6125F6F4">
        <w:rPr>
          <w:rFonts w:ascii="Calibri" w:hAnsi="Calibri" w:eastAsia="Calibri" w:cs="Calibri"/>
          <w:b w:val="0"/>
          <w:bCs w:val="0"/>
          <w:i w:val="0"/>
          <w:iCs w:val="0"/>
          <w:caps w:val="0"/>
          <w:smallCaps w:val="0"/>
          <w:noProof w:val="0"/>
          <w:color w:val="374151"/>
          <w:sz w:val="24"/>
          <w:szCs w:val="24"/>
          <w:lang w:val="it-IT"/>
        </w:rPr>
        <w:t>levels</w:t>
      </w:r>
      <w:r w:rsidRPr="6125F6F4" w:rsidR="6125F6F4">
        <w:rPr>
          <w:rFonts w:ascii="Calibri" w:hAnsi="Calibri" w:eastAsia="Calibri" w:cs="Calibri"/>
          <w:b w:val="0"/>
          <w:bCs w:val="0"/>
          <w:i w:val="0"/>
          <w:iCs w:val="0"/>
          <w:caps w:val="0"/>
          <w:smallCaps w:val="0"/>
          <w:noProof w:val="0"/>
          <w:color w:val="374151"/>
          <w:sz w:val="24"/>
          <w:szCs w:val="24"/>
          <w:lang w:val="it-IT"/>
        </w:rPr>
        <w:t xml:space="preserve">, setting take profit targets, and </w:t>
      </w:r>
      <w:r w:rsidRPr="6125F6F4" w:rsidR="6125F6F4">
        <w:rPr>
          <w:rFonts w:ascii="Calibri" w:hAnsi="Calibri" w:eastAsia="Calibri" w:cs="Calibri"/>
          <w:b w:val="0"/>
          <w:bCs w:val="0"/>
          <w:i w:val="0"/>
          <w:iCs w:val="0"/>
          <w:caps w:val="0"/>
          <w:smallCaps w:val="0"/>
          <w:noProof w:val="0"/>
          <w:color w:val="374151"/>
          <w:sz w:val="24"/>
          <w:szCs w:val="24"/>
          <w:lang w:val="it-IT"/>
        </w:rPr>
        <w:t>utilizing</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trailing</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stops</w:t>
      </w:r>
      <w:r w:rsidRPr="6125F6F4" w:rsidR="6125F6F4">
        <w:rPr>
          <w:rFonts w:ascii="Calibri" w:hAnsi="Calibri" w:eastAsia="Calibri" w:cs="Calibri"/>
          <w:b w:val="0"/>
          <w:bCs w:val="0"/>
          <w:i w:val="0"/>
          <w:iCs w:val="0"/>
          <w:caps w:val="0"/>
          <w:smallCaps w:val="0"/>
          <w:noProof w:val="0"/>
          <w:color w:val="374151"/>
          <w:sz w:val="24"/>
          <w:szCs w:val="24"/>
          <w:lang w:val="it-IT"/>
        </w:rPr>
        <w:t xml:space="preserve"> to </w:t>
      </w:r>
      <w:r w:rsidRPr="6125F6F4" w:rsidR="6125F6F4">
        <w:rPr>
          <w:rFonts w:ascii="Calibri" w:hAnsi="Calibri" w:eastAsia="Calibri" w:cs="Calibri"/>
          <w:b w:val="0"/>
          <w:bCs w:val="0"/>
          <w:i w:val="0"/>
          <w:iCs w:val="0"/>
          <w:caps w:val="0"/>
          <w:smallCaps w:val="0"/>
          <w:noProof w:val="0"/>
          <w:color w:val="374151"/>
          <w:sz w:val="24"/>
          <w:szCs w:val="24"/>
          <w:lang w:val="it-IT"/>
        </w:rPr>
        <w:t>protect</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accumulated</w:t>
      </w:r>
      <w:r w:rsidRPr="6125F6F4" w:rsidR="6125F6F4">
        <w:rPr>
          <w:rFonts w:ascii="Calibri" w:hAnsi="Calibri" w:eastAsia="Calibri" w:cs="Calibri"/>
          <w:b w:val="0"/>
          <w:bCs w:val="0"/>
          <w:i w:val="0"/>
          <w:iCs w:val="0"/>
          <w:caps w:val="0"/>
          <w:smallCaps w:val="0"/>
          <w:noProof w:val="0"/>
          <w:color w:val="374151"/>
          <w:sz w:val="24"/>
          <w:szCs w:val="24"/>
          <w:lang w:val="it-IT"/>
        </w:rPr>
        <w:t xml:space="preserve"> profits.</w:t>
      </w:r>
      <w:r>
        <w:br/>
      </w:r>
    </w:p>
    <w:p xmlns:wp14="http://schemas.microsoft.com/office/word/2010/wordml" w:rsidP="6125F6F4" w14:paraId="5E7DC13F" wp14:textId="7E11E509">
      <w:pPr>
        <w:spacing w:before="0" w:beforeAutospacing="off" w:after="0" w:afterAutospacing="off"/>
      </w:pPr>
      <w:r w:rsidRPr="6125F6F4" w:rsidR="6125F6F4">
        <w:rPr>
          <w:rFonts w:ascii="Calibri" w:hAnsi="Calibri" w:eastAsia="Calibri" w:cs="Calibri"/>
          <w:b w:val="1"/>
          <w:bCs w:val="1"/>
          <w:i w:val="0"/>
          <w:iCs w:val="0"/>
          <w:caps w:val="0"/>
          <w:smallCaps w:val="0"/>
          <w:noProof w:val="0"/>
          <w:color w:val="374151"/>
          <w:sz w:val="24"/>
          <w:szCs w:val="24"/>
          <w:lang w:val="it-IT"/>
        </w:rPr>
        <w:t>Getting Started</w:t>
      </w:r>
    </w:p>
    <w:p xmlns:wp14="http://schemas.microsoft.com/office/word/2010/wordml" w:rsidP="6125F6F4" w14:paraId="0AD4234C" wp14:textId="6E0876E0">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0"/>
          <w:bCs w:val="0"/>
          <w:i w:val="0"/>
          <w:iCs w:val="0"/>
          <w:caps w:val="0"/>
          <w:smallCaps w:val="0"/>
          <w:noProof w:val="0"/>
          <w:color w:val="374151"/>
          <w:sz w:val="24"/>
          <w:szCs w:val="24"/>
          <w:lang w:val="it-IT"/>
        </w:rPr>
        <w:t>Attach the "Accumulation Strategy" Expert Advisor (EA) to your preferred chart in MT4.</w:t>
      </w:r>
    </w:p>
    <w:p xmlns:wp14="http://schemas.microsoft.com/office/word/2010/wordml" w:rsidP="6125F6F4" w14:paraId="4EF725F6" wp14:textId="7FBDE8D6">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0"/>
          <w:bCs w:val="0"/>
          <w:i w:val="0"/>
          <w:iCs w:val="0"/>
          <w:caps w:val="0"/>
          <w:smallCaps w:val="0"/>
          <w:noProof w:val="0"/>
          <w:color w:val="374151"/>
          <w:sz w:val="24"/>
          <w:szCs w:val="24"/>
          <w:lang w:val="it-IT"/>
        </w:rPr>
        <w:t>Customize the input settings to align with your trading preferences:</w:t>
      </w:r>
    </w:p>
    <w:p xmlns:wp14="http://schemas.microsoft.com/office/word/2010/wordml" w:rsidP="6125F6F4" w14:paraId="688E74FB" wp14:textId="7F563F49">
      <w:pPr>
        <w:pStyle w:val="ListParagraph"/>
        <w:numPr>
          <w:ilvl w:val="1"/>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TradeType</w:t>
      </w:r>
      <w:r w:rsidRPr="6125F6F4" w:rsidR="6125F6F4">
        <w:rPr>
          <w:rFonts w:ascii="Calibri" w:hAnsi="Calibri" w:eastAsia="Calibri" w:cs="Calibri"/>
          <w:b w:val="0"/>
          <w:bCs w:val="0"/>
          <w:i w:val="0"/>
          <w:iCs w:val="0"/>
          <w:caps w:val="0"/>
          <w:smallCaps w:val="0"/>
          <w:noProof w:val="0"/>
          <w:color w:val="374151"/>
          <w:sz w:val="24"/>
          <w:szCs w:val="24"/>
          <w:lang w:val="it-IT"/>
        </w:rPr>
        <w:t>: Choose between buying, selling, or both.</w:t>
      </w:r>
    </w:p>
    <w:p xmlns:wp14="http://schemas.microsoft.com/office/word/2010/wordml" w:rsidP="6125F6F4" w14:paraId="6C9AD621" wp14:textId="02A404B7">
      <w:pPr>
        <w:pStyle w:val="ListParagraph"/>
        <w:numPr>
          <w:ilvl w:val="1"/>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ProgressionType</w:t>
      </w:r>
      <w:r w:rsidRPr="6125F6F4" w:rsidR="6125F6F4">
        <w:rPr>
          <w:rFonts w:ascii="Calibri" w:hAnsi="Calibri" w:eastAsia="Calibri" w:cs="Calibri"/>
          <w:b w:val="0"/>
          <w:bCs w:val="0"/>
          <w:i w:val="0"/>
          <w:iCs w:val="0"/>
          <w:caps w:val="0"/>
          <w:smallCaps w:val="0"/>
          <w:noProof w:val="0"/>
          <w:color w:val="374151"/>
          <w:sz w:val="24"/>
          <w:szCs w:val="24"/>
          <w:lang w:val="it-IT"/>
        </w:rPr>
        <w:t>: Select the lot size progression method (fixed, incremental, or martingale).</w:t>
      </w:r>
    </w:p>
    <w:p xmlns:wp14="http://schemas.microsoft.com/office/word/2010/wordml" w:rsidP="6125F6F4" w14:paraId="1F775C18" wp14:textId="4BAC0832">
      <w:pPr>
        <w:pStyle w:val="ListParagraph"/>
        <w:numPr>
          <w:ilvl w:val="1"/>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MaxLotSize</w:t>
      </w:r>
      <w:r w:rsidRPr="6125F6F4" w:rsidR="6125F6F4">
        <w:rPr>
          <w:rFonts w:ascii="Calibri" w:hAnsi="Calibri" w:eastAsia="Calibri" w:cs="Calibri"/>
          <w:b w:val="0"/>
          <w:bCs w:val="0"/>
          <w:i w:val="0"/>
          <w:iCs w:val="0"/>
          <w:caps w:val="0"/>
          <w:smallCaps w:val="0"/>
          <w:noProof w:val="0"/>
          <w:color w:val="374151"/>
          <w:sz w:val="24"/>
          <w:szCs w:val="24"/>
          <w:lang w:val="it-IT"/>
        </w:rPr>
        <w:t>: Define the maximum lot size for incremental and martingale progressions.</w:t>
      </w:r>
    </w:p>
    <w:p xmlns:wp14="http://schemas.microsoft.com/office/word/2010/wordml" w:rsidP="6125F6F4" w14:paraId="09185E44" wp14:textId="38A79EBC">
      <w:pPr>
        <w:pStyle w:val="ListParagraph"/>
        <w:numPr>
          <w:ilvl w:val="1"/>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StepDistance</w:t>
      </w:r>
      <w:r w:rsidRPr="6125F6F4" w:rsidR="6125F6F4">
        <w:rPr>
          <w:rFonts w:ascii="Calibri" w:hAnsi="Calibri" w:eastAsia="Calibri" w:cs="Calibri"/>
          <w:b w:val="0"/>
          <w:bCs w:val="0"/>
          <w:i w:val="0"/>
          <w:iCs w:val="0"/>
          <w:caps w:val="0"/>
          <w:smallCaps w:val="0"/>
          <w:noProof w:val="0"/>
          <w:color w:val="374151"/>
          <w:sz w:val="24"/>
          <w:szCs w:val="24"/>
          <w:lang w:val="it-IT"/>
        </w:rPr>
        <w:t>: Set the step distance in pips before opening the next position.</w:t>
      </w:r>
    </w:p>
    <w:p xmlns:wp14="http://schemas.microsoft.com/office/word/2010/wordml" w:rsidP="6125F6F4" w14:paraId="4384E039" wp14:textId="4DCE1BC6">
      <w:pPr>
        <w:pStyle w:val="ListParagraph"/>
        <w:numPr>
          <w:ilvl w:val="1"/>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TrailingStop</w:t>
      </w:r>
      <w:r w:rsidRPr="6125F6F4" w:rsidR="6125F6F4">
        <w:rPr>
          <w:rFonts w:ascii="Calibri" w:hAnsi="Calibri" w:eastAsia="Calibri" w:cs="Calibri"/>
          <w:b w:val="0"/>
          <w:bCs w:val="0"/>
          <w:i w:val="0"/>
          <w:iCs w:val="0"/>
          <w:caps w:val="0"/>
          <w:smallCaps w:val="0"/>
          <w:noProof w:val="0"/>
          <w:color w:val="374151"/>
          <w:sz w:val="24"/>
          <w:szCs w:val="24"/>
          <w:lang w:val="it-IT"/>
        </w:rPr>
        <w:t>: Determine the trailing stop distance in pips.</w:t>
      </w:r>
    </w:p>
    <w:p xmlns:wp14="http://schemas.microsoft.com/office/word/2010/wordml" w:rsidP="6125F6F4" w14:paraId="153BCE88" wp14:textId="0B772505">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0"/>
          <w:bCs w:val="0"/>
          <w:i w:val="0"/>
          <w:iCs w:val="0"/>
          <w:caps w:val="0"/>
          <w:smallCaps w:val="0"/>
          <w:noProof w:val="0"/>
          <w:color w:val="374151"/>
          <w:sz w:val="24"/>
          <w:szCs w:val="24"/>
          <w:lang w:val="it-IT"/>
        </w:rPr>
        <w:t>Ensure</w:t>
      </w:r>
      <w:r w:rsidRPr="6125F6F4" w:rsidR="6125F6F4">
        <w:rPr>
          <w:rFonts w:ascii="Calibri" w:hAnsi="Calibri" w:eastAsia="Calibri" w:cs="Calibri"/>
          <w:b w:val="0"/>
          <w:bCs w:val="0"/>
          <w:i w:val="0"/>
          <w:iCs w:val="0"/>
          <w:caps w:val="0"/>
          <w:smallCaps w:val="0"/>
          <w:noProof w:val="0"/>
          <w:color w:val="374151"/>
          <w:sz w:val="24"/>
          <w:szCs w:val="24"/>
          <w:lang w:val="it-IT"/>
        </w:rPr>
        <w:t xml:space="preserve"> the </w:t>
      </w:r>
      <w:r w:rsidRPr="6125F6F4" w:rsidR="6125F6F4">
        <w:rPr>
          <w:rFonts w:ascii="Calibri" w:hAnsi="Calibri" w:eastAsia="Calibri" w:cs="Calibri"/>
          <w:b w:val="1"/>
          <w:bCs w:val="1"/>
          <w:i w:val="0"/>
          <w:iCs w:val="0"/>
          <w:caps w:val="0"/>
          <w:smallCaps w:val="0"/>
          <w:noProof w:val="0"/>
          <w:color w:val="374151"/>
          <w:sz w:val="24"/>
          <w:szCs w:val="24"/>
          <w:lang w:val="it-IT"/>
        </w:rPr>
        <w:t>"Auto Trading"</w:t>
      </w:r>
      <w:r w:rsidRPr="6125F6F4" w:rsidR="6125F6F4">
        <w:rPr>
          <w:rFonts w:ascii="Calibri" w:hAnsi="Calibri" w:eastAsia="Calibri" w:cs="Calibri"/>
          <w:b w:val="0"/>
          <w:bCs w:val="0"/>
          <w:i w:val="0"/>
          <w:iCs w:val="0"/>
          <w:caps w:val="0"/>
          <w:smallCaps w:val="0"/>
          <w:noProof w:val="0"/>
          <w:color w:val="374151"/>
          <w:sz w:val="24"/>
          <w:szCs w:val="24"/>
          <w:lang w:val="it-IT"/>
        </w:rPr>
        <w:t xml:space="preserve"> option </w:t>
      </w:r>
      <w:r w:rsidRPr="6125F6F4" w:rsidR="6125F6F4">
        <w:rPr>
          <w:rFonts w:ascii="Calibri" w:hAnsi="Calibri" w:eastAsia="Calibri" w:cs="Calibri"/>
          <w:b w:val="0"/>
          <w:bCs w:val="0"/>
          <w:i w:val="0"/>
          <w:iCs w:val="0"/>
          <w:caps w:val="0"/>
          <w:smallCaps w:val="0"/>
          <w:noProof w:val="0"/>
          <w:color w:val="374151"/>
          <w:sz w:val="24"/>
          <w:szCs w:val="24"/>
          <w:lang w:val="it-IT"/>
        </w:rPr>
        <w:t>is</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enabled</w:t>
      </w:r>
      <w:r w:rsidRPr="6125F6F4" w:rsidR="6125F6F4">
        <w:rPr>
          <w:rFonts w:ascii="Calibri" w:hAnsi="Calibri" w:eastAsia="Calibri" w:cs="Calibri"/>
          <w:b w:val="0"/>
          <w:bCs w:val="0"/>
          <w:i w:val="0"/>
          <w:iCs w:val="0"/>
          <w:caps w:val="0"/>
          <w:smallCaps w:val="0"/>
          <w:noProof w:val="0"/>
          <w:color w:val="374151"/>
          <w:sz w:val="24"/>
          <w:szCs w:val="24"/>
          <w:lang w:val="it-IT"/>
        </w:rPr>
        <w:t xml:space="preserve"> in MT4 to </w:t>
      </w:r>
      <w:r w:rsidRPr="6125F6F4" w:rsidR="6125F6F4">
        <w:rPr>
          <w:rFonts w:ascii="Calibri" w:hAnsi="Calibri" w:eastAsia="Calibri" w:cs="Calibri"/>
          <w:b w:val="0"/>
          <w:bCs w:val="0"/>
          <w:i w:val="0"/>
          <w:iCs w:val="0"/>
          <w:caps w:val="0"/>
          <w:smallCaps w:val="0"/>
          <w:noProof w:val="0"/>
          <w:color w:val="374151"/>
          <w:sz w:val="24"/>
          <w:szCs w:val="24"/>
          <w:lang w:val="it-IT"/>
        </w:rPr>
        <w:t>enable</w:t>
      </w:r>
      <w:r w:rsidRPr="6125F6F4" w:rsidR="6125F6F4">
        <w:rPr>
          <w:rFonts w:ascii="Calibri" w:hAnsi="Calibri" w:eastAsia="Calibri" w:cs="Calibri"/>
          <w:b w:val="0"/>
          <w:bCs w:val="0"/>
          <w:i w:val="0"/>
          <w:iCs w:val="0"/>
          <w:caps w:val="0"/>
          <w:smallCaps w:val="0"/>
          <w:noProof w:val="0"/>
          <w:color w:val="374151"/>
          <w:sz w:val="24"/>
          <w:szCs w:val="24"/>
          <w:lang w:val="it-IT"/>
        </w:rPr>
        <w:t xml:space="preserve"> the EA to </w:t>
      </w:r>
      <w:r w:rsidRPr="6125F6F4" w:rsidR="6125F6F4">
        <w:rPr>
          <w:rFonts w:ascii="Calibri" w:hAnsi="Calibri" w:eastAsia="Calibri" w:cs="Calibri"/>
          <w:b w:val="0"/>
          <w:bCs w:val="0"/>
          <w:i w:val="0"/>
          <w:iCs w:val="0"/>
          <w:caps w:val="0"/>
          <w:smallCaps w:val="0"/>
          <w:noProof w:val="0"/>
          <w:color w:val="374151"/>
          <w:sz w:val="24"/>
          <w:szCs w:val="24"/>
          <w:lang w:val="it-IT"/>
        </w:rPr>
        <w:t>execute</w:t>
      </w:r>
      <w:r w:rsidRPr="6125F6F4" w:rsidR="6125F6F4">
        <w:rPr>
          <w:rFonts w:ascii="Calibri" w:hAnsi="Calibri" w:eastAsia="Calibri" w:cs="Calibri"/>
          <w:b w:val="0"/>
          <w:bCs w:val="0"/>
          <w:i w:val="0"/>
          <w:iCs w:val="0"/>
          <w:caps w:val="0"/>
          <w:smallCaps w:val="0"/>
          <w:noProof w:val="0"/>
          <w:color w:val="374151"/>
          <w:sz w:val="24"/>
          <w:szCs w:val="24"/>
          <w:lang w:val="it-IT"/>
        </w:rPr>
        <w:t xml:space="preserve"> trades </w:t>
      </w:r>
      <w:r w:rsidRPr="6125F6F4" w:rsidR="6125F6F4">
        <w:rPr>
          <w:rFonts w:ascii="Calibri" w:hAnsi="Calibri" w:eastAsia="Calibri" w:cs="Calibri"/>
          <w:b w:val="0"/>
          <w:bCs w:val="0"/>
          <w:i w:val="0"/>
          <w:iCs w:val="0"/>
          <w:caps w:val="0"/>
          <w:smallCaps w:val="0"/>
          <w:noProof w:val="0"/>
          <w:color w:val="374151"/>
          <w:sz w:val="24"/>
          <w:szCs w:val="24"/>
          <w:lang w:val="it-IT"/>
        </w:rPr>
        <w:t>automatically</w:t>
      </w:r>
      <w:r w:rsidRPr="6125F6F4" w:rsidR="6125F6F4">
        <w:rPr>
          <w:rFonts w:ascii="Calibri" w:hAnsi="Calibri" w:eastAsia="Calibri" w:cs="Calibri"/>
          <w:b w:val="0"/>
          <w:bCs w:val="0"/>
          <w:i w:val="0"/>
          <w:iCs w:val="0"/>
          <w:caps w:val="0"/>
          <w:smallCaps w:val="0"/>
          <w:noProof w:val="0"/>
          <w:color w:val="374151"/>
          <w:sz w:val="24"/>
          <w:szCs w:val="24"/>
          <w:lang w:val="it-IT"/>
        </w:rPr>
        <w:t>.</w:t>
      </w:r>
      <w:r>
        <w:br/>
      </w:r>
    </w:p>
    <w:p xmlns:wp14="http://schemas.microsoft.com/office/word/2010/wordml" w:rsidP="6125F6F4" w14:paraId="5B552F5F" wp14:textId="38896FB5">
      <w:pPr>
        <w:spacing w:before="0" w:beforeAutospacing="off" w:after="0" w:afterAutospacing="off"/>
      </w:pPr>
      <w:r w:rsidRPr="6125F6F4" w:rsidR="6125F6F4">
        <w:rPr>
          <w:rFonts w:ascii="Calibri" w:hAnsi="Calibri" w:eastAsia="Calibri" w:cs="Calibri"/>
          <w:b w:val="1"/>
          <w:bCs w:val="1"/>
          <w:i w:val="0"/>
          <w:iCs w:val="0"/>
          <w:caps w:val="0"/>
          <w:smallCaps w:val="0"/>
          <w:noProof w:val="0"/>
          <w:color w:val="374151"/>
          <w:sz w:val="24"/>
          <w:szCs w:val="24"/>
          <w:lang w:val="it-IT"/>
        </w:rPr>
        <w:t>Strategy Overview</w:t>
      </w:r>
    </w:p>
    <w:p xmlns:wp14="http://schemas.microsoft.com/office/word/2010/wordml" w:rsidP="6125F6F4" w14:paraId="67BF8AFD" wp14:textId="16B224EC">
      <w:pPr>
        <w:spacing w:before="0" w:beforeAutospacing="off" w:after="0" w:afterAutospacing="off"/>
      </w:pPr>
      <w:r w:rsidRPr="6125F6F4" w:rsidR="6125F6F4">
        <w:rPr>
          <w:rFonts w:ascii="Calibri" w:hAnsi="Calibri" w:eastAsia="Calibri" w:cs="Calibri"/>
          <w:b w:val="0"/>
          <w:bCs w:val="0"/>
          <w:i w:val="0"/>
          <w:iCs w:val="0"/>
          <w:caps w:val="0"/>
          <w:smallCaps w:val="0"/>
          <w:noProof w:val="0"/>
          <w:color w:val="374151"/>
          <w:sz w:val="24"/>
          <w:szCs w:val="24"/>
          <w:lang w:val="it-IT"/>
        </w:rPr>
        <w:t>The Accumulation Strategy operates by closely monitoring price movements and strategically opening positions when specific retracement levels are reached. This flexible strategy allows you to choose the trading direction and customize the lot size progression method according to your preferences.</w:t>
      </w:r>
    </w:p>
    <w:p xmlns:wp14="http://schemas.microsoft.com/office/word/2010/wordml" w:rsidP="6125F6F4" w14:paraId="3AFF3A8F" wp14:textId="0A9D220E">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Buying</w:t>
      </w:r>
      <w:r w:rsidRPr="6125F6F4" w:rsidR="6125F6F4">
        <w:rPr>
          <w:rFonts w:ascii="Calibri" w:hAnsi="Calibri" w:eastAsia="Calibri" w:cs="Calibri"/>
          <w:b w:val="0"/>
          <w:bCs w:val="0"/>
          <w:i w:val="0"/>
          <w:iCs w:val="0"/>
          <w:caps w:val="0"/>
          <w:smallCaps w:val="0"/>
          <w:noProof w:val="0"/>
          <w:color w:val="374151"/>
          <w:sz w:val="24"/>
          <w:szCs w:val="24"/>
          <w:lang w:val="it-IT"/>
        </w:rPr>
        <w:t>: The EA will open a buy position when the price retraces a certain distance below the current price, indicating a potential buying opportunity.</w:t>
      </w:r>
    </w:p>
    <w:p xmlns:wp14="http://schemas.microsoft.com/office/word/2010/wordml" w:rsidP="6125F6F4" w14:paraId="294FEEF7" wp14:textId="156C287E">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Selling</w:t>
      </w:r>
      <w:r w:rsidRPr="6125F6F4" w:rsidR="6125F6F4">
        <w:rPr>
          <w:rFonts w:ascii="Calibri" w:hAnsi="Calibri" w:eastAsia="Calibri" w:cs="Calibri"/>
          <w:b w:val="0"/>
          <w:bCs w:val="0"/>
          <w:i w:val="0"/>
          <w:iCs w:val="0"/>
          <w:caps w:val="0"/>
          <w:smallCaps w:val="0"/>
          <w:noProof w:val="0"/>
          <w:color w:val="374151"/>
          <w:sz w:val="24"/>
          <w:szCs w:val="24"/>
          <w:lang w:val="it-IT"/>
        </w:rPr>
        <w:t>: The EA will open a sell position when the price retraces a certain distance above the current price, indicating a potential selling opportunity.</w:t>
      </w:r>
    </w:p>
    <w:p xmlns:wp14="http://schemas.microsoft.com/office/word/2010/wordml" w:rsidP="6125F6F4" w14:paraId="501342D3" wp14:textId="07B49D13">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Both</w:t>
      </w:r>
      <w:r w:rsidRPr="6125F6F4" w:rsidR="6125F6F4">
        <w:rPr>
          <w:rFonts w:ascii="Calibri" w:hAnsi="Calibri" w:eastAsia="Calibri" w:cs="Calibri"/>
          <w:b w:val="0"/>
          <w:bCs w:val="0"/>
          <w:i w:val="0"/>
          <w:iCs w:val="0"/>
          <w:caps w:val="0"/>
          <w:smallCaps w:val="0"/>
          <w:noProof w:val="0"/>
          <w:color w:val="374151"/>
          <w:sz w:val="24"/>
          <w:szCs w:val="24"/>
          <w:lang w:val="it-IT"/>
        </w:rPr>
        <w:t xml:space="preserve">: The EA </w:t>
      </w:r>
      <w:r w:rsidRPr="6125F6F4" w:rsidR="6125F6F4">
        <w:rPr>
          <w:rFonts w:ascii="Calibri" w:hAnsi="Calibri" w:eastAsia="Calibri" w:cs="Calibri"/>
          <w:b w:val="0"/>
          <w:bCs w:val="0"/>
          <w:i w:val="0"/>
          <w:iCs w:val="0"/>
          <w:caps w:val="0"/>
          <w:smallCaps w:val="0"/>
          <w:noProof w:val="0"/>
          <w:color w:val="374151"/>
          <w:sz w:val="24"/>
          <w:szCs w:val="24"/>
          <w:lang w:val="it-IT"/>
        </w:rPr>
        <w:t>will</w:t>
      </w:r>
      <w:r w:rsidRPr="6125F6F4" w:rsidR="6125F6F4">
        <w:rPr>
          <w:rFonts w:ascii="Calibri" w:hAnsi="Calibri" w:eastAsia="Calibri" w:cs="Calibri"/>
          <w:b w:val="0"/>
          <w:bCs w:val="0"/>
          <w:i w:val="0"/>
          <w:iCs w:val="0"/>
          <w:caps w:val="0"/>
          <w:smallCaps w:val="0"/>
          <w:noProof w:val="0"/>
          <w:color w:val="374151"/>
          <w:sz w:val="24"/>
          <w:szCs w:val="24"/>
          <w:lang w:val="it-IT"/>
        </w:rPr>
        <w:t xml:space="preserve"> open </w:t>
      </w:r>
      <w:r w:rsidRPr="6125F6F4" w:rsidR="6125F6F4">
        <w:rPr>
          <w:rFonts w:ascii="Calibri" w:hAnsi="Calibri" w:eastAsia="Calibri" w:cs="Calibri"/>
          <w:b w:val="0"/>
          <w:bCs w:val="0"/>
          <w:i w:val="0"/>
          <w:iCs w:val="0"/>
          <w:caps w:val="0"/>
          <w:smallCaps w:val="0"/>
          <w:noProof w:val="0"/>
          <w:color w:val="374151"/>
          <w:sz w:val="24"/>
          <w:szCs w:val="24"/>
          <w:lang w:val="it-IT"/>
        </w:rPr>
        <w:t>both</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buy</w:t>
      </w:r>
      <w:r w:rsidRPr="6125F6F4" w:rsidR="6125F6F4">
        <w:rPr>
          <w:rFonts w:ascii="Calibri" w:hAnsi="Calibri" w:eastAsia="Calibri" w:cs="Calibri"/>
          <w:b w:val="0"/>
          <w:bCs w:val="0"/>
          <w:i w:val="0"/>
          <w:iCs w:val="0"/>
          <w:caps w:val="0"/>
          <w:smallCaps w:val="0"/>
          <w:noProof w:val="0"/>
          <w:color w:val="374151"/>
          <w:sz w:val="24"/>
          <w:szCs w:val="24"/>
          <w:lang w:val="it-IT"/>
        </w:rPr>
        <w:t xml:space="preserve"> and sell positions </w:t>
      </w:r>
      <w:r w:rsidRPr="6125F6F4" w:rsidR="6125F6F4">
        <w:rPr>
          <w:rFonts w:ascii="Calibri" w:hAnsi="Calibri" w:eastAsia="Calibri" w:cs="Calibri"/>
          <w:b w:val="0"/>
          <w:bCs w:val="0"/>
          <w:i w:val="0"/>
          <w:iCs w:val="0"/>
          <w:caps w:val="0"/>
          <w:smallCaps w:val="0"/>
          <w:noProof w:val="0"/>
          <w:color w:val="374151"/>
          <w:sz w:val="24"/>
          <w:szCs w:val="24"/>
          <w:lang w:val="it-IT"/>
        </w:rPr>
        <w:t>based</w:t>
      </w:r>
      <w:r w:rsidRPr="6125F6F4" w:rsidR="6125F6F4">
        <w:rPr>
          <w:rFonts w:ascii="Calibri" w:hAnsi="Calibri" w:eastAsia="Calibri" w:cs="Calibri"/>
          <w:b w:val="0"/>
          <w:bCs w:val="0"/>
          <w:i w:val="0"/>
          <w:iCs w:val="0"/>
          <w:caps w:val="0"/>
          <w:smallCaps w:val="0"/>
          <w:noProof w:val="0"/>
          <w:color w:val="374151"/>
          <w:sz w:val="24"/>
          <w:szCs w:val="24"/>
          <w:lang w:val="it-IT"/>
        </w:rPr>
        <w:t xml:space="preserve"> on the </w:t>
      </w:r>
      <w:r w:rsidRPr="6125F6F4" w:rsidR="6125F6F4">
        <w:rPr>
          <w:rFonts w:ascii="Calibri" w:hAnsi="Calibri" w:eastAsia="Calibri" w:cs="Calibri"/>
          <w:b w:val="0"/>
          <w:bCs w:val="0"/>
          <w:i w:val="0"/>
          <w:iCs w:val="0"/>
          <w:caps w:val="0"/>
          <w:smallCaps w:val="0"/>
          <w:noProof w:val="0"/>
          <w:color w:val="374151"/>
          <w:sz w:val="24"/>
          <w:szCs w:val="24"/>
          <w:lang w:val="it-IT"/>
        </w:rPr>
        <w:t>retracement</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levels</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providing</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opportunities</w:t>
      </w:r>
      <w:r w:rsidRPr="6125F6F4" w:rsidR="6125F6F4">
        <w:rPr>
          <w:rFonts w:ascii="Calibri" w:hAnsi="Calibri" w:eastAsia="Calibri" w:cs="Calibri"/>
          <w:b w:val="0"/>
          <w:bCs w:val="0"/>
          <w:i w:val="0"/>
          <w:iCs w:val="0"/>
          <w:caps w:val="0"/>
          <w:smallCaps w:val="0"/>
          <w:noProof w:val="0"/>
          <w:color w:val="374151"/>
          <w:sz w:val="24"/>
          <w:szCs w:val="24"/>
          <w:lang w:val="it-IT"/>
        </w:rPr>
        <w:t xml:space="preserve"> in </w:t>
      </w:r>
      <w:r w:rsidRPr="6125F6F4" w:rsidR="6125F6F4">
        <w:rPr>
          <w:rFonts w:ascii="Calibri" w:hAnsi="Calibri" w:eastAsia="Calibri" w:cs="Calibri"/>
          <w:b w:val="0"/>
          <w:bCs w:val="0"/>
          <w:i w:val="0"/>
          <w:iCs w:val="0"/>
          <w:caps w:val="0"/>
          <w:smallCaps w:val="0"/>
          <w:noProof w:val="0"/>
          <w:color w:val="374151"/>
          <w:sz w:val="24"/>
          <w:szCs w:val="24"/>
          <w:lang w:val="it-IT"/>
        </w:rPr>
        <w:t>both</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directions</w:t>
      </w:r>
      <w:r w:rsidRPr="6125F6F4" w:rsidR="6125F6F4">
        <w:rPr>
          <w:rFonts w:ascii="Calibri" w:hAnsi="Calibri" w:eastAsia="Calibri" w:cs="Calibri"/>
          <w:b w:val="0"/>
          <w:bCs w:val="0"/>
          <w:i w:val="0"/>
          <w:iCs w:val="0"/>
          <w:caps w:val="0"/>
          <w:smallCaps w:val="0"/>
          <w:noProof w:val="0"/>
          <w:color w:val="374151"/>
          <w:sz w:val="24"/>
          <w:szCs w:val="24"/>
          <w:lang w:val="it-IT"/>
        </w:rPr>
        <w:t>.</w:t>
      </w:r>
      <w:r>
        <w:br/>
      </w:r>
    </w:p>
    <w:p xmlns:wp14="http://schemas.microsoft.com/office/word/2010/wordml" w:rsidP="6125F6F4" w14:paraId="3169F77A" wp14:textId="7F961BCD">
      <w:pPr>
        <w:spacing w:before="0" w:beforeAutospacing="off" w:after="0" w:afterAutospacing="off"/>
      </w:pPr>
      <w:r w:rsidRPr="6125F6F4" w:rsidR="6125F6F4">
        <w:rPr>
          <w:rFonts w:ascii="Calibri" w:hAnsi="Calibri" w:eastAsia="Calibri" w:cs="Calibri"/>
          <w:b w:val="1"/>
          <w:bCs w:val="1"/>
          <w:i w:val="0"/>
          <w:iCs w:val="0"/>
          <w:caps w:val="0"/>
          <w:smallCaps w:val="0"/>
          <w:noProof w:val="0"/>
          <w:color w:val="374151"/>
          <w:sz w:val="24"/>
          <w:szCs w:val="24"/>
          <w:lang w:val="it-IT"/>
        </w:rPr>
        <w:t>Lot Size Progression Types</w:t>
      </w:r>
    </w:p>
    <w:p xmlns:wp14="http://schemas.microsoft.com/office/word/2010/wordml" w:rsidP="6125F6F4" w14:paraId="1FCB9F4E" wp14:textId="43DEDC73">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Fixed Lot</w:t>
      </w:r>
      <w:r w:rsidRPr="6125F6F4" w:rsidR="6125F6F4">
        <w:rPr>
          <w:rFonts w:ascii="Calibri" w:hAnsi="Calibri" w:eastAsia="Calibri" w:cs="Calibri"/>
          <w:b w:val="0"/>
          <w:bCs w:val="0"/>
          <w:i w:val="0"/>
          <w:iCs w:val="0"/>
          <w:caps w:val="0"/>
          <w:smallCaps w:val="0"/>
          <w:noProof w:val="0"/>
          <w:color w:val="374151"/>
          <w:sz w:val="24"/>
          <w:szCs w:val="24"/>
          <w:lang w:val="it-IT"/>
        </w:rPr>
        <w:t>: Each position opened will have a fixed lot size, ensuring consistent position sizing throughout the trading process.</w:t>
      </w:r>
    </w:p>
    <w:p xmlns:wp14="http://schemas.microsoft.com/office/word/2010/wordml" w:rsidP="6125F6F4" w14:paraId="18EFDBF8" wp14:textId="4B9A3BCA">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Incremental Lot</w:t>
      </w:r>
      <w:r w:rsidRPr="6125F6F4" w:rsidR="6125F6F4">
        <w:rPr>
          <w:rFonts w:ascii="Calibri" w:hAnsi="Calibri" w:eastAsia="Calibri" w:cs="Calibri"/>
          <w:b w:val="0"/>
          <w:bCs w:val="0"/>
          <w:i w:val="0"/>
          <w:iCs w:val="0"/>
          <w:caps w:val="0"/>
          <w:smallCaps w:val="0"/>
          <w:noProof w:val="0"/>
          <w:color w:val="374151"/>
          <w:sz w:val="24"/>
          <w:szCs w:val="24"/>
          <w:lang w:val="it-IT"/>
        </w:rPr>
        <w:t>: Each position opened will have a progressively increasing lot size, allowing for larger position sizes as the strategy progresses.</w:t>
      </w:r>
    </w:p>
    <w:p xmlns:wp14="http://schemas.microsoft.com/office/word/2010/wordml" w:rsidP="6125F6F4" w14:paraId="2D75C1FA" wp14:textId="7D6B16F1">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Martingale Progression</w:t>
      </w:r>
      <w:r w:rsidRPr="6125F6F4" w:rsidR="6125F6F4">
        <w:rPr>
          <w:rFonts w:ascii="Calibri" w:hAnsi="Calibri" w:eastAsia="Calibri" w:cs="Calibri"/>
          <w:b w:val="0"/>
          <w:bCs w:val="0"/>
          <w:i w:val="0"/>
          <w:iCs w:val="0"/>
          <w:caps w:val="0"/>
          <w:smallCaps w:val="0"/>
          <w:noProof w:val="0"/>
          <w:color w:val="374151"/>
          <w:sz w:val="24"/>
          <w:szCs w:val="24"/>
          <w:lang w:val="it-IT"/>
        </w:rPr>
        <w:t>: Each position opened will have a lot size that doubles at each step, providing the potential for exponential growth in position sizes.</w:t>
      </w:r>
    </w:p>
    <w:p xmlns:wp14="http://schemas.microsoft.com/office/word/2010/wordml" w:rsidP="6125F6F4" w14:paraId="67B7BBB4" wp14:textId="54FB847B">
      <w:pPr>
        <w:spacing w:before="0" w:beforeAutospacing="off" w:after="0" w:afterAutospacing="off"/>
        <w:rPr>
          <w:rFonts w:ascii="Calibri" w:hAnsi="Calibri" w:eastAsia="Calibri" w:cs="Calibri"/>
          <w:b w:val="1"/>
          <w:bCs w:val="1"/>
          <w:i w:val="0"/>
          <w:iCs w:val="0"/>
          <w:caps w:val="0"/>
          <w:smallCaps w:val="0"/>
          <w:noProof w:val="0"/>
          <w:color w:val="374151"/>
          <w:sz w:val="24"/>
          <w:szCs w:val="24"/>
          <w:lang w:val="it-IT"/>
        </w:rPr>
      </w:pPr>
      <w:r>
        <w:br/>
      </w:r>
      <w:r w:rsidRPr="6125F6F4" w:rsidR="6125F6F4">
        <w:rPr>
          <w:rFonts w:ascii="Calibri" w:hAnsi="Calibri" w:eastAsia="Calibri" w:cs="Calibri"/>
          <w:b w:val="1"/>
          <w:bCs w:val="1"/>
          <w:i w:val="0"/>
          <w:iCs w:val="0"/>
          <w:caps w:val="0"/>
          <w:smallCaps w:val="0"/>
          <w:noProof w:val="0"/>
          <w:color w:val="374151"/>
          <w:sz w:val="24"/>
          <w:szCs w:val="24"/>
          <w:lang w:val="it-IT"/>
        </w:rPr>
        <w:t xml:space="preserve">Risk </w:t>
      </w:r>
      <w:r w:rsidRPr="6125F6F4" w:rsidR="6125F6F4">
        <w:rPr>
          <w:rFonts w:ascii="Calibri" w:hAnsi="Calibri" w:eastAsia="Calibri" w:cs="Calibri"/>
          <w:b w:val="1"/>
          <w:bCs w:val="1"/>
          <w:i w:val="0"/>
          <w:iCs w:val="0"/>
          <w:caps w:val="0"/>
          <w:smallCaps w:val="0"/>
          <w:noProof w:val="0"/>
          <w:color w:val="374151"/>
          <w:sz w:val="24"/>
          <w:szCs w:val="24"/>
          <w:lang w:val="it-IT"/>
        </w:rPr>
        <w:t>Considerations</w:t>
      </w:r>
    </w:p>
    <w:p xmlns:wp14="http://schemas.microsoft.com/office/word/2010/wordml" w:rsidP="6125F6F4" w14:paraId="2F73AB61" wp14:textId="00FFB089">
      <w:pPr>
        <w:spacing w:before="0" w:beforeAutospacing="off" w:after="0" w:afterAutospacing="off"/>
      </w:pPr>
      <w:r w:rsidRPr="6125F6F4" w:rsidR="6125F6F4">
        <w:rPr>
          <w:rFonts w:ascii="Calibri" w:hAnsi="Calibri" w:eastAsia="Calibri" w:cs="Calibri"/>
          <w:b w:val="0"/>
          <w:bCs w:val="0"/>
          <w:i w:val="0"/>
          <w:iCs w:val="0"/>
          <w:caps w:val="0"/>
          <w:smallCaps w:val="0"/>
          <w:noProof w:val="0"/>
          <w:color w:val="374151"/>
          <w:sz w:val="24"/>
          <w:szCs w:val="24"/>
          <w:lang w:val="it-IT"/>
        </w:rPr>
        <w:t>When utilizing the Accumulation Strategy, it is crucial to consider the associated risks based on your chosen setup. Here are some risk level suggestions based on the selected parameters:</w:t>
      </w:r>
    </w:p>
    <w:p xmlns:wp14="http://schemas.microsoft.com/office/word/2010/wordml" w:rsidP="6125F6F4" w14:paraId="2A260B44" wp14:textId="1BFF4F04">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Moderate Risk</w:t>
      </w:r>
      <w:r w:rsidRPr="6125F6F4" w:rsidR="6125F6F4">
        <w:rPr>
          <w:rFonts w:ascii="Calibri" w:hAnsi="Calibri" w:eastAsia="Calibri" w:cs="Calibri"/>
          <w:b w:val="0"/>
          <w:bCs w:val="0"/>
          <w:i w:val="0"/>
          <w:iCs w:val="0"/>
          <w:caps w:val="0"/>
          <w:smallCaps w:val="0"/>
          <w:noProof w:val="0"/>
          <w:color w:val="374151"/>
          <w:sz w:val="24"/>
          <w:szCs w:val="24"/>
          <w:lang w:val="it-IT"/>
        </w:rPr>
        <w:t>: Consider using a fixed lot size or incremental lot size progression with a conservative maximum lot size.</w:t>
      </w:r>
    </w:p>
    <w:p xmlns:wp14="http://schemas.microsoft.com/office/word/2010/wordml" w:rsidP="6125F6F4" w14:paraId="158CC564" wp14:textId="45D117A8">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Average Risk</w:t>
      </w:r>
      <w:r w:rsidRPr="6125F6F4" w:rsidR="6125F6F4">
        <w:rPr>
          <w:rFonts w:ascii="Calibri" w:hAnsi="Calibri" w:eastAsia="Calibri" w:cs="Calibri"/>
          <w:b w:val="0"/>
          <w:bCs w:val="0"/>
          <w:i w:val="0"/>
          <w:iCs w:val="0"/>
          <w:caps w:val="0"/>
          <w:smallCaps w:val="0"/>
          <w:noProof w:val="0"/>
          <w:color w:val="374151"/>
          <w:sz w:val="24"/>
          <w:szCs w:val="24"/>
          <w:lang w:val="it-IT"/>
        </w:rPr>
        <w:t>: Utilize an incremental lot size progression with a moderate maximum lot size.</w:t>
      </w:r>
    </w:p>
    <w:p xmlns:wp14="http://schemas.microsoft.com/office/word/2010/wordml" w:rsidP="6125F6F4" w14:paraId="266BB905" wp14:textId="7CB958E9">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374151"/>
          <w:sz w:val="24"/>
          <w:szCs w:val="24"/>
          <w:lang w:val="it-IT"/>
        </w:rPr>
      </w:pPr>
      <w:r w:rsidRPr="6125F6F4" w:rsidR="6125F6F4">
        <w:rPr>
          <w:rFonts w:ascii="Calibri" w:hAnsi="Calibri" w:eastAsia="Calibri" w:cs="Calibri"/>
          <w:b w:val="1"/>
          <w:bCs w:val="1"/>
          <w:i w:val="0"/>
          <w:iCs w:val="0"/>
          <w:caps w:val="0"/>
          <w:smallCaps w:val="0"/>
          <w:noProof w:val="0"/>
          <w:color w:val="374151"/>
          <w:sz w:val="24"/>
          <w:szCs w:val="24"/>
          <w:lang w:val="it-IT"/>
        </w:rPr>
        <w:t>High Risk</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Employ</w:t>
      </w:r>
      <w:r w:rsidRPr="6125F6F4" w:rsidR="6125F6F4">
        <w:rPr>
          <w:rFonts w:ascii="Calibri" w:hAnsi="Calibri" w:eastAsia="Calibri" w:cs="Calibri"/>
          <w:b w:val="0"/>
          <w:bCs w:val="0"/>
          <w:i w:val="0"/>
          <w:iCs w:val="0"/>
          <w:caps w:val="0"/>
          <w:smallCaps w:val="0"/>
          <w:noProof w:val="0"/>
          <w:color w:val="374151"/>
          <w:sz w:val="24"/>
          <w:szCs w:val="24"/>
          <w:lang w:val="it-IT"/>
        </w:rPr>
        <w:t xml:space="preserve"> the martingale </w:t>
      </w:r>
      <w:r w:rsidRPr="6125F6F4" w:rsidR="6125F6F4">
        <w:rPr>
          <w:rFonts w:ascii="Calibri" w:hAnsi="Calibri" w:eastAsia="Calibri" w:cs="Calibri"/>
          <w:b w:val="0"/>
          <w:bCs w:val="0"/>
          <w:i w:val="0"/>
          <w:iCs w:val="0"/>
          <w:caps w:val="0"/>
          <w:smallCaps w:val="0"/>
          <w:noProof w:val="0"/>
          <w:color w:val="374151"/>
          <w:sz w:val="24"/>
          <w:szCs w:val="24"/>
          <w:lang w:val="it-IT"/>
        </w:rPr>
        <w:t>progression</w:t>
      </w:r>
      <w:r w:rsidRPr="6125F6F4" w:rsidR="6125F6F4">
        <w:rPr>
          <w:rFonts w:ascii="Calibri" w:hAnsi="Calibri" w:eastAsia="Calibri" w:cs="Calibri"/>
          <w:b w:val="0"/>
          <w:bCs w:val="0"/>
          <w:i w:val="0"/>
          <w:iCs w:val="0"/>
          <w:caps w:val="0"/>
          <w:smallCaps w:val="0"/>
          <w:noProof w:val="0"/>
          <w:color w:val="374151"/>
          <w:sz w:val="24"/>
          <w:szCs w:val="24"/>
          <w:lang w:val="it-IT"/>
        </w:rPr>
        <w:t xml:space="preserve"> with a </w:t>
      </w:r>
      <w:r w:rsidRPr="6125F6F4" w:rsidR="6125F6F4">
        <w:rPr>
          <w:rFonts w:ascii="Calibri" w:hAnsi="Calibri" w:eastAsia="Calibri" w:cs="Calibri"/>
          <w:b w:val="0"/>
          <w:bCs w:val="0"/>
          <w:i w:val="0"/>
          <w:iCs w:val="0"/>
          <w:caps w:val="0"/>
          <w:smallCaps w:val="0"/>
          <w:noProof w:val="0"/>
          <w:color w:val="374151"/>
          <w:sz w:val="24"/>
          <w:szCs w:val="24"/>
          <w:lang w:val="it-IT"/>
        </w:rPr>
        <w:t>higher</w:t>
      </w:r>
      <w:r w:rsidRPr="6125F6F4" w:rsidR="6125F6F4">
        <w:rPr>
          <w:rFonts w:ascii="Calibri" w:hAnsi="Calibri" w:eastAsia="Calibri" w:cs="Calibri"/>
          <w:b w:val="0"/>
          <w:bCs w:val="0"/>
          <w:i w:val="0"/>
          <w:iCs w:val="0"/>
          <w:caps w:val="0"/>
          <w:smallCaps w:val="0"/>
          <w:noProof w:val="0"/>
          <w:color w:val="374151"/>
          <w:sz w:val="24"/>
          <w:szCs w:val="24"/>
          <w:lang w:val="it-IT"/>
        </w:rPr>
        <w:t xml:space="preserve"> maximum </w:t>
      </w:r>
      <w:r w:rsidRPr="6125F6F4" w:rsidR="6125F6F4">
        <w:rPr>
          <w:rFonts w:ascii="Calibri" w:hAnsi="Calibri" w:eastAsia="Calibri" w:cs="Calibri"/>
          <w:b w:val="0"/>
          <w:bCs w:val="0"/>
          <w:i w:val="0"/>
          <w:iCs w:val="0"/>
          <w:caps w:val="0"/>
          <w:smallCaps w:val="0"/>
          <w:noProof w:val="0"/>
          <w:color w:val="374151"/>
          <w:sz w:val="24"/>
          <w:szCs w:val="24"/>
          <w:lang w:val="it-IT"/>
        </w:rPr>
        <w:t>lot</w:t>
      </w:r>
      <w:r w:rsidRPr="6125F6F4" w:rsidR="6125F6F4">
        <w:rPr>
          <w:rFonts w:ascii="Calibri" w:hAnsi="Calibri" w:eastAsia="Calibri" w:cs="Calibri"/>
          <w:b w:val="0"/>
          <w:bCs w:val="0"/>
          <w:i w:val="0"/>
          <w:iCs w:val="0"/>
          <w:caps w:val="0"/>
          <w:smallCaps w:val="0"/>
          <w:noProof w:val="0"/>
          <w:color w:val="374151"/>
          <w:sz w:val="24"/>
          <w:szCs w:val="24"/>
          <w:lang w:val="it-IT"/>
        </w:rPr>
        <w:t xml:space="preserve"> size. Note </w:t>
      </w:r>
      <w:r w:rsidRPr="6125F6F4" w:rsidR="6125F6F4">
        <w:rPr>
          <w:rFonts w:ascii="Calibri" w:hAnsi="Calibri" w:eastAsia="Calibri" w:cs="Calibri"/>
          <w:b w:val="0"/>
          <w:bCs w:val="0"/>
          <w:i w:val="0"/>
          <w:iCs w:val="0"/>
          <w:caps w:val="0"/>
          <w:smallCaps w:val="0"/>
          <w:noProof w:val="0"/>
          <w:color w:val="374151"/>
          <w:sz w:val="24"/>
          <w:szCs w:val="24"/>
          <w:lang w:val="it-IT"/>
        </w:rPr>
        <w:t>that</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higher</w:t>
      </w:r>
      <w:r w:rsidRPr="6125F6F4" w:rsidR="6125F6F4">
        <w:rPr>
          <w:rFonts w:ascii="Calibri" w:hAnsi="Calibri" w:eastAsia="Calibri" w:cs="Calibri"/>
          <w:b w:val="0"/>
          <w:bCs w:val="0"/>
          <w:i w:val="0"/>
          <w:iCs w:val="0"/>
          <w:caps w:val="0"/>
          <w:smallCaps w:val="0"/>
          <w:noProof w:val="0"/>
          <w:color w:val="374151"/>
          <w:sz w:val="24"/>
          <w:szCs w:val="24"/>
          <w:lang w:val="it-IT"/>
        </w:rPr>
        <w:t xml:space="preserve"> risks come with the </w:t>
      </w:r>
      <w:r w:rsidRPr="6125F6F4" w:rsidR="6125F6F4">
        <w:rPr>
          <w:rFonts w:ascii="Calibri" w:hAnsi="Calibri" w:eastAsia="Calibri" w:cs="Calibri"/>
          <w:b w:val="0"/>
          <w:bCs w:val="0"/>
          <w:i w:val="0"/>
          <w:iCs w:val="0"/>
          <w:caps w:val="0"/>
          <w:smallCaps w:val="0"/>
          <w:noProof w:val="0"/>
          <w:color w:val="374151"/>
          <w:sz w:val="24"/>
          <w:szCs w:val="24"/>
          <w:lang w:val="it-IT"/>
        </w:rPr>
        <w:t>potential</w:t>
      </w:r>
      <w:r w:rsidRPr="6125F6F4" w:rsidR="6125F6F4">
        <w:rPr>
          <w:rFonts w:ascii="Calibri" w:hAnsi="Calibri" w:eastAsia="Calibri" w:cs="Calibri"/>
          <w:b w:val="0"/>
          <w:bCs w:val="0"/>
          <w:i w:val="0"/>
          <w:iCs w:val="0"/>
          <w:caps w:val="0"/>
          <w:smallCaps w:val="0"/>
          <w:noProof w:val="0"/>
          <w:color w:val="374151"/>
          <w:sz w:val="24"/>
          <w:szCs w:val="24"/>
          <w:lang w:val="it-IT"/>
        </w:rPr>
        <w:t xml:space="preserve"> for </w:t>
      </w:r>
      <w:r w:rsidRPr="6125F6F4" w:rsidR="6125F6F4">
        <w:rPr>
          <w:rFonts w:ascii="Calibri" w:hAnsi="Calibri" w:eastAsia="Calibri" w:cs="Calibri"/>
          <w:b w:val="0"/>
          <w:bCs w:val="0"/>
          <w:i w:val="0"/>
          <w:iCs w:val="0"/>
          <w:caps w:val="0"/>
          <w:smallCaps w:val="0"/>
          <w:noProof w:val="0"/>
          <w:color w:val="374151"/>
          <w:sz w:val="24"/>
          <w:szCs w:val="24"/>
          <w:lang w:val="it-IT"/>
        </w:rPr>
        <w:t>increased</w:t>
      </w:r>
      <w:r w:rsidRPr="6125F6F4" w:rsidR="6125F6F4">
        <w:rPr>
          <w:rFonts w:ascii="Calibri" w:hAnsi="Calibri" w:eastAsia="Calibri" w:cs="Calibri"/>
          <w:b w:val="0"/>
          <w:bCs w:val="0"/>
          <w:i w:val="0"/>
          <w:iCs w:val="0"/>
          <w:caps w:val="0"/>
          <w:smallCaps w:val="0"/>
          <w:noProof w:val="0"/>
          <w:color w:val="374151"/>
          <w:sz w:val="24"/>
          <w:szCs w:val="24"/>
          <w:lang w:val="it-IT"/>
        </w:rPr>
        <w:t xml:space="preserve"> </w:t>
      </w:r>
      <w:r w:rsidRPr="6125F6F4" w:rsidR="6125F6F4">
        <w:rPr>
          <w:rFonts w:ascii="Calibri" w:hAnsi="Calibri" w:eastAsia="Calibri" w:cs="Calibri"/>
          <w:b w:val="0"/>
          <w:bCs w:val="0"/>
          <w:i w:val="0"/>
          <w:iCs w:val="0"/>
          <w:caps w:val="0"/>
          <w:smallCaps w:val="0"/>
          <w:noProof w:val="0"/>
          <w:color w:val="374151"/>
          <w:sz w:val="24"/>
          <w:szCs w:val="24"/>
          <w:lang w:val="it-IT"/>
        </w:rPr>
        <w:t>drawdowns</w:t>
      </w:r>
      <w:r w:rsidRPr="6125F6F4" w:rsidR="6125F6F4">
        <w:rPr>
          <w:rFonts w:ascii="Calibri" w:hAnsi="Calibri" w:eastAsia="Calibri" w:cs="Calibri"/>
          <w:b w:val="0"/>
          <w:bCs w:val="0"/>
          <w:i w:val="0"/>
          <w:iCs w:val="0"/>
          <w:caps w:val="0"/>
          <w:smallCaps w:val="0"/>
          <w:noProof w:val="0"/>
          <w:color w:val="374151"/>
          <w:sz w:val="24"/>
          <w:szCs w:val="24"/>
          <w:lang w:val="it-IT"/>
        </w:rPr>
        <w:t xml:space="preserve"> and </w:t>
      </w:r>
      <w:r w:rsidRPr="6125F6F4" w:rsidR="6125F6F4">
        <w:rPr>
          <w:rFonts w:ascii="Calibri" w:hAnsi="Calibri" w:eastAsia="Calibri" w:cs="Calibri"/>
          <w:b w:val="0"/>
          <w:bCs w:val="0"/>
          <w:i w:val="0"/>
          <w:iCs w:val="0"/>
          <w:caps w:val="0"/>
          <w:smallCaps w:val="0"/>
          <w:noProof w:val="0"/>
          <w:color w:val="374151"/>
          <w:sz w:val="24"/>
          <w:szCs w:val="24"/>
          <w:lang w:val="it-IT"/>
        </w:rPr>
        <w:t>larger</w:t>
      </w:r>
      <w:r w:rsidRPr="6125F6F4" w:rsidR="6125F6F4">
        <w:rPr>
          <w:rFonts w:ascii="Calibri" w:hAnsi="Calibri" w:eastAsia="Calibri" w:cs="Calibri"/>
          <w:b w:val="0"/>
          <w:bCs w:val="0"/>
          <w:i w:val="0"/>
          <w:iCs w:val="0"/>
          <w:caps w:val="0"/>
          <w:smallCaps w:val="0"/>
          <w:noProof w:val="0"/>
          <w:color w:val="374151"/>
          <w:sz w:val="24"/>
          <w:szCs w:val="24"/>
          <w:lang w:val="it-IT"/>
        </w:rPr>
        <w:t xml:space="preserve"> position sizes.</w:t>
      </w:r>
      <w:r>
        <w:br/>
      </w:r>
    </w:p>
    <w:p xmlns:wp14="http://schemas.microsoft.com/office/word/2010/wordml" w:rsidP="6125F6F4" w14:paraId="05BFF1F5" wp14:textId="567C357A">
      <w:pPr>
        <w:spacing w:before="0" w:beforeAutospacing="off" w:after="0" w:afterAutospacing="off"/>
      </w:pPr>
      <w:r w:rsidRPr="6125F6F4" w:rsidR="6125F6F4">
        <w:rPr>
          <w:rFonts w:ascii="Calibri" w:hAnsi="Calibri" w:eastAsia="Calibri" w:cs="Calibri"/>
          <w:b w:val="0"/>
          <w:bCs w:val="0"/>
          <w:i w:val="0"/>
          <w:iCs w:val="0"/>
          <w:caps w:val="0"/>
          <w:smallCaps w:val="0"/>
          <w:noProof w:val="0"/>
          <w:color w:val="374151"/>
          <w:sz w:val="24"/>
          <w:szCs w:val="24"/>
          <w:lang w:val="it-IT"/>
        </w:rPr>
        <w:t>Please remember that past performance does not guarantee future results. It is imperative to thoroughly test and analyze the strategy using historical data before deploying it in live trading. Regularly monitor and review the strategy's performance to ensure it aligns with your trading goals and risk tolerance.</w:t>
      </w:r>
    </w:p>
    <w:p xmlns:wp14="http://schemas.microsoft.com/office/word/2010/wordml" w14:paraId="58F43415" wp14:textId="510FAC61">
      <w:r>
        <w:br/>
      </w:r>
    </w:p>
    <w:p xmlns:wp14="http://schemas.microsoft.com/office/word/2010/wordml" w:rsidP="6125F6F4" w14:paraId="7F8E5776" wp14:textId="0B1C9E62">
      <w:pPr>
        <w:spacing w:before="0" w:beforeAutospacing="off" w:after="0" w:afterAutospacing="off"/>
      </w:pPr>
      <w:r w:rsidRPr="6125F6F4" w:rsidR="6125F6F4">
        <w:rPr>
          <w:rFonts w:ascii="Calibri" w:hAnsi="Calibri" w:eastAsia="Calibri" w:cs="Calibri"/>
          <w:b w:val="0"/>
          <w:bCs w:val="0"/>
          <w:i w:val="1"/>
          <w:iCs w:val="1"/>
          <w:caps w:val="0"/>
          <w:smallCaps w:val="0"/>
          <w:noProof w:val="0"/>
          <w:color w:val="374151"/>
          <w:sz w:val="24"/>
          <w:szCs w:val="24"/>
          <w:lang w:val="it-IT"/>
        </w:rPr>
        <w:t>Disclaimer: This strategy is for educational purposes only and should not be considered as financial advice. Use it at your own risk. Always conduct thorough testing and analysis before engaging in live trading.</w:t>
      </w:r>
    </w:p>
    <w:p xmlns:wp14="http://schemas.microsoft.com/office/word/2010/wordml" w:rsidP="6125F6F4" w14:paraId="2DC08235" wp14:textId="6A3297D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8d03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2011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D1FC2"/>
    <w:rsid w:val="4E7D1FC2"/>
    <w:rsid w:val="6125F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1FC2"/>
  <w15:chartTrackingRefBased/>
  <w15:docId w15:val="{914D69FD-BF63-496C-BB96-5F546BE5F0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fd8f90e90ff40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2023-05-26T09:22:11.8579081Z</dcterms:created>
  <dcterms:modified xsi:type="dcterms:W3CDTF">2023-05-26T09:23:45.5481489Z</dcterms:modified>
  <dc:creator>Andrea Biffa</dc:creator>
  <lastModifiedBy>Andrea Biffa</lastModifiedBy>
</coreProperties>
</file>