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5978B511" w:rsidR="00FB24EB" w:rsidRDefault="00F30345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085EBD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291FDBA3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DD3F23">
        <w:rPr>
          <w:sz w:val="22"/>
          <w:szCs w:val="22"/>
        </w:rPr>
        <w:t>6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123477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122B5BDF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50530E">
        <w:rPr>
          <w:sz w:val="22"/>
          <w:szCs w:val="22"/>
        </w:rPr>
        <w:t>Dean Hill</w:t>
      </w:r>
      <w:r w:rsidR="00D0403C">
        <w:rPr>
          <w:sz w:val="22"/>
          <w:szCs w:val="22"/>
        </w:rPr>
        <w:t xml:space="preserve">, </w:t>
      </w:r>
      <w:r w:rsidR="00F30345">
        <w:rPr>
          <w:sz w:val="22"/>
          <w:szCs w:val="22"/>
        </w:rPr>
        <w:t>Matt Lempges</w:t>
      </w:r>
      <w:r w:rsidR="009D3252">
        <w:rPr>
          <w:sz w:val="22"/>
          <w:szCs w:val="22"/>
        </w:rPr>
        <w:t xml:space="preserve">, </w:t>
      </w:r>
      <w:r w:rsidR="00085EBD">
        <w:rPr>
          <w:sz w:val="22"/>
          <w:szCs w:val="22"/>
        </w:rPr>
        <w:t xml:space="preserve">and </w:t>
      </w:r>
      <w:r w:rsidR="00FC7B8B" w:rsidRPr="000A2E4D">
        <w:rPr>
          <w:sz w:val="22"/>
          <w:szCs w:val="22"/>
        </w:rPr>
        <w:t>Kevin Krause</w:t>
      </w:r>
      <w:r w:rsidR="00667606">
        <w:rPr>
          <w:sz w:val="22"/>
          <w:szCs w:val="22"/>
        </w:rPr>
        <w:t xml:space="preserve"> were present.  </w:t>
      </w:r>
      <w:r w:rsidR="00F30345">
        <w:rPr>
          <w:sz w:val="22"/>
          <w:szCs w:val="22"/>
        </w:rPr>
        <w:t>Kyle Webb</w:t>
      </w:r>
      <w:r w:rsidR="00EC6B89">
        <w:rPr>
          <w:sz w:val="22"/>
          <w:szCs w:val="22"/>
        </w:rPr>
        <w:t xml:space="preserve"> was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4BB9D26F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123477">
        <w:rPr>
          <w:sz w:val="22"/>
          <w:szCs w:val="22"/>
        </w:rPr>
        <w:t>Ju</w:t>
      </w:r>
      <w:r w:rsidR="00F30345">
        <w:rPr>
          <w:sz w:val="22"/>
          <w:szCs w:val="22"/>
        </w:rPr>
        <w:t>ly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D0403C">
        <w:rPr>
          <w:sz w:val="22"/>
          <w:szCs w:val="22"/>
        </w:rPr>
        <w:t>1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24BCCADB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123477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, seconded by </w:t>
      </w:r>
      <w:r w:rsidR="00123477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 to Approve the </w:t>
      </w:r>
      <w:r w:rsidR="00123477">
        <w:rPr>
          <w:sz w:val="22"/>
          <w:szCs w:val="22"/>
        </w:rPr>
        <w:t>June</w:t>
      </w:r>
      <w:r w:rsidR="00DD45E5" w:rsidRPr="00837A90">
        <w:rPr>
          <w:sz w:val="22"/>
          <w:szCs w:val="22"/>
        </w:rPr>
        <w:t xml:space="preserve"> 202</w:t>
      </w:r>
      <w:r w:rsidR="00D0403C">
        <w:rPr>
          <w:sz w:val="22"/>
          <w:szCs w:val="22"/>
        </w:rPr>
        <w:t>1</w:t>
      </w:r>
      <w:r w:rsidR="00DD45E5" w:rsidRPr="00837A90">
        <w:rPr>
          <w:sz w:val="22"/>
          <w:szCs w:val="22"/>
        </w:rPr>
        <w:t xml:space="preserve"> 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F30345">
        <w:rPr>
          <w:sz w:val="22"/>
          <w:szCs w:val="22"/>
        </w:rPr>
        <w:t>Lempges</w:t>
      </w:r>
      <w:r w:rsidR="00C938E4" w:rsidRPr="00837A90">
        <w:rPr>
          <w:sz w:val="22"/>
          <w:szCs w:val="22"/>
        </w:rPr>
        <w:t xml:space="preserve"> – Aye,</w:t>
      </w:r>
      <w:r w:rsidR="00085EBD">
        <w:rPr>
          <w:sz w:val="22"/>
          <w:szCs w:val="22"/>
        </w:rPr>
        <w:t xml:space="preserve"> </w:t>
      </w:r>
      <w:r w:rsidR="0050530E">
        <w:rPr>
          <w:sz w:val="22"/>
          <w:szCs w:val="22"/>
        </w:rPr>
        <w:t>Hill</w:t>
      </w:r>
      <w:r w:rsidR="007825CF">
        <w:rPr>
          <w:sz w:val="22"/>
          <w:szCs w:val="22"/>
        </w:rPr>
        <w:t xml:space="preserve"> – Aye, </w:t>
      </w:r>
      <w:r w:rsidR="00085EBD">
        <w:rPr>
          <w:sz w:val="22"/>
          <w:szCs w:val="22"/>
        </w:rPr>
        <w:t xml:space="preserve">and </w:t>
      </w:r>
      <w:r w:rsidR="00DD45E5" w:rsidRPr="00837A90">
        <w:rPr>
          <w:sz w:val="22"/>
          <w:szCs w:val="22"/>
        </w:rPr>
        <w:t xml:space="preserve">Krause – </w:t>
      </w:r>
      <w:r w:rsidR="00085EBD">
        <w:rPr>
          <w:sz w:val="22"/>
          <w:szCs w:val="22"/>
        </w:rPr>
        <w:t>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39E0AD49" w14:textId="00122160" w:rsidR="00F30345" w:rsidRDefault="003E58DB" w:rsidP="00F30345">
      <w:pPr>
        <w:pStyle w:val="BodyText"/>
        <w:ind w:left="720" w:hanging="720"/>
        <w:rPr>
          <w:sz w:val="22"/>
          <w:szCs w:val="22"/>
        </w:rPr>
      </w:pPr>
      <w:r w:rsidRPr="003E58DB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F30345">
        <w:rPr>
          <w:sz w:val="22"/>
          <w:szCs w:val="22"/>
        </w:rPr>
        <w:t xml:space="preserve">Discussion and/or Possible Action on Reviewing the Minimum Square Footage Allowed on Residential Housing.  </w:t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</w:r>
      <w:r w:rsidR="00F30345">
        <w:rPr>
          <w:sz w:val="22"/>
          <w:szCs w:val="22"/>
        </w:rPr>
        <w:tab/>
        <w:t xml:space="preserve">              A motion was made by </w:t>
      </w:r>
      <w:r w:rsidR="00F30345">
        <w:rPr>
          <w:sz w:val="22"/>
          <w:szCs w:val="22"/>
        </w:rPr>
        <w:t>Hill</w:t>
      </w:r>
      <w:r w:rsidR="00F30345">
        <w:rPr>
          <w:sz w:val="22"/>
          <w:szCs w:val="22"/>
        </w:rPr>
        <w:t xml:space="preserve">, seconded by </w:t>
      </w:r>
      <w:r w:rsidR="00F30345">
        <w:rPr>
          <w:sz w:val="22"/>
          <w:szCs w:val="22"/>
        </w:rPr>
        <w:t>Lempges</w:t>
      </w:r>
      <w:r w:rsidR="00F30345">
        <w:rPr>
          <w:sz w:val="22"/>
          <w:szCs w:val="22"/>
        </w:rPr>
        <w:t xml:space="preserve"> to</w:t>
      </w:r>
      <w:r w:rsidR="00F30345">
        <w:rPr>
          <w:sz w:val="22"/>
          <w:szCs w:val="22"/>
        </w:rPr>
        <w:t xml:space="preserve"> set a </w:t>
      </w:r>
      <w:proofErr w:type="gramStart"/>
      <w:r w:rsidR="00F30345">
        <w:rPr>
          <w:sz w:val="22"/>
          <w:szCs w:val="22"/>
        </w:rPr>
        <w:t>Single Family</w:t>
      </w:r>
      <w:proofErr w:type="gramEnd"/>
      <w:r w:rsidR="00F30345">
        <w:rPr>
          <w:sz w:val="22"/>
          <w:szCs w:val="22"/>
        </w:rPr>
        <w:t xml:space="preserve"> Dwelling at 1200 sq ft as the minimum without any review</w:t>
      </w:r>
      <w:r w:rsidR="00F30345">
        <w:rPr>
          <w:sz w:val="22"/>
          <w:szCs w:val="22"/>
        </w:rPr>
        <w:t>.</w:t>
      </w:r>
      <w:r w:rsidR="00F30345">
        <w:rPr>
          <w:sz w:val="22"/>
          <w:szCs w:val="22"/>
        </w:rPr>
        <w:t xml:space="preserve">  Anything less than 1200 sq ft </w:t>
      </w:r>
      <w:proofErr w:type="gramStart"/>
      <w:r w:rsidR="00F30345">
        <w:rPr>
          <w:sz w:val="22"/>
          <w:szCs w:val="22"/>
        </w:rPr>
        <w:t>has to</w:t>
      </w:r>
      <w:proofErr w:type="gramEnd"/>
      <w:r w:rsidR="00F30345">
        <w:rPr>
          <w:sz w:val="22"/>
          <w:szCs w:val="22"/>
        </w:rPr>
        <w:t xml:space="preserve"> be reviewed by the Planning Commission before being permitted, which will be called “Permit Under Review”. </w:t>
      </w:r>
      <w:r w:rsidR="00F30345">
        <w:rPr>
          <w:sz w:val="22"/>
          <w:szCs w:val="22"/>
        </w:rPr>
        <w:t xml:space="preserve"> </w:t>
      </w:r>
      <w:r w:rsidR="00F30345" w:rsidRPr="00837A90">
        <w:rPr>
          <w:sz w:val="22"/>
          <w:szCs w:val="22"/>
        </w:rPr>
        <w:t xml:space="preserve">The vote:  White – Aye, </w:t>
      </w:r>
      <w:r w:rsidR="00F30345">
        <w:rPr>
          <w:sz w:val="22"/>
          <w:szCs w:val="22"/>
        </w:rPr>
        <w:t>Lempges</w:t>
      </w:r>
      <w:r w:rsidR="00F30345" w:rsidRPr="00837A90">
        <w:rPr>
          <w:sz w:val="22"/>
          <w:szCs w:val="22"/>
        </w:rPr>
        <w:t xml:space="preserve"> – Aye,</w:t>
      </w:r>
      <w:r w:rsidR="00F30345">
        <w:rPr>
          <w:sz w:val="22"/>
          <w:szCs w:val="22"/>
        </w:rPr>
        <w:t xml:space="preserve"> Hill – Aye, and </w:t>
      </w:r>
      <w:r w:rsidR="00F30345" w:rsidRPr="00837A90">
        <w:rPr>
          <w:sz w:val="22"/>
          <w:szCs w:val="22"/>
        </w:rPr>
        <w:t xml:space="preserve">Krause – </w:t>
      </w:r>
      <w:r w:rsidR="00F30345">
        <w:rPr>
          <w:sz w:val="22"/>
          <w:szCs w:val="22"/>
        </w:rPr>
        <w:t>Aye</w:t>
      </w:r>
      <w:r w:rsidR="00F30345" w:rsidRPr="00837A90">
        <w:rPr>
          <w:sz w:val="22"/>
          <w:szCs w:val="22"/>
        </w:rPr>
        <w:t>, No Nays.  Motion carries.</w:t>
      </w:r>
    </w:p>
    <w:p w14:paraId="5889EBE0" w14:textId="7B6498CA" w:rsidR="003E58DB" w:rsidRDefault="003E58DB" w:rsidP="00F30345">
      <w:pPr>
        <w:pStyle w:val="BodyText"/>
        <w:rPr>
          <w:sz w:val="22"/>
          <w:szCs w:val="22"/>
        </w:rPr>
      </w:pPr>
    </w:p>
    <w:p w14:paraId="11DA6D55" w14:textId="5C677BAB" w:rsidR="00C848A6" w:rsidRPr="000A2E4D" w:rsidRDefault="003E58DB" w:rsidP="00F30345">
      <w:pPr>
        <w:pStyle w:val="BodyText"/>
        <w:ind w:left="720" w:hanging="720"/>
        <w:rPr>
          <w:sz w:val="22"/>
          <w:szCs w:val="22"/>
        </w:rPr>
      </w:pPr>
      <w:r w:rsidRPr="003E58DB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816FC9" w:rsidRPr="000A2E4D">
        <w:rPr>
          <w:sz w:val="22"/>
          <w:szCs w:val="22"/>
        </w:rPr>
        <w:t>Adjournment</w:t>
      </w:r>
      <w:r w:rsidR="0027053D" w:rsidRPr="000A2E4D">
        <w:rPr>
          <w:sz w:val="22"/>
          <w:szCs w:val="22"/>
        </w:rPr>
        <w:t>.</w:t>
      </w:r>
    </w:p>
    <w:p w14:paraId="6BE46808" w14:textId="750A08DB" w:rsidR="00246A57" w:rsidRPr="000A2E4D" w:rsidRDefault="002B7ACC" w:rsidP="00246A57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="00246A57"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="00246A57" w:rsidRPr="000A2E4D">
        <w:rPr>
          <w:sz w:val="22"/>
          <w:szCs w:val="22"/>
        </w:rPr>
        <w:t xml:space="preserve">by </w:t>
      </w:r>
      <w:r w:rsidR="00F30345">
        <w:rPr>
          <w:sz w:val="22"/>
          <w:szCs w:val="22"/>
        </w:rPr>
        <w:t>White</w:t>
      </w:r>
      <w:r w:rsidR="003E58DB">
        <w:rPr>
          <w:sz w:val="22"/>
          <w:szCs w:val="22"/>
        </w:rPr>
        <w:t xml:space="preserve">, </w:t>
      </w:r>
      <w:r w:rsidR="00246A57" w:rsidRPr="000A2E4D">
        <w:rPr>
          <w:sz w:val="22"/>
          <w:szCs w:val="22"/>
        </w:rPr>
        <w:t xml:space="preserve">seconded by </w:t>
      </w:r>
      <w:r w:rsidR="00F30345">
        <w:rPr>
          <w:sz w:val="22"/>
          <w:szCs w:val="22"/>
        </w:rPr>
        <w:t>Hill</w:t>
      </w:r>
      <w:r w:rsidR="00246A57" w:rsidRPr="000A2E4D">
        <w:rPr>
          <w:sz w:val="22"/>
          <w:szCs w:val="22"/>
        </w:rPr>
        <w:t xml:space="preserve"> to Adjourn the meeting.  T</w:t>
      </w:r>
      <w:r w:rsidR="000A2E4D" w:rsidRPr="000A2E4D">
        <w:rPr>
          <w:sz w:val="22"/>
          <w:szCs w:val="22"/>
        </w:rPr>
        <w:t xml:space="preserve">he vote:  </w:t>
      </w:r>
      <w:r w:rsidR="009A5EC4">
        <w:rPr>
          <w:sz w:val="22"/>
          <w:szCs w:val="22"/>
        </w:rPr>
        <w:t xml:space="preserve">White – Aye, </w:t>
      </w:r>
      <w:r w:rsidR="00F30345">
        <w:rPr>
          <w:sz w:val="22"/>
          <w:szCs w:val="22"/>
        </w:rPr>
        <w:t>Lempges</w:t>
      </w:r>
      <w:r w:rsidR="009A5EC4">
        <w:rPr>
          <w:sz w:val="22"/>
          <w:szCs w:val="22"/>
        </w:rPr>
        <w:t xml:space="preserve"> – Aye, </w:t>
      </w:r>
      <w:r w:rsidR="0050530E">
        <w:rPr>
          <w:sz w:val="22"/>
          <w:szCs w:val="22"/>
        </w:rPr>
        <w:t>Hill</w:t>
      </w:r>
      <w:r w:rsidR="00D0403C">
        <w:rPr>
          <w:sz w:val="22"/>
          <w:szCs w:val="22"/>
        </w:rPr>
        <w:t xml:space="preserve"> – Aye, </w:t>
      </w:r>
      <w:r w:rsidR="00085EBD">
        <w:rPr>
          <w:sz w:val="22"/>
          <w:szCs w:val="22"/>
        </w:rPr>
        <w:t xml:space="preserve">and </w:t>
      </w:r>
      <w:r w:rsidR="000A2E4D" w:rsidRPr="000A2E4D">
        <w:rPr>
          <w:sz w:val="22"/>
          <w:szCs w:val="22"/>
        </w:rPr>
        <w:t>Krause – Aye, No Nays. 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296D"/>
    <w:rsid w:val="00014B1B"/>
    <w:rsid w:val="00020BFD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A2D2C"/>
    <w:rsid w:val="000A2E4D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C489E"/>
    <w:rsid w:val="004F3E61"/>
    <w:rsid w:val="004F4D3D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67606"/>
    <w:rsid w:val="00681A22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7A90"/>
    <w:rsid w:val="00840373"/>
    <w:rsid w:val="0084441D"/>
    <w:rsid w:val="00854A72"/>
    <w:rsid w:val="00855788"/>
    <w:rsid w:val="00857BF0"/>
    <w:rsid w:val="00862026"/>
    <w:rsid w:val="008726B0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4C64"/>
    <w:rsid w:val="00F606F2"/>
    <w:rsid w:val="00F70969"/>
    <w:rsid w:val="00F7632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2021-08-03T22:01:00Z</cp:lastPrinted>
  <dcterms:created xsi:type="dcterms:W3CDTF">2021-08-11T14:55:00Z</dcterms:created>
  <dcterms:modified xsi:type="dcterms:W3CDTF">2021-08-11T14:55:00Z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