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A729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0"/>
          <w:szCs w:val="40"/>
        </w:rPr>
      </w:pPr>
      <w:r w:rsidRPr="00A31250">
        <w:rPr>
          <w:rFonts w:ascii="Arial" w:hAnsi="Arial"/>
          <w:b/>
          <w:sz w:val="40"/>
          <w:szCs w:val="40"/>
        </w:rPr>
        <w:t>PUBLIC HEARING NOTICE</w:t>
      </w:r>
    </w:p>
    <w:p w14:paraId="2FABA311" w14:textId="77777777" w:rsidR="0071419B" w:rsidRPr="00A31250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0"/>
          <w:szCs w:val="40"/>
        </w:rPr>
      </w:pPr>
    </w:p>
    <w:p w14:paraId="669B8E7A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City of McLoud</w:t>
      </w:r>
    </w:p>
    <w:p w14:paraId="78B5CD36" w14:textId="3D20A7AE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Shannon Fredman Community </w:t>
      </w:r>
      <w:r w:rsidR="00AE5542">
        <w:rPr>
          <w:rFonts w:ascii="Arial" w:hAnsi="Arial"/>
          <w:sz w:val="36"/>
          <w:szCs w:val="36"/>
        </w:rPr>
        <w:t>Building</w:t>
      </w:r>
    </w:p>
    <w:p w14:paraId="718E8A39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408 E. Broadway; McLoud, OK</w:t>
      </w:r>
    </w:p>
    <w:p w14:paraId="0459A56C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</w:p>
    <w:p w14:paraId="7E2BC552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Wednesday, January 20th, 2021</w:t>
      </w:r>
    </w:p>
    <w:p w14:paraId="703DD79E" w14:textId="77777777" w:rsidR="0071419B" w:rsidRPr="00DC017E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At 11:00 a.m.</w:t>
      </w:r>
    </w:p>
    <w:p w14:paraId="0F85B9EB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</w:rPr>
      </w:pPr>
    </w:p>
    <w:p w14:paraId="4FE34CBD" w14:textId="77777777" w:rsidR="00AE5542" w:rsidRDefault="00AE5542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51553200" w14:textId="77777777" w:rsidR="00AE5542" w:rsidRDefault="00AE5542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67BC56B0" w14:textId="77777777" w:rsidR="00AE5542" w:rsidRDefault="00AE5542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1F4978C2" w14:textId="4C6C09AF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City of McLoud will be holding a Public Hearing on Wednesday, January 20th, 2021</w:t>
      </w:r>
    </w:p>
    <w:p w14:paraId="06896149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62E58343" w14:textId="180312F2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at 11:00 a.m. at the Shannon Fredman Community </w:t>
      </w:r>
      <w:r w:rsidR="00AE5542">
        <w:rPr>
          <w:rFonts w:ascii="Arial" w:hAnsi="Arial"/>
          <w:sz w:val="24"/>
        </w:rPr>
        <w:t>Building</w:t>
      </w:r>
      <w:r>
        <w:rPr>
          <w:rFonts w:ascii="Arial" w:hAnsi="Arial"/>
          <w:sz w:val="24"/>
        </w:rPr>
        <w:t>.  The purpose of the hearing</w:t>
      </w:r>
    </w:p>
    <w:p w14:paraId="31BF107D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33CEB66E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is to invite citizens for input of the closing out of the Community Development Block Grant</w:t>
      </w:r>
    </w:p>
    <w:p w14:paraId="639DAB53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6825BFBA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making improvements to the City’s wastewater system by rerouting and replacing </w:t>
      </w:r>
    </w:p>
    <w:p w14:paraId="2BE67895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52A455C3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existing sewer lines along Thomas Blvd. All citizens are encouraged to attend, particularly</w:t>
      </w:r>
    </w:p>
    <w:p w14:paraId="591F892A" w14:textId="77777777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</w:p>
    <w:p w14:paraId="183A270B" w14:textId="057AF542" w:rsidR="0071419B" w:rsidRDefault="0071419B" w:rsidP="00714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those of low and moderate-income levels.</w:t>
      </w:r>
    </w:p>
    <w:p w14:paraId="1CE384AE" w14:textId="77777777" w:rsidR="00C7726E" w:rsidRDefault="00C7726E"/>
    <w:sectPr w:rsidR="00C7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9B"/>
    <w:rsid w:val="0071419B"/>
    <w:rsid w:val="00AE5542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4114"/>
  <w15:chartTrackingRefBased/>
  <w15:docId w15:val="{11C31E79-55EE-47A3-8EDC-852FC96E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Mareta Woodard</dc:creator>
  <cp:keywords/>
  <dc:description/>
  <cp:lastModifiedBy>MCLDDTJAN PC</cp:lastModifiedBy>
  <cp:revision>2</cp:revision>
  <cp:lastPrinted>2021-01-05T21:32:00Z</cp:lastPrinted>
  <dcterms:created xsi:type="dcterms:W3CDTF">2021-01-05T21:33:00Z</dcterms:created>
  <dcterms:modified xsi:type="dcterms:W3CDTF">2021-01-05T21:33:00Z</dcterms:modified>
</cp:coreProperties>
</file>