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36" w:rsidRDefault="006E2B51" w:rsidP="006E2B51">
      <w:pPr>
        <w:pStyle w:val="Title"/>
        <w:jc w:val="center"/>
        <w:rPr>
          <w:rFonts w:asciiTheme="minorHAnsi" w:hAnsiTheme="minorHAnsi" w:cstheme="minorHAnsi"/>
          <w:sz w:val="36"/>
          <w:szCs w:val="36"/>
        </w:rPr>
      </w:pPr>
      <w:r>
        <w:rPr>
          <w:rFonts w:asciiTheme="minorHAnsi" w:hAnsiTheme="minorHAnsi" w:cstheme="minorHAnsi"/>
          <w:sz w:val="36"/>
          <w:szCs w:val="36"/>
        </w:rPr>
        <w:t>Precious Peek 3D Waiver of Liability</w:t>
      </w:r>
    </w:p>
    <w:p w:rsidR="006E2B51" w:rsidRDefault="006E2B51" w:rsidP="006E2B51"/>
    <w:p w:rsidR="006E2B51" w:rsidRDefault="006E2B51" w:rsidP="006E2B51">
      <w:r>
        <w:t>Precious Peek LLC understands the importance of prenatal care for expecting mothers and the baby in the womb. In order to provide our patients with an appropriate ultrasound, Precious Peek LLC requires that you</w:t>
      </w:r>
      <w:r w:rsidR="00EA79B6">
        <w:t xml:space="preserve"> </w:t>
      </w:r>
      <w:r w:rsidR="00EA79B6" w:rsidRPr="00EA79B6">
        <w:t xml:space="preserve">must already be receiving treatment with a healthcare provider for prenatal care and may only rely on a medical, diagnostic ultrasound ordered by </w:t>
      </w:r>
      <w:r w:rsidR="00EA79B6">
        <w:t>your</w:t>
      </w:r>
      <w:r w:rsidR="00EA79B6" w:rsidRPr="00EA79B6">
        <w:t xml:space="preserve"> provider to confirm </w:t>
      </w:r>
      <w:r w:rsidR="00EA79B6">
        <w:t>your</w:t>
      </w:r>
      <w:r w:rsidR="00EA79B6" w:rsidRPr="00EA79B6">
        <w:t xml:space="preserve"> due date, screen for fetal anomalies, and to look for any other pregnancy related issues</w:t>
      </w:r>
      <w:r>
        <w:t xml:space="preserve">. In order to receive ultrasound services from Precious Peek LLC, you hereby acknowledge, understand and agree to the following statements: This ultrasound is an elective procedure that is for entertainment purposes only and is not intended to take place of a diagnostic ultrasound or any other tests that may be recommended by your healthcare provider. Because it is elective, this ultrasound is not covered by insurance. Advanced payment is required. The ultrasound technologist who performs this ultrasound, while possessing the qualifications to provide the ultrasound services, is not a doctor, nurse, or healthcare provider, and cannot diagnose medical conditions from the images produced. This ultrasound is intended to provide enhanced images for the purpose of viewing fetal movement in utero. The ultrasound technologist will make no attempt to guarantee a medically inclusive ultrasound. You understand that the quality of the ultrasound depends upon factors including fetal position, amniotic fluid volume, developmental stage, and the mother’s body habitus. </w:t>
      </w:r>
      <w:r w:rsidR="00EA79B6">
        <w:t>Although we will try our hardest, you understand that Precious Peek LLC does not guarantee the quality of any photo or the ability to visualize any characteristics of the baby. As evidenced by your signature below, you understand that the factors beyond our control may also affect the ability to accurately determine the gender of the baby, and that Precious Peek LLC can provide no warranty or guarantee as to the accuracy of any such determination. You further understand that while ultrasound is believed to have no harmful effect on the mother or the baby, future research may disclose harmful or adverse effects that are presently unknown.</w:t>
      </w:r>
    </w:p>
    <w:p w:rsidR="00EA79B6" w:rsidRDefault="00EA79B6" w:rsidP="006E2B51">
      <w:r>
        <w:t>“I have carefully read this document and by signing below, acknowledge that I fu</w:t>
      </w:r>
      <w:bookmarkStart w:id="0" w:name="_GoBack"/>
      <w:bookmarkEnd w:id="0"/>
      <w:r>
        <w:t>lly understand and agree to its contents”</w:t>
      </w:r>
    </w:p>
    <w:p w:rsidR="00EA79B6" w:rsidRDefault="00EA79B6" w:rsidP="006E2B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92pt;height:96pt">
            <v:imagedata r:id="rId4" o:title=""/>
            <o:lock v:ext="edit" ungrouping="t" rotation="t" cropping="t" verticies="t" text="t" grouping="t"/>
            <o:signatureline v:ext="edit" id="{AF658B53-D2F8-4C53-A057-4FD41B37E8D7}" provid="{00000000-0000-0000-0000-000000000000}" o:suggestedsigner="Customer signature" o:suggestedsigneremail="Today's date" issignatureline="t"/>
          </v:shape>
        </w:pict>
      </w:r>
    </w:p>
    <w:p w:rsidR="00EA79B6" w:rsidRPr="00EA79B6" w:rsidRDefault="00EA79B6" w:rsidP="006E2B51">
      <w:pPr>
        <w:rPr>
          <w:u w:val="single"/>
        </w:rPr>
      </w:pPr>
      <w:r>
        <w:t xml:space="preserve">Today’s Date: </w:t>
      </w:r>
      <w:r>
        <w:rPr>
          <w:u w:val="single"/>
        </w:rPr>
        <w:tab/>
      </w:r>
      <w:r>
        <w:rPr>
          <w:u w:val="single"/>
        </w:rPr>
        <w:tab/>
      </w:r>
      <w:r>
        <w:rPr>
          <w:u w:val="single"/>
        </w:rPr>
        <w:tab/>
      </w:r>
      <w:r>
        <w:rPr>
          <w:u w:val="single"/>
        </w:rPr>
        <w:tab/>
      </w:r>
    </w:p>
    <w:sectPr w:rsidR="00EA79B6" w:rsidRPr="00EA7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51"/>
    <w:rsid w:val="006E2B51"/>
    <w:rsid w:val="00EA79B6"/>
    <w:rsid w:val="00EB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DA2F"/>
  <w15:chartTrackingRefBased/>
  <w15:docId w15:val="{2401EA3A-C10A-4A3C-84D4-A378E556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2B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B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Tenet Healthcare</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NANCY</dc:creator>
  <cp:keywords/>
  <dc:description/>
  <cp:lastModifiedBy>MURRAY, NANCY</cp:lastModifiedBy>
  <cp:revision>1</cp:revision>
  <dcterms:created xsi:type="dcterms:W3CDTF">2026-01-31T04:13:00Z</dcterms:created>
  <dcterms:modified xsi:type="dcterms:W3CDTF">2026-01-31T04:32:00Z</dcterms:modified>
</cp:coreProperties>
</file>