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1C7D6" w14:textId="77777777" w:rsidR="009011DD" w:rsidRDefault="009011DD" w:rsidP="009011DD">
      <w:pPr>
        <w:jc w:val="center"/>
        <w:rPr>
          <w:sz w:val="28"/>
          <w:szCs w:val="28"/>
        </w:rPr>
      </w:pPr>
      <w:r>
        <w:rPr>
          <w:sz w:val="28"/>
          <w:szCs w:val="28"/>
        </w:rPr>
        <w:t>Pastor’s Notes</w:t>
      </w:r>
    </w:p>
    <w:p w14:paraId="33CC6B1B" w14:textId="77777777" w:rsidR="000F18FB" w:rsidRDefault="009011DD" w:rsidP="009011DD">
      <w:pPr>
        <w:jc w:val="center"/>
        <w:rPr>
          <w:sz w:val="28"/>
          <w:szCs w:val="28"/>
        </w:rPr>
      </w:pPr>
      <w:r>
        <w:rPr>
          <w:sz w:val="28"/>
          <w:szCs w:val="28"/>
        </w:rPr>
        <w:t>September, 2025</w:t>
      </w:r>
    </w:p>
    <w:p w14:paraId="4435C925" w14:textId="77777777" w:rsidR="009011DD" w:rsidRDefault="009011DD" w:rsidP="009011DD">
      <w:pPr>
        <w:rPr>
          <w:sz w:val="28"/>
          <w:szCs w:val="28"/>
        </w:rPr>
      </w:pPr>
    </w:p>
    <w:p w14:paraId="5E725E37" w14:textId="77777777" w:rsidR="009011DD" w:rsidRDefault="009011DD" w:rsidP="009011DD">
      <w:pPr>
        <w:spacing w:line="360" w:lineRule="auto"/>
        <w:rPr>
          <w:sz w:val="28"/>
          <w:szCs w:val="28"/>
        </w:rPr>
      </w:pPr>
      <w:r>
        <w:rPr>
          <w:sz w:val="28"/>
          <w:szCs w:val="28"/>
        </w:rPr>
        <w:tab/>
        <w:t xml:space="preserve">In a wonderfully written book by A.W. Tozer, </w:t>
      </w:r>
      <w:r w:rsidRPr="009011DD">
        <w:rPr>
          <w:i/>
          <w:iCs/>
          <w:sz w:val="28"/>
          <w:szCs w:val="28"/>
        </w:rPr>
        <w:t>God’s Pursuit of Man</w:t>
      </w:r>
      <w:r>
        <w:rPr>
          <w:i/>
          <w:iCs/>
          <w:sz w:val="28"/>
          <w:szCs w:val="28"/>
        </w:rPr>
        <w:t>,</w:t>
      </w:r>
      <w:r w:rsidRPr="009011DD">
        <w:rPr>
          <w:i/>
          <w:iCs/>
          <w:sz w:val="28"/>
          <w:szCs w:val="28"/>
        </w:rPr>
        <w:t xml:space="preserve"> </w:t>
      </w:r>
      <w:r>
        <w:rPr>
          <w:sz w:val="28"/>
          <w:szCs w:val="28"/>
        </w:rPr>
        <w:t xml:space="preserve">he makes a point not to be overlooked. In religion more than any other field of human experience a sharp distinction must always be made between </w:t>
      </w:r>
      <w:r w:rsidRPr="009011DD">
        <w:rPr>
          <w:i/>
          <w:iCs/>
          <w:sz w:val="28"/>
          <w:szCs w:val="28"/>
        </w:rPr>
        <w:t>knowing about God</w:t>
      </w:r>
      <w:r>
        <w:rPr>
          <w:sz w:val="28"/>
          <w:szCs w:val="28"/>
        </w:rPr>
        <w:t xml:space="preserve"> and </w:t>
      </w:r>
      <w:r w:rsidRPr="009011DD">
        <w:rPr>
          <w:i/>
          <w:iCs/>
          <w:sz w:val="28"/>
          <w:szCs w:val="28"/>
        </w:rPr>
        <w:t>knowing</w:t>
      </w:r>
      <w:r>
        <w:rPr>
          <w:i/>
          <w:iCs/>
          <w:sz w:val="28"/>
          <w:szCs w:val="28"/>
        </w:rPr>
        <w:t xml:space="preserve"> </w:t>
      </w:r>
      <w:r>
        <w:rPr>
          <w:sz w:val="28"/>
          <w:szCs w:val="28"/>
        </w:rPr>
        <w:t>Him personally as Lord and Savior.</w:t>
      </w:r>
      <w:r>
        <w:rPr>
          <w:i/>
          <w:iCs/>
          <w:sz w:val="28"/>
          <w:szCs w:val="28"/>
        </w:rPr>
        <w:t xml:space="preserve"> </w:t>
      </w:r>
    </w:p>
    <w:p w14:paraId="649552A6" w14:textId="77777777" w:rsidR="009011DD" w:rsidRDefault="009011DD" w:rsidP="009011DD">
      <w:pPr>
        <w:spacing w:line="360" w:lineRule="auto"/>
        <w:ind w:firstLine="720"/>
        <w:rPr>
          <w:sz w:val="28"/>
          <w:szCs w:val="28"/>
        </w:rPr>
      </w:pPr>
      <w:r>
        <w:rPr>
          <w:sz w:val="28"/>
          <w:szCs w:val="28"/>
        </w:rPr>
        <w:t>The distinction is the same as between knowing about food and actually eating it. A man can die of starvation knowing all about bread, and a man can remain spiritually dead while knowing all of the historical facts of Christianity.</w:t>
      </w:r>
    </w:p>
    <w:p w14:paraId="4F908F02" w14:textId="77777777" w:rsidR="009011DD" w:rsidRDefault="009011DD" w:rsidP="009011DD">
      <w:pPr>
        <w:spacing w:line="360" w:lineRule="auto"/>
        <w:rPr>
          <w:sz w:val="28"/>
          <w:szCs w:val="28"/>
        </w:rPr>
      </w:pPr>
      <w:r>
        <w:rPr>
          <w:sz w:val="28"/>
          <w:szCs w:val="28"/>
        </w:rPr>
        <w:t xml:space="preserve"> </w:t>
      </w:r>
      <w:r>
        <w:rPr>
          <w:sz w:val="28"/>
          <w:szCs w:val="28"/>
        </w:rPr>
        <w:tab/>
        <w:t xml:space="preserve">Knowing </w:t>
      </w:r>
      <w:r w:rsidRPr="009011DD">
        <w:rPr>
          <w:i/>
          <w:iCs/>
          <w:sz w:val="28"/>
          <w:szCs w:val="28"/>
        </w:rPr>
        <w:t>about</w:t>
      </w:r>
      <w:r>
        <w:rPr>
          <w:sz w:val="28"/>
          <w:szCs w:val="28"/>
        </w:rPr>
        <w:t xml:space="preserve"> and truly knowing are two entirely things. As an example, John 17:3, “This is life eternal, that they might know thee the only true God, and Jesus Christ, whom you have sent.” With the word, </w:t>
      </w:r>
      <w:r w:rsidRPr="009011DD">
        <w:rPr>
          <w:i/>
          <w:iCs/>
          <w:sz w:val="28"/>
          <w:szCs w:val="28"/>
        </w:rPr>
        <w:t>about,</w:t>
      </w:r>
      <w:r>
        <w:rPr>
          <w:sz w:val="28"/>
          <w:szCs w:val="28"/>
        </w:rPr>
        <w:t xml:space="preserve"> inserted we can see the difference. “This is life eternal, that they might know </w:t>
      </w:r>
      <w:r w:rsidRPr="009011DD">
        <w:rPr>
          <w:i/>
          <w:iCs/>
          <w:sz w:val="28"/>
          <w:szCs w:val="28"/>
        </w:rPr>
        <w:t>about</w:t>
      </w:r>
      <w:r>
        <w:rPr>
          <w:sz w:val="28"/>
          <w:szCs w:val="28"/>
        </w:rPr>
        <w:t xml:space="preserve"> thee the only true God, and Jesus Christ, whom thou has sent.”</w:t>
      </w:r>
    </w:p>
    <w:p w14:paraId="77CB1E5C" w14:textId="77777777" w:rsidR="009011DD" w:rsidRDefault="009011DD" w:rsidP="009011DD">
      <w:pPr>
        <w:spacing w:line="360" w:lineRule="auto"/>
        <w:rPr>
          <w:sz w:val="28"/>
          <w:szCs w:val="28"/>
        </w:rPr>
      </w:pPr>
      <w:r>
        <w:rPr>
          <w:sz w:val="28"/>
          <w:szCs w:val="28"/>
        </w:rPr>
        <w:tab/>
        <w:t xml:space="preserve">The question comes to us as we consider this point. Do we know God personally? Do we depend on Him for guidance and allow the Holy Spirit to fill us completely or just know </w:t>
      </w:r>
      <w:r w:rsidRPr="009011DD">
        <w:rPr>
          <w:i/>
          <w:iCs/>
          <w:sz w:val="28"/>
          <w:szCs w:val="28"/>
        </w:rPr>
        <w:t>about</w:t>
      </w:r>
      <w:r>
        <w:rPr>
          <w:sz w:val="28"/>
          <w:szCs w:val="28"/>
        </w:rPr>
        <w:t xml:space="preserve"> Him. Millions of people know about God. Numerous seminaries will teach students about God and produce lost graduates that teach others </w:t>
      </w:r>
      <w:r w:rsidRPr="009011DD">
        <w:rPr>
          <w:i/>
          <w:iCs/>
          <w:sz w:val="28"/>
          <w:szCs w:val="28"/>
        </w:rPr>
        <w:t xml:space="preserve">about </w:t>
      </w:r>
      <w:r>
        <w:rPr>
          <w:sz w:val="28"/>
          <w:szCs w:val="28"/>
        </w:rPr>
        <w:t xml:space="preserve">God.  Many outside of the schools will take pride in what they know </w:t>
      </w:r>
      <w:r w:rsidRPr="009011DD">
        <w:rPr>
          <w:i/>
          <w:iCs/>
          <w:sz w:val="28"/>
          <w:szCs w:val="28"/>
        </w:rPr>
        <w:t xml:space="preserve">about </w:t>
      </w:r>
      <w:r>
        <w:rPr>
          <w:sz w:val="28"/>
          <w:szCs w:val="28"/>
        </w:rPr>
        <w:t>God. But not  knowing him personally in their hearts and allowing The Holy Spirit to guide them through life.</w:t>
      </w:r>
    </w:p>
    <w:p w14:paraId="46589912" w14:textId="77777777" w:rsidR="009011DD" w:rsidRDefault="009011DD" w:rsidP="009011DD">
      <w:pPr>
        <w:spacing w:line="360" w:lineRule="auto"/>
        <w:rPr>
          <w:sz w:val="28"/>
          <w:szCs w:val="28"/>
        </w:rPr>
      </w:pPr>
      <w:r>
        <w:rPr>
          <w:sz w:val="28"/>
          <w:szCs w:val="28"/>
        </w:rPr>
        <w:tab/>
        <w:t>Let us not just know about God. Let’s put Him in our hearts and live with a dependency on Him knowing Him as our Lord and Savior.</w:t>
      </w:r>
    </w:p>
    <w:p w14:paraId="4FF525E0" w14:textId="77777777" w:rsidR="009011DD" w:rsidRDefault="009011DD" w:rsidP="009011DD">
      <w:pPr>
        <w:spacing w:line="360" w:lineRule="auto"/>
        <w:rPr>
          <w:sz w:val="28"/>
          <w:szCs w:val="28"/>
        </w:rPr>
      </w:pPr>
      <w:r>
        <w:rPr>
          <w:sz w:val="28"/>
          <w:szCs w:val="28"/>
        </w:rPr>
        <w:t xml:space="preserve">  </w:t>
      </w:r>
    </w:p>
    <w:p w14:paraId="0ABAD027" w14:textId="77777777" w:rsidR="009011DD" w:rsidRPr="009011DD" w:rsidRDefault="009011DD" w:rsidP="009011DD">
      <w:pPr>
        <w:spacing w:line="360" w:lineRule="auto"/>
        <w:rPr>
          <w:sz w:val="28"/>
          <w:szCs w:val="28"/>
        </w:rPr>
      </w:pPr>
      <w:r>
        <w:rPr>
          <w:noProof/>
          <w:sz w:val="28"/>
          <w:szCs w:val="28"/>
        </w:rPr>
        <mc:AlternateContent>
          <mc:Choice Requires="wpi">
            <w:drawing>
              <wp:anchor distT="0" distB="0" distL="114300" distR="114300" simplePos="0" relativeHeight="251662336" behindDoc="0" locked="0" layoutInCell="1" allowOverlap="1" wp14:anchorId="3BD03079" wp14:editId="3CE076A9">
                <wp:simplePos x="0" y="0"/>
                <wp:positionH relativeFrom="column">
                  <wp:posOffset>740410</wp:posOffset>
                </wp:positionH>
                <wp:positionV relativeFrom="paragraph">
                  <wp:posOffset>-13970</wp:posOffset>
                </wp:positionV>
                <wp:extent cx="374650" cy="713740"/>
                <wp:effectExtent l="38100" t="38100" r="44450" b="48260"/>
                <wp:wrapNone/>
                <wp:docPr id="1090798325" name="Ink 4"/>
                <wp:cNvGraphicFramePr/>
                <a:graphic xmlns:a="http://schemas.openxmlformats.org/drawingml/2006/main">
                  <a:graphicData uri="http://schemas.microsoft.com/office/word/2010/wordprocessingInk">
                    <w14:contentPart bwMode="auto" r:id="rId4">
                      <w14:nvContentPartPr>
                        <w14:cNvContentPartPr/>
                      </w14:nvContentPartPr>
                      <w14:xfrm>
                        <a:off x="0" y="0"/>
                        <a:ext cx="374650" cy="713740"/>
                      </w14:xfrm>
                    </w14:contentPart>
                  </a:graphicData>
                </a:graphic>
              </wp:anchor>
            </w:drawing>
          </mc:Choice>
          <mc:Fallback>
            <w:pict>
              <v:shapetype w14:anchorId="7C0F90A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57.6pt;margin-top:-1.8pt;width:30.9pt;height:57.6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">
                <v:imagedata r:id="rId5" o:title=""/>
              </v:shape>
            </w:pict>
          </mc:Fallback>
        </mc:AlternateContent>
      </w:r>
      <w:r>
        <w:rPr>
          <w:noProof/>
          <w:sz w:val="28"/>
          <w:szCs w:val="28"/>
        </w:rPr>
        <mc:AlternateContent>
          <mc:Choice Requires="wpi">
            <w:drawing>
              <wp:anchor distT="0" distB="0" distL="114300" distR="114300" simplePos="0" relativeHeight="251659264" behindDoc="0" locked="0" layoutInCell="1" allowOverlap="1" wp14:anchorId="0A351008" wp14:editId="30B4C631">
                <wp:simplePos x="0" y="0"/>
                <wp:positionH relativeFrom="column">
                  <wp:posOffset>-358</wp:posOffset>
                </wp:positionH>
                <wp:positionV relativeFrom="paragraph">
                  <wp:posOffset>-16565</wp:posOffset>
                </wp:positionV>
                <wp:extent cx="619560" cy="893160"/>
                <wp:effectExtent l="38100" t="38100" r="41275" b="46990"/>
                <wp:wrapNone/>
                <wp:docPr id="303356296" name="Ink 1"/>
                <wp:cNvGraphicFramePr/>
                <a:graphic xmlns:a="http://schemas.openxmlformats.org/drawingml/2006/main">
                  <a:graphicData uri="http://schemas.microsoft.com/office/word/2010/wordprocessingInk">
                    <w14:contentPart bwMode="auto" r:id="rId6">
                      <w14:nvContentPartPr>
                        <w14:cNvContentPartPr/>
                      </w14:nvContentPartPr>
                      <w14:xfrm>
                        <a:off x="0" y="0"/>
                        <a:ext cx="619560" cy="893160"/>
                      </w14:xfrm>
                    </w14:contentPart>
                  </a:graphicData>
                </a:graphic>
              </wp:anchor>
            </w:drawing>
          </mc:Choice>
          <mc:Fallback>
            <w:pict>
              <v:shape w14:anchorId="0DE37418" id="Ink 1" o:spid="_x0000_s1026" type="#_x0000_t75" style="position:absolute;margin-left:-.75pt;margin-top:-2pt;width:50.2pt;height:71.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">
                <v:imagedata r:id="rId7" o:title=""/>
              </v:shape>
            </w:pict>
          </mc:Fallback>
        </mc:AlternateContent>
      </w:r>
    </w:p>
    <w:sectPr w:rsidR="009011DD" w:rsidRPr="009011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1DD"/>
    <w:rsid w:val="000D5C99"/>
    <w:rsid w:val="000F18FB"/>
    <w:rsid w:val="0033653C"/>
    <w:rsid w:val="0038157B"/>
    <w:rsid w:val="00622D98"/>
    <w:rsid w:val="006541AE"/>
    <w:rsid w:val="009011DD"/>
    <w:rsid w:val="00A94D01"/>
    <w:rsid w:val="00F55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02590"/>
  <w15:chartTrackingRefBased/>
  <w15:docId w15:val="{DD3D24FF-95A8-A843-8787-97931FB48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ink/ink2.xml"/><Relationship Id="rId5" Type="http://schemas.openxmlformats.org/officeDocument/2006/relationships/image" Target="media/image1.png"/><Relationship Id="rId4" Type="http://schemas.openxmlformats.org/officeDocument/2006/relationships/customXml" Target="ink/ink1.xml"/><Relationship Id="rId9"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1T23:24:21.439"/>
    </inkml:context>
    <inkml:brush xml:id="br0">
      <inkml:brushProperty name="width" value="0.05" units="cm"/>
      <inkml:brushProperty name="height" value="0.05" units="cm"/>
    </inkml:brush>
  </inkml:definitions>
  <inkml:trace contextRef="#ctx0" brushRef="#br0">38 1309 24575,'-8'1'0,"1"4"0,3 5 0,2 7 0,1 7 0,5 11 0,4 9 0,5 6 0,3 4 0,12 20 0,-9-24 0,7 11 0,-12-31 0,0-6 0,-1-5 0,-2-6 0,0-2 0,1 1 0,1 0 0,0-1 0,-5-6 0,-2-4 0,1-2 0,9-3 0,3-6 0,9-7 0,1-7 0,1-5 0,0-3 0,-1-2 0,-3-8 0,-3-12 0,-6-20 0,-7-22 0,-8 40 0,0-2 0,-1-5 0,-1 0 0,0-1 0,0 0 0,0 6 0,-1 1 0,-1-4 0,-1-1 0,0 1 0,-1-1 0,-3-1 0,-1-1 0,-3-5 0,-3 2 0,0 8 0,-3 3 0,-2 4 0,-1 2 0,-20-32 0,3 19 0,6 16 0,11 16 0,9 14 0,5 12 0,-1 9 0,-3 7 0,-3 8 0,0 6 0,4 5 0,2 4 0,5 14 0,1 15 0,1 25 0,0-36 0,1 2 0,2 9 0,0 1 0,2 2 0,1 0 0,3 2 0,1-1 0,1 0 0,2-2 0,1-7 0,0-1 0,1-3 0,0-2 0,15 34 0,1-7 0,0-10 0,3 0 0,1-3 0,1-2 0,0-1 0,-4-8 0,-2-3 0,1-4 0,0-1 0,0-6 0,-3-7 0,-10-14 0,-7-10 0,-6-6 0,-2-4 0,0 0 0,2-3 0,3-5 0,2-3 0,4-7 0,5-7 0,5-11 0,6-15 0,3-15 0,-1-16 0,-17 35 0,-1-2 0,0-4 0,-2-2 0,0-3 0,-2-1 0,-1 1 0,-2 2 0,-1 0 0,-2 1 0,-1 0 0,-2 0 0,0-1 0,-2-2 0,0-3 0,-1-1 0,-1-3 0,0 0 0,-2 4 0,0 0 0,-2 4 0,0 1 0,-9-39 0,-1 21 0,-1 16 0,2 20 0,2 11 0,5 13 0,1 9 0,2 7 0,1 1 0,-3 5 0,-3 5 0,-4 7 0,-2 7 0,-2 7 0,3 7 0,4 14 0,2 19 0,5 18 0,3-39 0,1 1 0,1 2 0,0 1 0,0 2 0,1 0 0,1 2 0,0 1 0,0 0 0,0 0 0,0 1 0,1-1 0,0 0 0,1-2 0,-1-1 0,2-1 0,0-3 0,1-3 0,8 36 0,-1-20 0,0-18 0,-1-12 0,0-2 0,2-3 0,0-4 0,1-4 0,-2-6 0,-5-7 0,-2-5 0,-4-6 0,0-3 0,0-3 0,1 1 0,-2 0 0,1 1 0</inkml:trace>
  <inkml:trace contextRef="#ctx0" brushRef="#br0" timeOffset="1350">1 795 24575,'0'0'0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1T23:24:17.609"/>
    </inkml:context>
    <inkml:brush xml:id="br0">
      <inkml:brushProperty name="width" value="0.05" units="cm"/>
      <inkml:brushProperty name="height" value="0.05" units="cm"/>
    </inkml:brush>
  </inkml:definitions>
  <inkml:trace contextRef="#ctx0" brushRef="#br0">55 0 24575,'-5'11'0,"-4"8"0,-2 20 0,-2 32 0,7-20 0,2 7 0,0 24 0,2 8 0,2-18 0,1 3 0,0 2-368,1 14 1,0 3 0,0-1 367,0 0 0,-1 0 0,0-3 0,0-6 0,0-3 0,-1-2 0,-1 21 0,-1-5 0,1-19 0,0-3 0,2-5 0,0-4 0,4 34 0,6 0 0,6-17 1102,3-10-1102,3-6 0,-3-20 0,-3-10 0,9 1 0,-6-18 0,8-3 0,0-19 0,8-11 0,10-10 0,6-9 0,6-10 0,4-11 0,-25 16 0,2-2 0,4-8 0,1-3 0,3-5 0,0-3 0,-1 0 0,-2-1 0,-4 0 0,-2 0 0,-6 4 0,-2 1 0,-4 4 0,-3 2 0,-2 3 0,-1 2 0,11-31 0,-4 8 0,-5 1 0,-6 6 0,-4 7 0,-3 6 0,-3 14 0,-2 6 0,-1 8 0,-1 6 0,-3 9 0,-1 9 0,-1 9 0,-1 11 0,-2 13 0,-2 21 0,-2 21 0,5-29 0,0 3 0,2 3 0,2 1 0,1 3 0,2 1 0,2-2 0,1-2 0,8 41 0,0-22 0,0-32 0,-3-20 0,-3-13 0,-1-4 0,-1-2 0,0 1 0,4 3 0,1 2 0,3 0 0,-1-2 0,-2-3 0,-2-2 0,0-2 0,2-1 0,0 0 0,2-1 0,1-1 0,4 0 0,0-1 0,0 1 0,-3 1 0,-3 7 0,0 7 0,3 8 0,4 7 0,5 2 0,0-2 0,-3-5 0,-6-10 0,-4-7 0,-3-5 0,2-4 0,2-2 0,1-2 0,1-2 0,3-3 0,3-1 0,1-1 0,-1-3 0,-5-4 0,-2-8 0,-2-8 0,-5-7 0,-3-4 0,-1-1 0,0 0 0,-1 2 0,0 0 0,-2 1 0,0-2 0,-3 1 0,-1 0 0,0-2 0,1 1 0,-1-6 0,1-8 0,-1-9 0,-1 2 0,2 5 0,1 12 0,2 9 0,2 3 0,-1-3 0,-2-9 0,-1-9 0,-1-13 0,2-9 0,0-9 0,1-4 0,0-3 0,-1 3 0,0 11 0,0 16 0,0 24 0,0 17 0,1 17 0,1 6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1317</Characters>
  <Application>Microsoft Office Word</Application>
  <DocSecurity>0</DocSecurity>
  <Lines>10</Lines>
  <Paragraphs>3</Paragraphs>
  <ScaleCrop>false</ScaleCrop>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Anderson</dc:creator>
  <cp:keywords/>
  <dc:description/>
  <cp:lastModifiedBy>Parish Secretary</cp:lastModifiedBy>
  <cp:revision>2</cp:revision>
  <dcterms:created xsi:type="dcterms:W3CDTF">2025-09-02T14:15:00Z</dcterms:created>
  <dcterms:modified xsi:type="dcterms:W3CDTF">2025-09-02T14:15:00Z</dcterms:modified>
</cp:coreProperties>
</file>