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AA959" w14:textId="77777777" w:rsidR="002A25F0" w:rsidRPr="00E85C42" w:rsidRDefault="002A25F0" w:rsidP="002A25F0">
      <w:pPr>
        <w:jc w:val="center"/>
        <w:rPr>
          <w:rFonts w:ascii="Calibri body" w:hAnsi="Calibri body" w:cstheme="majorHAnsi"/>
          <w:sz w:val="28"/>
          <w:szCs w:val="28"/>
        </w:rPr>
      </w:pPr>
      <w:r w:rsidRPr="00E85C42">
        <w:rPr>
          <w:rFonts w:ascii="Calibri body" w:hAnsi="Calibri body" w:cstheme="majorHAnsi"/>
          <w:sz w:val="28"/>
          <w:szCs w:val="28"/>
        </w:rPr>
        <w:t>Pastor’s Notes</w:t>
      </w:r>
    </w:p>
    <w:p w14:paraId="1A7F873D" w14:textId="77777777" w:rsidR="002A25F0" w:rsidRPr="00E85C42" w:rsidRDefault="002A25F0" w:rsidP="002A25F0">
      <w:pPr>
        <w:jc w:val="center"/>
        <w:rPr>
          <w:rFonts w:ascii="Calibri body" w:hAnsi="Calibri body" w:cstheme="majorHAnsi"/>
          <w:sz w:val="28"/>
          <w:szCs w:val="28"/>
        </w:rPr>
      </w:pPr>
      <w:r w:rsidRPr="00E85C42">
        <w:rPr>
          <w:rFonts w:ascii="Calibri body" w:hAnsi="Calibri body" w:cstheme="majorHAnsi"/>
          <w:sz w:val="28"/>
          <w:szCs w:val="28"/>
        </w:rPr>
        <w:t>August 2026</w:t>
      </w:r>
    </w:p>
    <w:p w14:paraId="2973E2B6" w14:textId="77777777" w:rsidR="002A25F0" w:rsidRPr="006E25CF" w:rsidRDefault="002A25F0" w:rsidP="002A25F0">
      <w:pPr>
        <w:rPr>
          <w:rFonts w:asciiTheme="majorHAnsi" w:hAnsiTheme="majorHAnsi" w:cstheme="majorHAnsi"/>
          <w:sz w:val="28"/>
          <w:szCs w:val="28"/>
        </w:rPr>
      </w:pPr>
    </w:p>
    <w:p w14:paraId="5DCD38C2" w14:textId="77777777" w:rsidR="002A25F0" w:rsidRPr="004B0701" w:rsidRDefault="002A25F0" w:rsidP="002A25F0">
      <w:pPr>
        <w:ind w:firstLine="720"/>
        <w:rPr>
          <w:rFonts w:ascii="Calibri body" w:hAnsi="Calibri body" w:cstheme="majorHAnsi"/>
          <w:sz w:val="28"/>
          <w:szCs w:val="28"/>
        </w:rPr>
      </w:pPr>
      <w:r w:rsidRPr="004B0701">
        <w:rPr>
          <w:rFonts w:ascii="Calibri body" w:hAnsi="Calibri body" w:cstheme="majorHAnsi"/>
          <w:sz w:val="28"/>
          <w:szCs w:val="28"/>
        </w:rPr>
        <w:t xml:space="preserve">Have you ever been betrayed? Doesn’t feel </w:t>
      </w:r>
      <w:proofErr w:type="gramStart"/>
      <w:r w:rsidRPr="004B0701">
        <w:rPr>
          <w:rFonts w:ascii="Calibri body" w:hAnsi="Calibri body" w:cstheme="majorHAnsi"/>
          <w:sz w:val="28"/>
          <w:szCs w:val="28"/>
        </w:rPr>
        <w:t>good</w:t>
      </w:r>
      <w:proofErr w:type="gramEnd"/>
      <w:r w:rsidRPr="004B0701">
        <w:rPr>
          <w:rFonts w:ascii="Calibri body" w:hAnsi="Calibri body" w:cstheme="majorHAnsi"/>
          <w:sz w:val="28"/>
          <w:szCs w:val="28"/>
        </w:rPr>
        <w:t xml:space="preserve"> does it? In 2</w:t>
      </w:r>
      <w:r w:rsidRPr="004B0701">
        <w:rPr>
          <w:rFonts w:ascii="Calibri body" w:hAnsi="Calibri body" w:cstheme="majorHAnsi"/>
          <w:sz w:val="28"/>
          <w:szCs w:val="28"/>
          <w:vertAlign w:val="superscript"/>
        </w:rPr>
        <w:t>nd</w:t>
      </w:r>
      <w:r w:rsidRPr="004B0701">
        <w:rPr>
          <w:rFonts w:ascii="Calibri body" w:hAnsi="Calibri body" w:cstheme="majorHAnsi"/>
          <w:sz w:val="28"/>
          <w:szCs w:val="28"/>
        </w:rPr>
        <w:t xml:space="preserve"> </w:t>
      </w:r>
      <w:proofErr w:type="gramStart"/>
      <w:r w:rsidRPr="004B0701">
        <w:rPr>
          <w:rFonts w:ascii="Calibri body" w:hAnsi="Calibri body" w:cstheme="majorHAnsi"/>
          <w:sz w:val="28"/>
          <w:szCs w:val="28"/>
        </w:rPr>
        <w:t>Timothy where</w:t>
      </w:r>
      <w:proofErr w:type="gramEnd"/>
      <w:r w:rsidRPr="004B0701">
        <w:rPr>
          <w:rFonts w:ascii="Calibri body" w:hAnsi="Calibri body" w:cstheme="majorHAnsi"/>
          <w:sz w:val="28"/>
          <w:szCs w:val="28"/>
        </w:rPr>
        <w:t xml:space="preserve"> Paul mentions that </w:t>
      </w:r>
      <w:proofErr w:type="spellStart"/>
      <w:r w:rsidRPr="004B0701">
        <w:rPr>
          <w:rFonts w:ascii="Calibri body" w:hAnsi="Calibri body" w:cstheme="majorHAnsi"/>
          <w:sz w:val="28"/>
          <w:szCs w:val="28"/>
        </w:rPr>
        <w:t>Phygelus</w:t>
      </w:r>
      <w:proofErr w:type="spellEnd"/>
      <w:r w:rsidRPr="004B0701">
        <w:rPr>
          <w:rFonts w:ascii="Calibri body" w:hAnsi="Calibri body" w:cstheme="majorHAnsi"/>
          <w:sz w:val="28"/>
          <w:szCs w:val="28"/>
        </w:rPr>
        <w:t xml:space="preserve">, Hermonenes, and Demas left him at critical times. At Paul’s trial, it seems that his trusted friends abandoned him. In each of those three relationships, faith and trust </w:t>
      </w:r>
      <w:proofErr w:type="gramStart"/>
      <w:r w:rsidRPr="004B0701">
        <w:rPr>
          <w:rFonts w:ascii="Calibri body" w:hAnsi="Calibri body" w:cstheme="majorHAnsi"/>
          <w:sz w:val="28"/>
          <w:szCs w:val="28"/>
        </w:rPr>
        <w:t>was</w:t>
      </w:r>
      <w:proofErr w:type="gramEnd"/>
      <w:r w:rsidRPr="004B0701">
        <w:rPr>
          <w:rFonts w:ascii="Calibri body" w:hAnsi="Calibri body" w:cstheme="majorHAnsi"/>
          <w:sz w:val="28"/>
          <w:szCs w:val="28"/>
        </w:rPr>
        <w:t xml:space="preserve"> built up to the point of really trusting them only to be left alone.</w:t>
      </w:r>
    </w:p>
    <w:p w14:paraId="25073FBF" w14:textId="77777777" w:rsidR="002A25F0" w:rsidRPr="006E25CF" w:rsidRDefault="002A25F0" w:rsidP="002A25F0">
      <w:pPr>
        <w:ind w:firstLine="720"/>
        <w:rPr>
          <w:rFonts w:asciiTheme="majorHAnsi" w:hAnsiTheme="majorHAnsi" w:cstheme="majorHAnsi"/>
          <w:sz w:val="28"/>
          <w:szCs w:val="28"/>
        </w:rPr>
      </w:pPr>
      <w:r>
        <w:rPr>
          <w:rFonts w:asciiTheme="majorHAnsi" w:hAnsiTheme="majorHAnsi" w:cstheme="majorHAnsi"/>
          <w:sz w:val="28"/>
          <w:szCs w:val="28"/>
        </w:rPr>
        <w:t xml:space="preserve"> </w:t>
      </w:r>
      <w:r w:rsidRPr="006E25CF">
        <w:rPr>
          <w:sz w:val="28"/>
          <w:szCs w:val="28"/>
        </w:rPr>
        <w:t xml:space="preserve">When we put our trust in human relationships, sometimes people do and say things that make us trust them and then let us down. If in our lifetime we find just one or two people that will be with us when the chips are </w:t>
      </w:r>
      <w:proofErr w:type="gramStart"/>
      <w:r w:rsidRPr="006E25CF">
        <w:rPr>
          <w:sz w:val="28"/>
          <w:szCs w:val="28"/>
        </w:rPr>
        <w:t>down</w:t>
      </w:r>
      <w:proofErr w:type="gramEnd"/>
      <w:r w:rsidRPr="006E25CF">
        <w:rPr>
          <w:sz w:val="28"/>
          <w:szCs w:val="28"/>
        </w:rPr>
        <w:t xml:space="preserve"> we are doing better than average.</w:t>
      </w:r>
    </w:p>
    <w:p w14:paraId="222550FD" w14:textId="77777777" w:rsidR="002A25F0" w:rsidRPr="006E25CF" w:rsidRDefault="002A25F0" w:rsidP="002A25F0">
      <w:pPr>
        <w:rPr>
          <w:sz w:val="28"/>
          <w:szCs w:val="28"/>
        </w:rPr>
      </w:pPr>
      <w:r>
        <w:tab/>
      </w:r>
      <w:r w:rsidRPr="006E25CF">
        <w:rPr>
          <w:sz w:val="28"/>
          <w:szCs w:val="28"/>
        </w:rPr>
        <w:t>Who do you trust? If you feel you can trust another person totally, you are above average. If you can trust two people in life with your innermost thoughts, you have been exceptionally blessed.</w:t>
      </w:r>
    </w:p>
    <w:p w14:paraId="0CA0C225" w14:textId="77777777" w:rsidR="002A25F0" w:rsidRPr="006E25CF" w:rsidRDefault="002A25F0" w:rsidP="002A25F0">
      <w:pPr>
        <w:rPr>
          <w:sz w:val="28"/>
          <w:szCs w:val="28"/>
        </w:rPr>
      </w:pPr>
      <w:r w:rsidRPr="006E25CF">
        <w:rPr>
          <w:sz w:val="28"/>
          <w:szCs w:val="28"/>
        </w:rPr>
        <w:tab/>
        <w:t>But the one that will always be there through thick and thin is your Lord and Savior Jesus Christ. Relying on Jesus means relying c</w:t>
      </w:r>
      <w:r>
        <w:rPr>
          <w:sz w:val="28"/>
          <w:szCs w:val="28"/>
        </w:rPr>
        <w:t>o</w:t>
      </w:r>
      <w:r w:rsidRPr="006E25CF">
        <w:rPr>
          <w:sz w:val="28"/>
          <w:szCs w:val="28"/>
        </w:rPr>
        <w:t>mpletely on Him for your salvation, surrendering control of your life to His guidance, and resting on His faithfulness.</w:t>
      </w:r>
    </w:p>
    <w:p w14:paraId="0E44BCD1" w14:textId="77777777" w:rsidR="002A25F0" w:rsidRPr="006E25CF" w:rsidRDefault="002A25F0" w:rsidP="002A25F0">
      <w:pPr>
        <w:ind w:firstLine="720"/>
        <w:rPr>
          <w:sz w:val="28"/>
          <w:szCs w:val="28"/>
        </w:rPr>
      </w:pPr>
      <w:r w:rsidRPr="006E25CF">
        <w:rPr>
          <w:sz w:val="28"/>
          <w:szCs w:val="28"/>
        </w:rPr>
        <w:t>He will always be there for you through thick and thin. He will never let you down and will be there when you need Him. That is His promise to us.</w:t>
      </w:r>
    </w:p>
    <w:p w14:paraId="7E0C5A51" w14:textId="77777777" w:rsidR="002A25F0" w:rsidRPr="006E25CF" w:rsidRDefault="002A25F0" w:rsidP="002A25F0">
      <w:pPr>
        <w:rPr>
          <w:sz w:val="28"/>
          <w:szCs w:val="28"/>
        </w:rPr>
      </w:pPr>
      <w:r w:rsidRPr="006E25CF">
        <w:rPr>
          <w:sz w:val="28"/>
          <w:szCs w:val="28"/>
        </w:rPr>
        <w:t>John 15:13 tells us, “Greater love has no one than this: to lay down one’s life for one’s friends.”</w:t>
      </w:r>
    </w:p>
    <w:p w14:paraId="3AF1BEB3" w14:textId="77777777" w:rsidR="002A25F0" w:rsidRPr="006E25CF" w:rsidRDefault="002A25F0" w:rsidP="002A25F0">
      <w:pPr>
        <w:ind w:firstLine="720"/>
      </w:pPr>
      <w:r w:rsidRPr="006E25CF">
        <w:rPr>
          <w:noProof/>
          <w:sz w:val="28"/>
          <w:szCs w:val="28"/>
        </w:rPr>
        <mc:AlternateContent>
          <mc:Choice Requires="wpi">
            <w:drawing>
              <wp:anchor distT="0" distB="0" distL="114300" distR="114300" simplePos="0" relativeHeight="251660288" behindDoc="0" locked="0" layoutInCell="1" allowOverlap="1" wp14:anchorId="40625F6E" wp14:editId="18F3D50E">
                <wp:simplePos x="0" y="0"/>
                <wp:positionH relativeFrom="column">
                  <wp:posOffset>3577590</wp:posOffset>
                </wp:positionH>
                <wp:positionV relativeFrom="paragraph">
                  <wp:posOffset>734695</wp:posOffset>
                </wp:positionV>
                <wp:extent cx="489585" cy="533400"/>
                <wp:effectExtent l="38100" t="38100" r="18415" b="38100"/>
                <wp:wrapNone/>
                <wp:docPr id="621869548" name="Ink 6"/>
                <wp:cNvGraphicFramePr/>
                <a:graphic xmlns:a="http://schemas.openxmlformats.org/drawingml/2006/main">
                  <a:graphicData uri="http://schemas.microsoft.com/office/word/2010/wordprocessingInk">
                    <w14:contentPart bwMode="auto" r:id="rId4">
                      <w14:nvContentPartPr>
                        <w14:cNvContentPartPr/>
                      </w14:nvContentPartPr>
                      <w14:xfrm>
                        <a:off x="0" y="0"/>
                        <a:ext cx="489585" cy="533400"/>
                      </w14:xfrm>
                    </w14:contentPart>
                  </a:graphicData>
                </a:graphic>
              </wp:anchor>
            </w:drawing>
          </mc:Choice>
          <mc:Fallback>
            <w:pict>
              <v:shapetype w14:anchorId="2BC21F1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281.2pt;margin-top:57.35pt;width:39.5pt;height:42.9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">
                <v:imagedata r:id="rId5" o:title=""/>
              </v:shape>
            </w:pict>
          </mc:Fallback>
        </mc:AlternateContent>
      </w:r>
      <w:r w:rsidRPr="006E25CF">
        <w:rPr>
          <w:noProof/>
          <w:sz w:val="28"/>
          <w:szCs w:val="28"/>
        </w:rPr>
        <mc:AlternateContent>
          <mc:Choice Requires="wpi">
            <w:drawing>
              <wp:anchor distT="0" distB="0" distL="114300" distR="114300" simplePos="0" relativeHeight="251659264" behindDoc="0" locked="0" layoutInCell="1" allowOverlap="1" wp14:anchorId="5D41489C" wp14:editId="2C8B704D">
                <wp:simplePos x="0" y="0"/>
                <wp:positionH relativeFrom="column">
                  <wp:posOffset>2965080</wp:posOffset>
                </wp:positionH>
                <wp:positionV relativeFrom="paragraph">
                  <wp:posOffset>904086</wp:posOffset>
                </wp:positionV>
                <wp:extent cx="496080" cy="638640"/>
                <wp:effectExtent l="38100" t="38100" r="37465" b="34925"/>
                <wp:wrapNone/>
                <wp:docPr id="655776372" name="Ink 3"/>
                <wp:cNvGraphicFramePr/>
                <a:graphic xmlns:a="http://schemas.openxmlformats.org/drawingml/2006/main">
                  <a:graphicData uri="http://schemas.microsoft.com/office/word/2010/wordprocessingInk">
                    <w14:contentPart bwMode="auto" r:id="rId6">
                      <w14:nvContentPartPr>
                        <w14:cNvContentPartPr/>
                      </w14:nvContentPartPr>
                      <w14:xfrm>
                        <a:off x="0" y="0"/>
                        <a:ext cx="496080" cy="638640"/>
                      </w14:xfrm>
                    </w14:contentPart>
                  </a:graphicData>
                </a:graphic>
              </wp:anchor>
            </w:drawing>
          </mc:Choice>
          <mc:Fallback>
            <w:pict>
              <v:shape w14:anchorId="105E698B" id="Ink 3" o:spid="_x0000_s1026" type="#_x0000_t75" style="position:absolute;margin-left:232.95pt;margin-top:70.7pt;width:40.05pt;height:51.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">
                <v:imagedata r:id="rId7" o:title=""/>
              </v:shape>
            </w:pict>
          </mc:Fallback>
        </mc:AlternateContent>
      </w:r>
      <w:r w:rsidRPr="006E25CF">
        <w:rPr>
          <w:sz w:val="28"/>
          <w:szCs w:val="28"/>
        </w:rPr>
        <w:t xml:space="preserve">That is what Jesus did for all of us that call Him our friend. So, when things get difficult in life and you need a true friend, call on Him. He will always be there for you, </w:t>
      </w:r>
      <w:proofErr w:type="gramStart"/>
      <w:r w:rsidRPr="006E25CF">
        <w:rPr>
          <w:sz w:val="28"/>
          <w:szCs w:val="28"/>
        </w:rPr>
        <w:t>Always</w:t>
      </w:r>
      <w:proofErr w:type="gramEnd"/>
      <w:r w:rsidRPr="006E25CF">
        <w:rPr>
          <w:sz w:val="28"/>
          <w:szCs w:val="28"/>
        </w:rPr>
        <w:t>!</w:t>
      </w:r>
      <w:r w:rsidRPr="006E25CF">
        <w:t xml:space="preserve">!     </w:t>
      </w:r>
    </w:p>
    <w:p w14:paraId="672DBACF" w14:textId="77777777" w:rsidR="002A25F0" w:rsidRPr="006E25CF" w:rsidRDefault="002A25F0" w:rsidP="002A25F0"/>
    <w:p w14:paraId="6064729C" w14:textId="77777777" w:rsidR="002A25F0" w:rsidRDefault="002A25F0" w:rsidP="002A25F0">
      <w:pPr>
        <w:spacing w:line="360" w:lineRule="auto"/>
        <w:rPr>
          <w:sz w:val="28"/>
          <w:szCs w:val="28"/>
        </w:rPr>
      </w:pPr>
      <w:r>
        <w:rPr>
          <w:sz w:val="28"/>
          <w:szCs w:val="28"/>
        </w:rPr>
        <w:tab/>
        <w:t xml:space="preserve">  </w:t>
      </w:r>
    </w:p>
    <w:p w14:paraId="088DBB98" w14:textId="77777777" w:rsidR="002A25F0" w:rsidRDefault="002A25F0" w:rsidP="002A25F0">
      <w:pPr>
        <w:spacing w:line="480" w:lineRule="auto"/>
        <w:rPr>
          <w:sz w:val="28"/>
          <w:szCs w:val="28"/>
        </w:rPr>
      </w:pPr>
    </w:p>
    <w:p w14:paraId="4CF477B7" w14:textId="77777777" w:rsidR="00F1110C" w:rsidRDefault="00F1110C"/>
    <w:sectPr w:rsidR="00F111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body">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5F0"/>
    <w:rsid w:val="00113C5E"/>
    <w:rsid w:val="002A25F0"/>
    <w:rsid w:val="00351146"/>
    <w:rsid w:val="00B30069"/>
    <w:rsid w:val="00E505C3"/>
    <w:rsid w:val="00F1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7A065"/>
  <w15:chartTrackingRefBased/>
  <w15:docId w15:val="{170B8CA8-FEB1-409A-822A-D3FAD5ED5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5F0"/>
    <w:pPr>
      <w:spacing w:after="0" w:line="240" w:lineRule="auto"/>
    </w:pPr>
  </w:style>
  <w:style w:type="paragraph" w:styleId="Heading1">
    <w:name w:val="heading 1"/>
    <w:basedOn w:val="Normal"/>
    <w:next w:val="Normal"/>
    <w:link w:val="Heading1Char"/>
    <w:uiPriority w:val="9"/>
    <w:qFormat/>
    <w:rsid w:val="002A25F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5F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5F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5F0"/>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5F0"/>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5F0"/>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5F0"/>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5F0"/>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5F0"/>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5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5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5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5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5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5F0"/>
    <w:rPr>
      <w:rFonts w:eastAsiaTheme="majorEastAsia" w:cstheme="majorBidi"/>
      <w:color w:val="272727" w:themeColor="text1" w:themeTint="D8"/>
    </w:rPr>
  </w:style>
  <w:style w:type="paragraph" w:styleId="Title">
    <w:name w:val="Title"/>
    <w:basedOn w:val="Normal"/>
    <w:next w:val="Normal"/>
    <w:link w:val="TitleChar"/>
    <w:uiPriority w:val="10"/>
    <w:qFormat/>
    <w:rsid w:val="002A25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5F0"/>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5F0"/>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2A25F0"/>
    <w:rPr>
      <w:i/>
      <w:iCs/>
      <w:color w:val="404040" w:themeColor="text1" w:themeTint="BF"/>
    </w:rPr>
  </w:style>
  <w:style w:type="paragraph" w:styleId="ListParagraph">
    <w:name w:val="List Paragraph"/>
    <w:basedOn w:val="Normal"/>
    <w:uiPriority w:val="34"/>
    <w:qFormat/>
    <w:rsid w:val="002A25F0"/>
    <w:pPr>
      <w:spacing w:after="160" w:line="278" w:lineRule="auto"/>
      <w:ind w:left="720"/>
      <w:contextualSpacing/>
    </w:pPr>
  </w:style>
  <w:style w:type="character" w:styleId="IntenseEmphasis">
    <w:name w:val="Intense Emphasis"/>
    <w:basedOn w:val="DefaultParagraphFont"/>
    <w:uiPriority w:val="21"/>
    <w:qFormat/>
    <w:rsid w:val="002A25F0"/>
    <w:rPr>
      <w:i/>
      <w:iCs/>
      <w:color w:val="0F4761" w:themeColor="accent1" w:themeShade="BF"/>
    </w:rPr>
  </w:style>
  <w:style w:type="paragraph" w:styleId="IntenseQuote">
    <w:name w:val="Intense Quote"/>
    <w:basedOn w:val="Normal"/>
    <w:next w:val="Normal"/>
    <w:link w:val="IntenseQuoteChar"/>
    <w:uiPriority w:val="30"/>
    <w:qFormat/>
    <w:rsid w:val="002A25F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5F0"/>
    <w:rPr>
      <w:i/>
      <w:iCs/>
      <w:color w:val="0F4761" w:themeColor="accent1" w:themeShade="BF"/>
    </w:rPr>
  </w:style>
  <w:style w:type="character" w:styleId="IntenseReference">
    <w:name w:val="Intense Reference"/>
    <w:basedOn w:val="DefaultParagraphFont"/>
    <w:uiPriority w:val="32"/>
    <w:qFormat/>
    <w:rsid w:val="002A25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5" Type="http://schemas.openxmlformats.org/officeDocument/2006/relationships/image" Target="media/image1.emf"/><Relationship Id="rId4" Type="http://schemas.openxmlformats.org/officeDocument/2006/relationships/customXml" Target="ink/ink1.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22T07:25:45.111"/>
    </inkml:context>
    <inkml:brush xml:id="br0">
      <inkml:brushProperty name="width" value="0.035" units="cm"/>
      <inkml:brushProperty name="height" value="0.035" units="cm"/>
    </inkml:brush>
  </inkml:definitions>
  <inkml:trace contextRef="#ctx0" brushRef="#br0">1 1207 24575,'0'12'0,"0"4"0,0 2 0,0 3 0,0-1 0,0-3 0,0-2 0,8 3 0,2-4 0,9 5 0,2-2 0,4 2 0,1-2 0,1-2 0,-1-2 0,-2-2 0,-1-3 0,-1-4 0,0-2 0,2-8 0,4-10 0,6-13 0,2-15 0,4-16 0,-3-17 0,-3-14 0,-19 40 0,-1 0 0,-3-2 0,-1 1 0,-1-1 0,-1 0 0,-1 2 0,-1-1 0,0 1 0,-1 0 0,-1-2 0,-1-1 0,-1 1 0,-1 0 0,0 1 0,-1 0 0,-6-39 0,-7 16 0,-6 15 0,-4 15 0,5 14 0,6 15 0,5 10 0,4 15 0,4 16 0,4 17 0,3 13 0,3 12 0,2 5 0,2 8 0,1 0 0,3-6 0,1-1 0,-1-9 0,0-8 0,-1-5 0,2-4 0,0 1 0,2 3 0,2-1 0,1-2 0,2-7 0,0-7 0,-1-6 0,1-5 0,4 0 0,1-1 0,0 0 0,0-3 0,-5-5 0,-3-5 0,-5-5 0,-4-5 0,-1-12 0,-3-21 0,-2-26 0,0-28 0,-4-9 0,-1 3 0,-2 12 0,-2 17 0,0 8 0,-1 3 0,-4-1 0,-4-3 0,-3-1 0,-3 7 0,1 6 0,3 13 0,2 11 0,4 11 0,3 6 0,1 9 0,1 16 0,0 21 0,3 27 0,2 16 0,5 6 0,4-2 0,3-9 0,5-1 0,0-5 0,1-2 0,-2-1 0,-1-2 0,2-1 0,-2-4 0,-2-10 0,-4-15 0,-2-12 0,-3-10 0,-2-7 0,0-1 0,1-1 0,0 1 0,0-2 0,-1-2 0,0-2 0,-4-2 0,-1 0 0</inkml:trace>
  <inkml:trace contextRef="#ctx0" brushRef="#br0" timeOffset="1215">35 936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22T07:25:41.693"/>
    </inkml:context>
    <inkml:brush xml:id="br0">
      <inkml:brushProperty name="width" value="0.035" units="cm"/>
      <inkml:brushProperty name="height" value="0.035" units="cm"/>
    </inkml:brush>
  </inkml:definitions>
  <inkml:trace contextRef="#ctx0" brushRef="#br0">0 1 24575,'0'97'0,"0"-36"0,0 8 0,2 3 0,5 19 0,1-28 0,4 6 0,4 14 0,3 5 0,-4-21 0,1 1 0,0 2-203,2 5 1,1 1 0,0-1 202,0-6 0,0-1 0,0-2 0,8 21 0,0-6 75,-2-16 0,0-5-75,15 17 0,-10-33 0,0-21 0,5-14 0,14-10 457,16-11-457,7-7 0,5-9 0,-6-4 0,-11-2 0,-13-2 0,-15-7 0,-12-11 0,-9-15 0,-8-18 0,-7-2 0,-6 3 0,-1 15 0,1 22 0,0 16 0,2 17 0,-1 6 0,-3 2 0,-4-2 0,-2-5 0,-1-3 0,0-4 0,2-1 0,4 3 0,2 4 0,5 6 0,2 8 0,7 10 0,10 19 0,13 20 0,11 15 0,4 7 0,-2-7 0,-6-10 0,-5-16 0,-8-11 0,-5-9 0,-3-5 0,0-1 0,2 2 0,3 0 0,5 2 0,4-1 0,2-3 0,-1-3 0,-2-5 0,-3-1 0,-2-2 0,-1-2 0,-1-4 0,0-4 0,-1-4 0,-1-4 0,-2-6 0,-3-9 0,-4-14 0,-4-11 0,-2-9 0,-4-10 0,-8-7 0,-8-8 0,-7-3 0,1 5 0,3 3 0,7 7 0,3 13 0,3 13 0,2 16 0,-2 16 0,2 7 0,2 7 0,0 4 0,2 0 0,2 4 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Secretary</dc:creator>
  <cp:keywords/>
  <dc:description/>
  <cp:lastModifiedBy>Parish Secretary</cp:lastModifiedBy>
  <cp:revision>1</cp:revision>
  <dcterms:created xsi:type="dcterms:W3CDTF">2026-09-02T16:52:00Z</dcterms:created>
  <dcterms:modified xsi:type="dcterms:W3CDTF">2026-09-02T16:53:00Z</dcterms:modified>
</cp:coreProperties>
</file>