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E29A" w14:textId="77777777" w:rsidR="006261DF" w:rsidRDefault="00D909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61B8D141" wp14:editId="0A40880D">
                <wp:simplePos x="0" y="0"/>
                <wp:positionH relativeFrom="margin">
                  <wp:posOffset>4138863</wp:posOffset>
                </wp:positionH>
                <wp:positionV relativeFrom="paragraph">
                  <wp:posOffset>-102269</wp:posOffset>
                </wp:positionV>
                <wp:extent cx="2374900" cy="1203157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203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80AEC" w14:textId="77777777" w:rsidR="001756AC" w:rsidRDefault="001756AC" w:rsidP="001756AC">
                            <w:pPr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1C8114D" wp14:editId="134C6D73">
                                  <wp:extent cx="737870" cy="377825"/>
                                  <wp:effectExtent l="0" t="0" r="5080" b="3175"/>
                                  <wp:docPr id="7" name="Picture 7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Graphical user interface,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70" cy="37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27E556" w14:textId="77777777" w:rsidR="00D359FE" w:rsidRPr="001756AC" w:rsidRDefault="00D359FE" w:rsidP="00D90935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756AC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RECOVERY PARTNERS </w:t>
                            </w:r>
                          </w:p>
                          <w:p w14:paraId="6B95F9C5" w14:textId="77777777" w:rsidR="00D359FE" w:rsidRPr="001756AC" w:rsidRDefault="00D359FE" w:rsidP="001756AC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 w:rsidRPr="001756AC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NHS Experts by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8D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9pt;margin-top:-8.05pt;width:187pt;height:9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" o:allowoverlap="f" fillcolor="white [3201]" stroked="f" strokeweight=".5pt">
                <v:textbox>
                  <w:txbxContent>
                    <w:p w14:paraId="6FD80AEC" w14:textId="77777777" w:rsidR="001756AC" w:rsidRDefault="001756AC" w:rsidP="001756AC">
                      <w:pPr>
                        <w:jc w:val="right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1C8114D" wp14:editId="134C6D73">
                            <wp:extent cx="737870" cy="377825"/>
                            <wp:effectExtent l="0" t="0" r="5080" b="3175"/>
                            <wp:docPr id="7" name="Picture 7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Graphical user interface,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70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27E556" w14:textId="77777777" w:rsidR="00D359FE" w:rsidRPr="001756AC" w:rsidRDefault="00D359FE" w:rsidP="00D90935">
                      <w:pPr>
                        <w:spacing w:after="0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1756AC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RECOVERY PARTNERS </w:t>
                      </w:r>
                    </w:p>
                    <w:p w14:paraId="6B95F9C5" w14:textId="77777777" w:rsidR="00D359FE" w:rsidRPr="001756AC" w:rsidRDefault="00D359FE" w:rsidP="001756AC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 w:rsidRPr="001756AC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NHS Experts by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44E">
        <w:rPr>
          <w:noProof/>
        </w:rPr>
        <w:drawing>
          <wp:inline distT="0" distB="0" distL="0" distR="0" wp14:anchorId="68B0219A" wp14:editId="48060AB4">
            <wp:extent cx="5731510" cy="4895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1C16" w14:textId="77777777" w:rsidR="000A144E" w:rsidRDefault="000A144E">
      <w:pPr>
        <w:rPr>
          <w:b/>
          <w:bCs/>
        </w:rPr>
      </w:pPr>
    </w:p>
    <w:p w14:paraId="600F78CB" w14:textId="77777777" w:rsidR="00AA6CA6" w:rsidRPr="00D90935" w:rsidRDefault="00ED6390" w:rsidP="00764A6B">
      <w:pPr>
        <w:spacing w:after="360"/>
        <w:jc w:val="center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D90935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MEETING GROUND RULES</w:t>
      </w:r>
    </w:p>
    <w:p w14:paraId="4C99E6E0" w14:textId="77777777" w:rsidR="00D90935" w:rsidRDefault="00AA6CA6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 xml:space="preserve">Confidentiality </w:t>
      </w:r>
      <w:r w:rsidR="001B067C" w:rsidRPr="00D90935">
        <w:rPr>
          <w:rFonts w:ascii="Arial" w:hAnsi="Arial" w:cs="Arial"/>
        </w:rPr>
        <w:t>is at the forefront of every meeting</w:t>
      </w:r>
      <w:r w:rsidRPr="00D90935">
        <w:rPr>
          <w:rFonts w:ascii="Arial" w:hAnsi="Arial" w:cs="Arial"/>
        </w:rPr>
        <w:t>.</w:t>
      </w:r>
      <w:r w:rsidR="00C3160B" w:rsidRPr="00D90935">
        <w:rPr>
          <w:rFonts w:ascii="Arial" w:hAnsi="Arial" w:cs="Arial"/>
        </w:rPr>
        <w:t xml:space="preserve"> </w:t>
      </w:r>
    </w:p>
    <w:p w14:paraId="473B0521" w14:textId="77777777" w:rsidR="00D90935" w:rsidRPr="00D90935" w:rsidRDefault="00D90935" w:rsidP="00D90935">
      <w:pPr>
        <w:spacing w:after="0"/>
        <w:rPr>
          <w:rFonts w:ascii="Arial" w:hAnsi="Arial" w:cs="Arial"/>
        </w:rPr>
      </w:pPr>
    </w:p>
    <w:p w14:paraId="3E409017" w14:textId="77777777" w:rsidR="00D90935" w:rsidRDefault="00C3160B" w:rsidP="00D90935">
      <w:pPr>
        <w:pStyle w:val="ListParagraph"/>
        <w:numPr>
          <w:ilvl w:val="0"/>
          <w:numId w:val="3"/>
        </w:numPr>
        <w:spacing w:after="0"/>
        <w:ind w:left="360" w:firstLine="360"/>
        <w:rPr>
          <w:rFonts w:ascii="Arial" w:hAnsi="Arial" w:cs="Arial"/>
        </w:rPr>
      </w:pPr>
      <w:r w:rsidRPr="00D90935">
        <w:rPr>
          <w:rFonts w:ascii="Arial" w:hAnsi="Arial" w:cs="Arial"/>
        </w:rPr>
        <w:t>What is said and done within the meeting stays in the meeting</w:t>
      </w:r>
      <w:r w:rsidR="00AA6CA6" w:rsidRPr="00D90935">
        <w:rPr>
          <w:rFonts w:ascii="Arial" w:hAnsi="Arial" w:cs="Arial"/>
        </w:rPr>
        <w:t>.</w:t>
      </w:r>
      <w:r w:rsidR="009971B4" w:rsidRPr="00D90935">
        <w:rPr>
          <w:rFonts w:ascii="Arial" w:hAnsi="Arial" w:cs="Arial"/>
        </w:rPr>
        <w:t xml:space="preserve"> </w:t>
      </w:r>
    </w:p>
    <w:p w14:paraId="4DE498AC" w14:textId="77777777" w:rsidR="00AA6CA6" w:rsidRPr="00D90935" w:rsidRDefault="00D90935" w:rsidP="00D90935">
      <w:pPr>
        <w:pStyle w:val="ListParagraph"/>
        <w:numPr>
          <w:ilvl w:val="0"/>
          <w:numId w:val="3"/>
        </w:numPr>
        <w:spacing w:after="0"/>
        <w:ind w:left="360" w:firstLine="360"/>
        <w:rPr>
          <w:rFonts w:ascii="Arial" w:hAnsi="Arial" w:cs="Arial"/>
        </w:rPr>
      </w:pPr>
      <w:r w:rsidRPr="00D90935">
        <w:rPr>
          <w:rFonts w:ascii="Arial" w:hAnsi="Arial" w:cs="Arial"/>
        </w:rPr>
        <w:t>E</w:t>
      </w:r>
      <w:r w:rsidR="00AA18A0" w:rsidRPr="00D90935">
        <w:rPr>
          <w:rFonts w:ascii="Arial" w:hAnsi="Arial" w:cs="Arial"/>
        </w:rPr>
        <w:t xml:space="preserve">xercise caution </w:t>
      </w:r>
      <w:r w:rsidR="00C3160B" w:rsidRPr="00D90935">
        <w:rPr>
          <w:rFonts w:ascii="Arial" w:hAnsi="Arial" w:cs="Arial"/>
        </w:rPr>
        <w:t>and respect anonymity when referring to other people’s experiences</w:t>
      </w:r>
      <w:r w:rsidR="00AA18A0" w:rsidRPr="00D90935">
        <w:rPr>
          <w:rFonts w:ascii="Arial" w:hAnsi="Arial" w:cs="Arial"/>
        </w:rPr>
        <w:t>.</w:t>
      </w:r>
    </w:p>
    <w:p w14:paraId="55C1E1EA" w14:textId="77777777" w:rsidR="00D90935" w:rsidRPr="00D90935" w:rsidRDefault="00D90935" w:rsidP="00D90935">
      <w:pPr>
        <w:spacing w:after="0"/>
        <w:ind w:left="360" w:firstLine="360"/>
        <w:rPr>
          <w:rFonts w:ascii="Arial" w:hAnsi="Arial" w:cs="Arial"/>
        </w:rPr>
      </w:pPr>
    </w:p>
    <w:p w14:paraId="0A04A946" w14:textId="77777777" w:rsidR="00AA6CA6" w:rsidRDefault="00AA6CA6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>Be respectful</w:t>
      </w:r>
      <w:r w:rsidR="009971B4" w:rsidRPr="00D90935">
        <w:rPr>
          <w:rFonts w:ascii="Arial" w:hAnsi="Arial" w:cs="Arial"/>
        </w:rPr>
        <w:t xml:space="preserve">, </w:t>
      </w:r>
      <w:r w:rsidR="005C4A1F" w:rsidRPr="00D90935">
        <w:rPr>
          <w:rFonts w:ascii="Arial" w:hAnsi="Arial" w:cs="Arial"/>
        </w:rPr>
        <w:t>supportive,</w:t>
      </w:r>
      <w:r w:rsidR="009971B4" w:rsidRPr="00D90935">
        <w:rPr>
          <w:rFonts w:ascii="Arial" w:hAnsi="Arial" w:cs="Arial"/>
        </w:rPr>
        <w:t xml:space="preserve"> and encouraging to </w:t>
      </w:r>
      <w:r w:rsidR="00C3160B" w:rsidRPr="00D90935">
        <w:rPr>
          <w:rFonts w:ascii="Arial" w:hAnsi="Arial" w:cs="Arial"/>
        </w:rPr>
        <w:t xml:space="preserve">each other </w:t>
      </w:r>
      <w:r w:rsidR="005C4A1F" w:rsidRPr="00D90935">
        <w:rPr>
          <w:rFonts w:ascii="Arial" w:hAnsi="Arial" w:cs="Arial"/>
        </w:rPr>
        <w:t>always</w:t>
      </w:r>
      <w:r w:rsidR="00C3160B" w:rsidRPr="00D90935">
        <w:rPr>
          <w:rFonts w:ascii="Arial" w:hAnsi="Arial" w:cs="Arial"/>
        </w:rPr>
        <w:t>.</w:t>
      </w:r>
    </w:p>
    <w:p w14:paraId="6FDE9F0B" w14:textId="77777777" w:rsidR="00D90935" w:rsidRPr="00D90935" w:rsidRDefault="00D90935" w:rsidP="00D90935">
      <w:pPr>
        <w:spacing w:after="0"/>
        <w:rPr>
          <w:rFonts w:ascii="Arial" w:hAnsi="Arial" w:cs="Arial"/>
        </w:rPr>
      </w:pPr>
    </w:p>
    <w:p w14:paraId="4A88672D" w14:textId="77777777" w:rsidR="00573DF7" w:rsidRDefault="00573DF7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>Accept others without making judgments.</w:t>
      </w:r>
    </w:p>
    <w:p w14:paraId="6DEAFEB0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6B39A1DE" w14:textId="77777777" w:rsidR="00AA6CA6" w:rsidRDefault="00B75401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 xml:space="preserve">Breaks </w:t>
      </w:r>
      <w:r w:rsidR="005C4A1F" w:rsidRPr="00D90935">
        <w:rPr>
          <w:rFonts w:ascii="Arial" w:hAnsi="Arial" w:cs="Arial"/>
        </w:rPr>
        <w:t xml:space="preserve">will be </w:t>
      </w:r>
      <w:r w:rsidR="001B067C" w:rsidRPr="00D90935">
        <w:rPr>
          <w:rFonts w:ascii="Arial" w:hAnsi="Arial" w:cs="Arial"/>
        </w:rPr>
        <w:t>planned,</w:t>
      </w:r>
      <w:r w:rsidR="005C4A1F" w:rsidRPr="00D90935">
        <w:rPr>
          <w:rFonts w:ascii="Arial" w:hAnsi="Arial" w:cs="Arial"/>
        </w:rPr>
        <w:t xml:space="preserve"> and timings followed</w:t>
      </w:r>
      <w:r w:rsidRPr="00D90935">
        <w:rPr>
          <w:rFonts w:ascii="Arial" w:hAnsi="Arial" w:cs="Arial"/>
        </w:rPr>
        <w:t>.</w:t>
      </w:r>
    </w:p>
    <w:p w14:paraId="1D03AC46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30F4BF30" w14:textId="77777777" w:rsidR="00AA6CA6" w:rsidRDefault="00AA6CA6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 xml:space="preserve">Listen </w:t>
      </w:r>
      <w:r w:rsidR="001B067C" w:rsidRPr="00D90935">
        <w:rPr>
          <w:rFonts w:ascii="Arial" w:hAnsi="Arial" w:cs="Arial"/>
        </w:rPr>
        <w:t xml:space="preserve">respectfully </w:t>
      </w:r>
      <w:r w:rsidR="005C4A1F" w:rsidRPr="00D90935">
        <w:rPr>
          <w:rFonts w:ascii="Arial" w:hAnsi="Arial" w:cs="Arial"/>
        </w:rPr>
        <w:t>and allow others to speak</w:t>
      </w:r>
      <w:r w:rsidRPr="00D90935">
        <w:rPr>
          <w:rFonts w:ascii="Arial" w:hAnsi="Arial" w:cs="Arial"/>
        </w:rPr>
        <w:t>.</w:t>
      </w:r>
    </w:p>
    <w:p w14:paraId="38577266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0DCC845B" w14:textId="77777777" w:rsidR="00AA6CA6" w:rsidRDefault="00AA6CA6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>Avoid interrupting or having side conversations.</w:t>
      </w:r>
    </w:p>
    <w:p w14:paraId="79FE4D9A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2BF41624" w14:textId="77777777" w:rsidR="00ED6390" w:rsidRDefault="00AA6CA6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 xml:space="preserve">Silence all mobile phones. </w:t>
      </w:r>
      <w:r w:rsidR="005C4A1F" w:rsidRPr="00D90935">
        <w:rPr>
          <w:rFonts w:ascii="Arial" w:hAnsi="Arial" w:cs="Arial"/>
        </w:rPr>
        <w:t xml:space="preserve">Important calls must be taken outside of the meeting room. </w:t>
      </w:r>
    </w:p>
    <w:p w14:paraId="4E022D08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44867076" w14:textId="77777777" w:rsidR="00AA6CA6" w:rsidRDefault="005C4A1F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>You may l</w:t>
      </w:r>
      <w:r w:rsidR="00AA6CA6" w:rsidRPr="00D90935">
        <w:rPr>
          <w:rFonts w:ascii="Arial" w:hAnsi="Arial" w:cs="Arial"/>
        </w:rPr>
        <w:t xml:space="preserve">eave the room if you are distressed or </w:t>
      </w:r>
      <w:proofErr w:type="gramStart"/>
      <w:r w:rsidR="001B067C" w:rsidRPr="00D90935">
        <w:rPr>
          <w:rFonts w:ascii="Arial" w:hAnsi="Arial" w:cs="Arial"/>
        </w:rPr>
        <w:t>upset, but</w:t>
      </w:r>
      <w:proofErr w:type="gramEnd"/>
      <w:r w:rsidR="006C231B" w:rsidRPr="00D90935">
        <w:rPr>
          <w:rFonts w:ascii="Arial" w:hAnsi="Arial" w:cs="Arial"/>
        </w:rPr>
        <w:t xml:space="preserve"> </w:t>
      </w:r>
      <w:r w:rsidR="001B067C" w:rsidRPr="00D90935">
        <w:rPr>
          <w:rFonts w:ascii="Arial" w:hAnsi="Arial" w:cs="Arial"/>
        </w:rPr>
        <w:t xml:space="preserve">expect that </w:t>
      </w:r>
      <w:r w:rsidRPr="00D90935">
        <w:rPr>
          <w:rFonts w:ascii="Arial" w:hAnsi="Arial" w:cs="Arial"/>
        </w:rPr>
        <w:t xml:space="preserve">someone will </w:t>
      </w:r>
      <w:r w:rsidR="001B067C" w:rsidRPr="00D90935">
        <w:rPr>
          <w:rFonts w:ascii="Arial" w:hAnsi="Arial" w:cs="Arial"/>
        </w:rPr>
        <w:t>check-in with</w:t>
      </w:r>
      <w:r w:rsidRPr="00D90935">
        <w:rPr>
          <w:rFonts w:ascii="Arial" w:hAnsi="Arial" w:cs="Arial"/>
        </w:rPr>
        <w:t xml:space="preserve"> you to give you support. </w:t>
      </w:r>
    </w:p>
    <w:p w14:paraId="74952F90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1A4E9935" w14:textId="77777777" w:rsidR="00E13C96" w:rsidRDefault="00481966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 xml:space="preserve">If you bring a support </w:t>
      </w:r>
      <w:r w:rsidR="005C4A1F" w:rsidRPr="00D90935">
        <w:rPr>
          <w:rFonts w:ascii="Arial" w:hAnsi="Arial" w:cs="Arial"/>
        </w:rPr>
        <w:t>dog,</w:t>
      </w:r>
      <w:r w:rsidRPr="00D90935">
        <w:rPr>
          <w:rFonts w:ascii="Arial" w:hAnsi="Arial" w:cs="Arial"/>
        </w:rPr>
        <w:t xml:space="preserve"> please </w:t>
      </w:r>
      <w:r w:rsidR="0015359A" w:rsidRPr="00D90935">
        <w:rPr>
          <w:rFonts w:ascii="Arial" w:hAnsi="Arial" w:cs="Arial"/>
        </w:rPr>
        <w:t>keep them on a lead</w:t>
      </w:r>
      <w:r w:rsidR="00B30A49" w:rsidRPr="00D90935">
        <w:rPr>
          <w:rFonts w:ascii="Arial" w:hAnsi="Arial" w:cs="Arial"/>
        </w:rPr>
        <w:t xml:space="preserve"> </w:t>
      </w:r>
      <w:r w:rsidR="005C4A1F" w:rsidRPr="00D90935">
        <w:rPr>
          <w:rFonts w:ascii="Arial" w:hAnsi="Arial" w:cs="Arial"/>
        </w:rPr>
        <w:t>until</w:t>
      </w:r>
      <w:r w:rsidR="00B30A49" w:rsidRPr="00D90935">
        <w:rPr>
          <w:rFonts w:ascii="Arial" w:hAnsi="Arial" w:cs="Arial"/>
        </w:rPr>
        <w:t xml:space="preserve"> consent </w:t>
      </w:r>
      <w:r w:rsidR="005C4A1F" w:rsidRPr="00D90935">
        <w:rPr>
          <w:rFonts w:ascii="Arial" w:hAnsi="Arial" w:cs="Arial"/>
        </w:rPr>
        <w:t xml:space="preserve">is given </w:t>
      </w:r>
      <w:r w:rsidR="00B30A49" w:rsidRPr="00D90935">
        <w:rPr>
          <w:rFonts w:ascii="Arial" w:hAnsi="Arial" w:cs="Arial"/>
        </w:rPr>
        <w:t>from all present to let them off the lead.</w:t>
      </w:r>
      <w:r w:rsidR="00E13C96" w:rsidRPr="00D90935">
        <w:rPr>
          <w:rFonts w:ascii="Arial" w:hAnsi="Arial" w:cs="Arial"/>
        </w:rPr>
        <w:t xml:space="preserve"> If you are uncomfortable around dogs or </w:t>
      </w:r>
      <w:r w:rsidR="008437FA" w:rsidRPr="00D90935">
        <w:rPr>
          <w:rFonts w:ascii="Arial" w:hAnsi="Arial" w:cs="Arial"/>
        </w:rPr>
        <w:t xml:space="preserve">have an </w:t>
      </w:r>
      <w:r w:rsidR="00E13C96" w:rsidRPr="00D90935">
        <w:rPr>
          <w:rFonts w:ascii="Arial" w:hAnsi="Arial" w:cs="Arial"/>
        </w:rPr>
        <w:t>allerg</w:t>
      </w:r>
      <w:r w:rsidR="008437FA" w:rsidRPr="00D90935">
        <w:rPr>
          <w:rFonts w:ascii="Arial" w:hAnsi="Arial" w:cs="Arial"/>
        </w:rPr>
        <w:t xml:space="preserve">y to </w:t>
      </w:r>
      <w:r w:rsidR="005C4A1F" w:rsidRPr="00D90935">
        <w:rPr>
          <w:rFonts w:ascii="Arial" w:hAnsi="Arial" w:cs="Arial"/>
        </w:rPr>
        <w:t>them,</w:t>
      </w:r>
      <w:r w:rsidR="00E13C96" w:rsidRPr="00D90935">
        <w:rPr>
          <w:rFonts w:ascii="Arial" w:hAnsi="Arial" w:cs="Arial"/>
        </w:rPr>
        <w:t xml:space="preserve"> </w:t>
      </w:r>
      <w:r w:rsidR="008437FA" w:rsidRPr="00D90935">
        <w:rPr>
          <w:rFonts w:ascii="Arial" w:hAnsi="Arial" w:cs="Arial"/>
        </w:rPr>
        <w:t xml:space="preserve">please approach the group chairperson who will </w:t>
      </w:r>
      <w:r w:rsidR="005C4A1F" w:rsidRPr="00D90935">
        <w:rPr>
          <w:rFonts w:ascii="Arial" w:hAnsi="Arial" w:cs="Arial"/>
        </w:rPr>
        <w:t>inform the owner</w:t>
      </w:r>
      <w:r w:rsidR="008437FA" w:rsidRPr="00D90935">
        <w:rPr>
          <w:rFonts w:ascii="Arial" w:hAnsi="Arial" w:cs="Arial"/>
        </w:rPr>
        <w:t>.</w:t>
      </w:r>
    </w:p>
    <w:p w14:paraId="54583D53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58358666" w14:textId="77777777" w:rsidR="00EA0478" w:rsidRDefault="00FE3BA4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 xml:space="preserve">Everyone </w:t>
      </w:r>
      <w:r w:rsidR="005C4A1F" w:rsidRPr="00D90935">
        <w:rPr>
          <w:rFonts w:ascii="Arial" w:hAnsi="Arial" w:cs="Arial"/>
        </w:rPr>
        <w:t>must take note of</w:t>
      </w:r>
      <w:r w:rsidRPr="00D90935">
        <w:rPr>
          <w:rFonts w:ascii="Arial" w:hAnsi="Arial" w:cs="Arial"/>
        </w:rPr>
        <w:t xml:space="preserve"> where the fire </w:t>
      </w:r>
      <w:r w:rsidR="001B067C" w:rsidRPr="00D90935">
        <w:rPr>
          <w:rFonts w:ascii="Arial" w:hAnsi="Arial" w:cs="Arial"/>
        </w:rPr>
        <w:t>exits,</w:t>
      </w:r>
      <w:r w:rsidRPr="00D90935">
        <w:rPr>
          <w:rFonts w:ascii="Arial" w:hAnsi="Arial" w:cs="Arial"/>
        </w:rPr>
        <w:t xml:space="preserve"> </w:t>
      </w:r>
      <w:r w:rsidR="001B067C" w:rsidRPr="00D90935">
        <w:rPr>
          <w:rFonts w:ascii="Arial" w:hAnsi="Arial" w:cs="Arial"/>
        </w:rPr>
        <w:t xml:space="preserve">and other facilities </w:t>
      </w:r>
      <w:r w:rsidR="005C4A1F" w:rsidRPr="00D90935">
        <w:rPr>
          <w:rFonts w:ascii="Arial" w:hAnsi="Arial" w:cs="Arial"/>
        </w:rPr>
        <w:t>are</w:t>
      </w:r>
      <w:r w:rsidR="001B067C" w:rsidRPr="00D90935">
        <w:rPr>
          <w:rFonts w:ascii="Arial" w:hAnsi="Arial" w:cs="Arial"/>
        </w:rPr>
        <w:t>.</w:t>
      </w:r>
      <w:r w:rsidRPr="00D90935">
        <w:rPr>
          <w:rFonts w:ascii="Arial" w:hAnsi="Arial" w:cs="Arial"/>
        </w:rPr>
        <w:t xml:space="preserve"> </w:t>
      </w:r>
    </w:p>
    <w:p w14:paraId="1871CA74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60707DFC" w14:textId="77777777" w:rsidR="00A22B56" w:rsidRDefault="009354B0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 xml:space="preserve">Try to arrive on time – if you should be </w:t>
      </w:r>
      <w:r w:rsidR="005C4A1F" w:rsidRPr="00D90935">
        <w:rPr>
          <w:rFonts w:ascii="Arial" w:hAnsi="Arial" w:cs="Arial"/>
        </w:rPr>
        <w:t>late,</w:t>
      </w:r>
      <w:r w:rsidRPr="00D90935">
        <w:rPr>
          <w:rFonts w:ascii="Arial" w:hAnsi="Arial" w:cs="Arial"/>
        </w:rPr>
        <w:t xml:space="preserve"> please com</w:t>
      </w:r>
      <w:r w:rsidR="00DC4E85" w:rsidRPr="00D90935">
        <w:rPr>
          <w:rFonts w:ascii="Arial" w:hAnsi="Arial" w:cs="Arial"/>
        </w:rPr>
        <w:t>e</w:t>
      </w:r>
      <w:r w:rsidRPr="00D90935">
        <w:rPr>
          <w:rFonts w:ascii="Arial" w:hAnsi="Arial" w:cs="Arial"/>
        </w:rPr>
        <w:t xml:space="preserve"> in quietly</w:t>
      </w:r>
      <w:r w:rsidR="00E515EA" w:rsidRPr="00D90935">
        <w:rPr>
          <w:rFonts w:ascii="Arial" w:hAnsi="Arial" w:cs="Arial"/>
        </w:rPr>
        <w:t>.</w:t>
      </w:r>
    </w:p>
    <w:p w14:paraId="569E0F14" w14:textId="77777777" w:rsidR="00D90935" w:rsidRPr="00D90935" w:rsidRDefault="00D90935" w:rsidP="00D90935">
      <w:pPr>
        <w:pStyle w:val="ListParagraph"/>
        <w:rPr>
          <w:rFonts w:ascii="Arial" w:hAnsi="Arial" w:cs="Arial"/>
        </w:rPr>
      </w:pPr>
    </w:p>
    <w:p w14:paraId="08B546A3" w14:textId="77777777" w:rsidR="00E515EA" w:rsidRDefault="00E515EA" w:rsidP="00D90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0935">
        <w:rPr>
          <w:rFonts w:ascii="Arial" w:hAnsi="Arial" w:cs="Arial"/>
        </w:rPr>
        <w:t xml:space="preserve">Please do not attend under the influence of </w:t>
      </w:r>
      <w:r w:rsidR="002040DD" w:rsidRPr="00D90935">
        <w:rPr>
          <w:rFonts w:ascii="Arial" w:hAnsi="Arial" w:cs="Arial"/>
        </w:rPr>
        <w:t>drugs or alcohol.</w:t>
      </w:r>
    </w:p>
    <w:p w14:paraId="2D63A2EC" w14:textId="77777777" w:rsidR="0016601C" w:rsidRPr="0016601C" w:rsidRDefault="0016601C" w:rsidP="0016601C">
      <w:pPr>
        <w:pStyle w:val="ListParagraph"/>
        <w:rPr>
          <w:rFonts w:ascii="Arial" w:hAnsi="Arial" w:cs="Arial"/>
        </w:rPr>
      </w:pPr>
    </w:p>
    <w:p w14:paraId="626E0B0E" w14:textId="77777777" w:rsidR="0016601C" w:rsidRDefault="0016601C" w:rsidP="0016601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not do anything which puts other participants at risk.</w:t>
      </w:r>
    </w:p>
    <w:p w14:paraId="62F8E3CD" w14:textId="77777777" w:rsidR="00ED6390" w:rsidRPr="00D90935" w:rsidRDefault="00DB0EF5" w:rsidP="00AA6CA6">
      <w:pPr>
        <w:rPr>
          <w:rFonts w:ascii="Arial" w:hAnsi="Arial" w:cs="Arial"/>
        </w:rPr>
      </w:pPr>
      <w:r w:rsidRPr="00D909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57B9A" wp14:editId="485F8A5A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638925" cy="1219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58375" w14:textId="77777777" w:rsidR="00DB0EF5" w:rsidRPr="00764A6B" w:rsidRDefault="007732B7" w:rsidP="00626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6261DF" w:rsidRPr="00764A6B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AFETY BOUNDARIES</w:t>
                            </w:r>
                          </w:p>
                          <w:p w14:paraId="4BF0E975" w14:textId="77777777" w:rsidR="00A531D6" w:rsidRPr="00764A6B" w:rsidRDefault="0006527D" w:rsidP="00764A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There is no obligation to meet any peer outside of the </w:t>
                            </w:r>
                            <w:r w:rsidR="005C4A1F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group,</w:t>
                            </w:r>
                            <w:r w:rsidR="00D46B45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 but should </w:t>
                            </w:r>
                            <w:r w:rsidR="00CF2452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you wish to at any point n</w:t>
                            </w:r>
                            <w:r w:rsidR="008E1A31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ever meet a peer in </w:t>
                            </w:r>
                            <w:r w:rsidR="001B067C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your home or </w:t>
                            </w:r>
                            <w:r w:rsidR="008E1A31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their</w:t>
                            </w:r>
                            <w:r w:rsidR="001B067C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s</w:t>
                            </w:r>
                            <w:r w:rsidR="005C4A1F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,</w:t>
                            </w:r>
                            <w:r w:rsidR="008E1A31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3E1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until </w:t>
                            </w:r>
                            <w:r w:rsidR="00AF0CB3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you</w:t>
                            </w:r>
                            <w:r w:rsidR="00A12188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02CD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are certain </w:t>
                            </w:r>
                            <w:r w:rsidR="00A12188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you can tr</w:t>
                            </w:r>
                            <w:r w:rsidR="00C602CD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ust them</w:t>
                            </w: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39120E" w14:textId="77777777" w:rsidR="00CF2452" w:rsidRPr="00764A6B" w:rsidRDefault="008A53F9" w:rsidP="00764A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If you </w:t>
                            </w:r>
                            <w:r w:rsidR="001B067C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have a concern </w:t>
                            </w: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that a peer will do something unsafe, inform</w:t>
                            </w:r>
                            <w:r w:rsidR="00F432AB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 the group facilitator or a </w:t>
                            </w: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health professional.</w:t>
                            </w:r>
                          </w:p>
                          <w:p w14:paraId="4C769A26" w14:textId="77777777" w:rsidR="008A53F9" w:rsidRPr="00764A6B" w:rsidRDefault="0014443C" w:rsidP="00764A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If you feel uncomfortable </w:t>
                            </w:r>
                            <w:r w:rsidR="00514162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with a relationship with a peer </w:t>
                            </w:r>
                            <w:r w:rsidR="00F432AB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inform</w:t>
                            </w:r>
                            <w:r w:rsidR="008B1E37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 the group facilita</w:t>
                            </w:r>
                            <w:r w:rsidR="00F432AB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tor or a health professional</w:t>
                            </w:r>
                            <w:r w:rsidR="001B067C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046F67" w14:textId="77777777" w:rsidR="007A3494" w:rsidRPr="00764A6B" w:rsidRDefault="007A3494" w:rsidP="00764A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 xml:space="preserve">If a peer is ever threatening </w:t>
                            </w:r>
                            <w:r w:rsidR="00050FDD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towards you or others in the group</w:t>
                            </w:r>
                            <w:r w:rsidR="00CF3B8D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, seek help from the group facili</w:t>
                            </w:r>
                            <w:r w:rsidR="006261DF"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tator or the Police.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7B9A" id="Text Box 1" o:spid="_x0000_s1027" type="#_x0000_t202" style="position:absolute;margin-left:471.55pt;margin-top:10.45pt;width:522.75pt;height:9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" fillcolor="white [3201]" strokeweight=".5pt">
                <v:textbox>
                  <w:txbxContent>
                    <w:p w14:paraId="3CE58375" w14:textId="77777777" w:rsidR="00DB0EF5" w:rsidRPr="00764A6B" w:rsidRDefault="007732B7" w:rsidP="006261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</w:pPr>
                      <w:r w:rsidRPr="00764A6B"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6261DF" w:rsidRPr="00764A6B"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AFETY BOUNDARIES</w:t>
                      </w:r>
                    </w:p>
                    <w:p w14:paraId="4BF0E975" w14:textId="77777777" w:rsidR="00A531D6" w:rsidRPr="00764A6B" w:rsidRDefault="0006527D" w:rsidP="00764A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There is no obligation to meet any peer outside of the </w:t>
                      </w:r>
                      <w:r w:rsidR="005C4A1F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group,</w:t>
                      </w:r>
                      <w:r w:rsidR="00D46B45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 but should </w:t>
                      </w:r>
                      <w:r w:rsidR="00CF2452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you wish to at any point n</w:t>
                      </w:r>
                      <w:r w:rsidR="008E1A31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ever meet a peer in </w:t>
                      </w:r>
                      <w:r w:rsidR="001B067C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your home or </w:t>
                      </w:r>
                      <w:r w:rsidR="008E1A31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their</w:t>
                      </w:r>
                      <w:r w:rsidR="001B067C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s</w:t>
                      </w:r>
                      <w:r w:rsidR="005C4A1F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,</w:t>
                      </w:r>
                      <w:r w:rsidR="008E1A31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9D43E1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until </w:t>
                      </w:r>
                      <w:r w:rsidR="00AF0CB3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you</w:t>
                      </w:r>
                      <w:r w:rsidR="00A12188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C602CD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are certain </w:t>
                      </w:r>
                      <w:r w:rsidR="00A12188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you can tr</w:t>
                      </w:r>
                      <w:r w:rsidR="00C602CD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ust them</w:t>
                      </w: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.</w:t>
                      </w:r>
                    </w:p>
                    <w:p w14:paraId="7439120E" w14:textId="77777777" w:rsidR="00CF2452" w:rsidRPr="00764A6B" w:rsidRDefault="008A53F9" w:rsidP="00764A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If you </w:t>
                      </w:r>
                      <w:r w:rsidR="001B067C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have a concern </w:t>
                      </w: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that a peer will do something unsafe, inform</w:t>
                      </w:r>
                      <w:r w:rsidR="00F432AB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 the group facilitator or a </w:t>
                      </w: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health professional.</w:t>
                      </w:r>
                    </w:p>
                    <w:p w14:paraId="4C769A26" w14:textId="77777777" w:rsidR="008A53F9" w:rsidRPr="00764A6B" w:rsidRDefault="0014443C" w:rsidP="00764A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If you feel uncomfortable </w:t>
                      </w:r>
                      <w:r w:rsidR="00514162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with a relationship with a peer </w:t>
                      </w:r>
                      <w:r w:rsidR="00F432AB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inform</w:t>
                      </w:r>
                      <w:r w:rsidR="008B1E37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 the group facilita</w:t>
                      </w:r>
                      <w:r w:rsidR="00F432AB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tor or a health professional</w:t>
                      </w:r>
                      <w:r w:rsidR="001B067C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.</w:t>
                      </w:r>
                    </w:p>
                    <w:p w14:paraId="7D046F67" w14:textId="77777777" w:rsidR="007A3494" w:rsidRPr="00764A6B" w:rsidRDefault="007A3494" w:rsidP="00764A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 xml:space="preserve">If a peer is ever threatening </w:t>
                      </w:r>
                      <w:r w:rsidR="00050FDD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towards you or others in the group</w:t>
                      </w:r>
                      <w:r w:rsidR="00CF3B8D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, seek help from the group facili</w:t>
                      </w:r>
                      <w:r w:rsidR="006261DF"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tator or the Police.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829D6" w14:textId="77777777" w:rsidR="00ED6390" w:rsidRPr="00D90935" w:rsidRDefault="00ED6390" w:rsidP="00AA6CA6">
      <w:pPr>
        <w:rPr>
          <w:rFonts w:ascii="Arial" w:hAnsi="Arial" w:cs="Arial"/>
        </w:rPr>
      </w:pPr>
    </w:p>
    <w:p w14:paraId="48799B9B" w14:textId="77777777" w:rsidR="00D359FE" w:rsidRPr="00D90935" w:rsidRDefault="00D359FE" w:rsidP="00D359FE">
      <w:pPr>
        <w:rPr>
          <w:rFonts w:ascii="Arial" w:hAnsi="Arial" w:cs="Arial"/>
        </w:rPr>
      </w:pPr>
    </w:p>
    <w:p w14:paraId="7C53713B" w14:textId="77777777" w:rsidR="00D359FE" w:rsidRPr="00D90935" w:rsidRDefault="00D359FE" w:rsidP="00D359FE">
      <w:pPr>
        <w:rPr>
          <w:rFonts w:ascii="Arial" w:hAnsi="Arial" w:cs="Arial"/>
        </w:rPr>
      </w:pPr>
    </w:p>
    <w:p w14:paraId="282BEDA1" w14:textId="77777777" w:rsidR="00D359FE" w:rsidRPr="00D90935" w:rsidRDefault="00D359FE" w:rsidP="00D359FE">
      <w:pPr>
        <w:rPr>
          <w:rFonts w:ascii="Arial" w:hAnsi="Arial" w:cs="Arial"/>
        </w:rPr>
      </w:pPr>
    </w:p>
    <w:p w14:paraId="38480371" w14:textId="09D7D474" w:rsidR="00D359FE" w:rsidRPr="00D359FE" w:rsidRDefault="00D24487" w:rsidP="00D24487">
      <w:pPr>
        <w:jc w:val="right"/>
      </w:pPr>
      <w:r>
        <w:rPr>
          <w:noProof/>
        </w:rPr>
        <w:drawing>
          <wp:inline distT="0" distB="0" distL="0" distR="0" wp14:anchorId="37FE0C48" wp14:editId="1292317D">
            <wp:extent cx="880745" cy="1038967"/>
            <wp:effectExtent l="0" t="0" r="0" b="8890"/>
            <wp:docPr id="9" name="Picture 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13" cy="108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EA9B" w14:textId="351AB1BB" w:rsidR="00D359FE" w:rsidRPr="00D359FE" w:rsidRDefault="00D359FE" w:rsidP="00D359FE"/>
    <w:p w14:paraId="7A0D0D01" w14:textId="42A21163" w:rsidR="00D359FE" w:rsidRPr="00D359FE" w:rsidRDefault="00D359FE" w:rsidP="005A4209">
      <w:pPr>
        <w:jc w:val="right"/>
      </w:pPr>
    </w:p>
    <w:sectPr w:rsidR="00D359FE" w:rsidRPr="00D359FE" w:rsidSect="00863344">
      <w:footerReference w:type="default" r:id="rId10"/>
      <w:pgSz w:w="11906" w:h="16838"/>
      <w:pgMar w:top="720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DD1B" w14:textId="77777777" w:rsidR="005169BE" w:rsidRDefault="005169BE" w:rsidP="00ED6390">
      <w:pPr>
        <w:spacing w:after="0" w:line="240" w:lineRule="auto"/>
      </w:pPr>
      <w:r>
        <w:separator/>
      </w:r>
    </w:p>
  </w:endnote>
  <w:endnote w:type="continuationSeparator" w:id="0">
    <w:p w14:paraId="62791621" w14:textId="77777777" w:rsidR="005169BE" w:rsidRDefault="005169BE" w:rsidP="00ED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10D3" w14:textId="77777777" w:rsidR="001756AC" w:rsidRDefault="001756AC" w:rsidP="001756AC">
    <w:pPr>
      <w:pStyle w:val="Footer"/>
      <w:jc w:val="right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</w:t>
    </w:r>
  </w:p>
  <w:p w14:paraId="481D4724" w14:textId="77777777" w:rsidR="00D90935" w:rsidRDefault="006E27B5" w:rsidP="001756AC">
    <w:pPr>
      <w:pStyle w:val="Footer"/>
      <w:jc w:val="right"/>
      <w:rPr>
        <w:noProof/>
      </w:rPr>
    </w:pPr>
    <w:r>
      <w:rPr>
        <w:noProof/>
      </w:rPr>
      <w:t xml:space="preserve">PM/RPgroups </w:t>
    </w:r>
    <w:r w:rsidR="00D90935">
      <w:rPr>
        <w:noProof/>
      </w:rPr>
      <w:t>November</w:t>
    </w:r>
    <w:r>
      <w:rPr>
        <w:noProof/>
      </w:rPr>
      <w:t xml:space="preserve"> 2023</w:t>
    </w:r>
  </w:p>
  <w:p w14:paraId="263F1DC6" w14:textId="77777777" w:rsidR="00ED6390" w:rsidRPr="001756AC" w:rsidRDefault="001756AC" w:rsidP="001756AC">
    <w:pPr>
      <w:pStyle w:val="Footer"/>
      <w:jc w:val="right"/>
    </w:pPr>
    <w:r>
      <w:rPr>
        <w:noProof/>
      </w:rPr>
      <w:t xml:space="preserve">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433A" w14:textId="77777777" w:rsidR="005169BE" w:rsidRDefault="005169BE" w:rsidP="00ED6390">
      <w:pPr>
        <w:spacing w:after="0" w:line="240" w:lineRule="auto"/>
      </w:pPr>
      <w:r>
        <w:separator/>
      </w:r>
    </w:p>
  </w:footnote>
  <w:footnote w:type="continuationSeparator" w:id="0">
    <w:p w14:paraId="13763837" w14:textId="77777777" w:rsidR="005169BE" w:rsidRDefault="005169BE" w:rsidP="00ED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3782"/>
    <w:multiLevelType w:val="hybridMultilevel"/>
    <w:tmpl w:val="560C660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1D765C"/>
    <w:multiLevelType w:val="hybridMultilevel"/>
    <w:tmpl w:val="E9088758"/>
    <w:lvl w:ilvl="0" w:tplc="12E0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B3BFA"/>
    <w:multiLevelType w:val="hybridMultilevel"/>
    <w:tmpl w:val="3738C7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202608"/>
    <w:multiLevelType w:val="hybridMultilevel"/>
    <w:tmpl w:val="CD5497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732717">
    <w:abstractNumId w:val="0"/>
  </w:num>
  <w:num w:numId="2" w16cid:durableId="266930441">
    <w:abstractNumId w:val="3"/>
  </w:num>
  <w:num w:numId="3" w16cid:durableId="630866983">
    <w:abstractNumId w:val="2"/>
  </w:num>
  <w:num w:numId="4" w16cid:durableId="203950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A6"/>
    <w:rsid w:val="00050FDD"/>
    <w:rsid w:val="0006527D"/>
    <w:rsid w:val="000A144E"/>
    <w:rsid w:val="000B6A2C"/>
    <w:rsid w:val="001208B1"/>
    <w:rsid w:val="0014443C"/>
    <w:rsid w:val="00150719"/>
    <w:rsid w:val="0015359A"/>
    <w:rsid w:val="0016601C"/>
    <w:rsid w:val="001756AC"/>
    <w:rsid w:val="001B067C"/>
    <w:rsid w:val="002040DD"/>
    <w:rsid w:val="00243F48"/>
    <w:rsid w:val="002B0D8D"/>
    <w:rsid w:val="00340D07"/>
    <w:rsid w:val="004056F8"/>
    <w:rsid w:val="00481966"/>
    <w:rsid w:val="004C4E6D"/>
    <w:rsid w:val="004D2044"/>
    <w:rsid w:val="00514162"/>
    <w:rsid w:val="005169BE"/>
    <w:rsid w:val="00573DF7"/>
    <w:rsid w:val="005A4209"/>
    <w:rsid w:val="005C4A1F"/>
    <w:rsid w:val="005E480B"/>
    <w:rsid w:val="005F3126"/>
    <w:rsid w:val="006261DF"/>
    <w:rsid w:val="006C231B"/>
    <w:rsid w:val="006E27B5"/>
    <w:rsid w:val="00764A6B"/>
    <w:rsid w:val="007732B7"/>
    <w:rsid w:val="007A3494"/>
    <w:rsid w:val="008437FA"/>
    <w:rsid w:val="00863344"/>
    <w:rsid w:val="008A53F9"/>
    <w:rsid w:val="008B1E37"/>
    <w:rsid w:val="008E1A31"/>
    <w:rsid w:val="0090366B"/>
    <w:rsid w:val="009354B0"/>
    <w:rsid w:val="009942C3"/>
    <w:rsid w:val="009971B4"/>
    <w:rsid w:val="009D43E1"/>
    <w:rsid w:val="009E7E98"/>
    <w:rsid w:val="009F51CD"/>
    <w:rsid w:val="00A12188"/>
    <w:rsid w:val="00A22B56"/>
    <w:rsid w:val="00A2495D"/>
    <w:rsid w:val="00A531D6"/>
    <w:rsid w:val="00A6036D"/>
    <w:rsid w:val="00A93D55"/>
    <w:rsid w:val="00AA18A0"/>
    <w:rsid w:val="00AA6C0A"/>
    <w:rsid w:val="00AA6CA6"/>
    <w:rsid w:val="00AB4B1D"/>
    <w:rsid w:val="00AD5312"/>
    <w:rsid w:val="00AF0CB3"/>
    <w:rsid w:val="00B30A49"/>
    <w:rsid w:val="00B46E48"/>
    <w:rsid w:val="00B75401"/>
    <w:rsid w:val="00BB5A3E"/>
    <w:rsid w:val="00C3160B"/>
    <w:rsid w:val="00C602CD"/>
    <w:rsid w:val="00CB2949"/>
    <w:rsid w:val="00CF2452"/>
    <w:rsid w:val="00CF3B8D"/>
    <w:rsid w:val="00D24487"/>
    <w:rsid w:val="00D359FE"/>
    <w:rsid w:val="00D46B45"/>
    <w:rsid w:val="00D90935"/>
    <w:rsid w:val="00DB0EF5"/>
    <w:rsid w:val="00DC4E85"/>
    <w:rsid w:val="00E13C96"/>
    <w:rsid w:val="00E40D88"/>
    <w:rsid w:val="00E515EA"/>
    <w:rsid w:val="00E924FA"/>
    <w:rsid w:val="00EA0478"/>
    <w:rsid w:val="00ED6390"/>
    <w:rsid w:val="00F432AB"/>
    <w:rsid w:val="00F631BF"/>
    <w:rsid w:val="00F71196"/>
    <w:rsid w:val="00FD4FAC"/>
    <w:rsid w:val="00FE3BA4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893CB"/>
  <w15:chartTrackingRefBased/>
  <w15:docId w15:val="{7475F6D6-28BB-484F-B740-94AAECE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90"/>
  </w:style>
  <w:style w:type="paragraph" w:styleId="Footer">
    <w:name w:val="footer"/>
    <w:basedOn w:val="Normal"/>
    <w:link w:val="FooterChar"/>
    <w:uiPriority w:val="99"/>
    <w:unhideWhenUsed/>
    <w:rsid w:val="00ED6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paul.milverton@gmail.com</dc:creator>
  <cp:keywords/>
  <dc:description/>
  <cp:lastModifiedBy>Sue Evans</cp:lastModifiedBy>
  <cp:revision>2</cp:revision>
  <cp:lastPrinted>2023-11-23T16:00:00Z</cp:lastPrinted>
  <dcterms:created xsi:type="dcterms:W3CDTF">2023-11-23T16:04:00Z</dcterms:created>
  <dcterms:modified xsi:type="dcterms:W3CDTF">2023-11-23T16:04:00Z</dcterms:modified>
</cp:coreProperties>
</file>