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EB7A" w14:textId="5F4BE692" w:rsidR="00ED7560" w:rsidRDefault="0063238C" w:rsidP="00ED7560">
      <w:pPr>
        <w:pStyle w:val="TitleUnderlined"/>
        <w:rPr>
          <w:sz w:val="48"/>
          <w:szCs w:val="48"/>
          <w:u w:val="none"/>
        </w:rPr>
      </w:pPr>
      <w:r>
        <w:rPr>
          <w:sz w:val="48"/>
          <w:szCs w:val="48"/>
          <w:u w:val="none"/>
        </w:rPr>
        <w:t>CROWN VIC RULES</w:t>
      </w:r>
    </w:p>
    <w:p w14:paraId="0EA14137"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Tech</w:t>
      </w:r>
    </w:p>
    <w:p w14:paraId="5B4F8730"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Cars must go through inspection to first visit to track. After each feature top 3 finishers and any other cars selected will go to tech. Those drivers and 1 crew member from each car can assist with the tech on those cars.</w:t>
      </w:r>
    </w:p>
    <w:p w14:paraId="15021CB9"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Any car caught cheating will result in driver and car disqualification from that event. Any subsequent offense will result in driver and car disqualification from that event and $250 fine before driver and car can return. Fines must be paid prior to the driver and car returning.</w:t>
      </w:r>
    </w:p>
    <w:p w14:paraId="0D14A859" w14:textId="77777777" w:rsidR="00181BE9" w:rsidRDefault="00181BE9" w:rsidP="00181BE9">
      <w:pPr>
        <w:spacing w:after="160" w:line="278" w:lineRule="auto"/>
        <w:jc w:val="left"/>
        <w:rPr>
          <w:rFonts w:ascii="Calibri" w:eastAsia="Calibri" w:hAnsi="Calibri"/>
          <w:b/>
          <w:bCs/>
          <w:kern w:val="2"/>
        </w:rPr>
      </w:pPr>
      <w:proofErr w:type="spellStart"/>
      <w:r w:rsidRPr="00181BE9">
        <w:rPr>
          <w:rFonts w:ascii="Calibri" w:eastAsia="Calibri" w:hAnsi="Calibri"/>
          <w:b/>
          <w:bCs/>
          <w:kern w:val="2"/>
        </w:rPr>
        <w:t>Obd</w:t>
      </w:r>
      <w:proofErr w:type="spellEnd"/>
      <w:r w:rsidRPr="00181BE9">
        <w:rPr>
          <w:rFonts w:ascii="Calibri" w:eastAsia="Calibri" w:hAnsi="Calibri"/>
          <w:b/>
          <w:bCs/>
          <w:kern w:val="2"/>
        </w:rPr>
        <w:t xml:space="preserve"> port must remain intact, operational and tech must be able to read tune or </w:t>
      </w:r>
      <w:proofErr w:type="spellStart"/>
      <w:proofErr w:type="gramStart"/>
      <w:r w:rsidRPr="00181BE9">
        <w:rPr>
          <w:rFonts w:ascii="Calibri" w:eastAsia="Calibri" w:hAnsi="Calibri"/>
          <w:b/>
          <w:bCs/>
          <w:kern w:val="2"/>
        </w:rPr>
        <w:t>a</w:t>
      </w:r>
      <w:proofErr w:type="spellEnd"/>
      <w:proofErr w:type="gramEnd"/>
      <w:r w:rsidRPr="00181BE9">
        <w:rPr>
          <w:rFonts w:ascii="Calibri" w:eastAsia="Calibri" w:hAnsi="Calibri"/>
          <w:b/>
          <w:bCs/>
          <w:kern w:val="2"/>
        </w:rPr>
        <w:t xml:space="preserve"> automatic DQ if not working.</w:t>
      </w:r>
    </w:p>
    <w:p w14:paraId="22EDFE7F" w14:textId="576BADFC" w:rsidR="00181BE9" w:rsidRPr="00181BE9" w:rsidRDefault="00181BE9" w:rsidP="00181BE9">
      <w:pPr>
        <w:spacing w:after="160" w:line="278" w:lineRule="auto"/>
        <w:jc w:val="left"/>
        <w:rPr>
          <w:rFonts w:ascii="Calibri" w:eastAsia="Calibri" w:hAnsi="Calibri"/>
          <w:b/>
          <w:bCs/>
          <w:color w:val="FF0000"/>
          <w:kern w:val="2"/>
        </w:rPr>
      </w:pPr>
      <w:r w:rsidRPr="00181BE9">
        <w:rPr>
          <w:color w:val="FF0000"/>
          <w:sz w:val="28"/>
          <w:szCs w:val="28"/>
        </w:rPr>
        <w:t>LEGAL CARS: ONLY Ford Crown Victoria, Ford Crown Victoria Police Interceptor, Mercury Grand Marquis, and Lincoln Town Car.</w:t>
      </w:r>
    </w:p>
    <w:p w14:paraId="6C8B0837" w14:textId="77777777" w:rsidR="00181BE9" w:rsidRPr="00181BE9" w:rsidRDefault="00181BE9" w:rsidP="00181BE9">
      <w:pPr>
        <w:spacing w:after="160" w:line="278" w:lineRule="auto"/>
        <w:jc w:val="left"/>
        <w:rPr>
          <w:rFonts w:ascii="Calibri" w:eastAsia="Calibri" w:hAnsi="Calibri"/>
          <w:b/>
          <w:bCs/>
          <w:kern w:val="2"/>
          <w:u w:val="single"/>
        </w:rPr>
      </w:pPr>
      <w:r w:rsidRPr="00181BE9">
        <w:rPr>
          <w:rFonts w:ascii="Calibri" w:eastAsia="Calibri" w:hAnsi="Calibri"/>
          <w:b/>
          <w:bCs/>
          <w:kern w:val="2"/>
          <w:u w:val="single"/>
        </w:rPr>
        <w:t xml:space="preserve"> BODY:</w:t>
      </w:r>
    </w:p>
    <w:p w14:paraId="2CC7146D"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1.      Bumpers must remain Stock with no Sharp Edges or Points</w:t>
      </w:r>
    </w:p>
    <w:p w14:paraId="6C67698B"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 xml:space="preserve">2.      Rear bumpers </w:t>
      </w:r>
      <w:proofErr w:type="spellStart"/>
      <w:r w:rsidRPr="00181BE9">
        <w:rPr>
          <w:rFonts w:ascii="Calibri" w:eastAsia="Calibri" w:hAnsi="Calibri"/>
          <w:b/>
          <w:bCs/>
          <w:kern w:val="2"/>
        </w:rPr>
        <w:t>can not</w:t>
      </w:r>
      <w:proofErr w:type="spellEnd"/>
      <w:r w:rsidRPr="00181BE9">
        <w:rPr>
          <w:rFonts w:ascii="Calibri" w:eastAsia="Calibri" w:hAnsi="Calibri"/>
          <w:b/>
          <w:bCs/>
          <w:kern w:val="2"/>
        </w:rPr>
        <w:t xml:space="preserve"> be braced up in any way</w:t>
      </w:r>
    </w:p>
    <w:p w14:paraId="5648F26E"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3.      Tow chains or hoops are required.</w:t>
      </w:r>
    </w:p>
    <w:p w14:paraId="47894665"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4.      Mirrors must be removed.</w:t>
      </w:r>
    </w:p>
    <w:p w14:paraId="785E61C3"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5.      Hood and trunk must have hood type pins for easy access. No Bolting Down.</w:t>
      </w:r>
    </w:p>
    <w:p w14:paraId="57D96435"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6.      Numbers on the both doors and roof are required. Numbers must be at least 16″ tall.</w:t>
      </w:r>
    </w:p>
    <w:p w14:paraId="49E63486"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7.      Only areas of car that can be hulled are doors for fitment of roll cage</w:t>
      </w:r>
    </w:p>
    <w:p w14:paraId="1F79C868"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8.      May remove air conditioner and heater box</w:t>
      </w:r>
    </w:p>
    <w:p w14:paraId="1E09FB73"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ENGINE</w:t>
      </w:r>
    </w:p>
    <w:p w14:paraId="00003110"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1.      Must Remain Entirely stock 4.6L SOHC Engine.</w:t>
      </w:r>
    </w:p>
    <w:p w14:paraId="2266F4D4"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2.      Manifold Must Remain Stock</w:t>
      </w:r>
    </w:p>
    <w:p w14:paraId="62CB1D77"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lastRenderedPageBreak/>
        <w:t>3.      Air Filters Must Remain Stock</w:t>
      </w:r>
    </w:p>
    <w:p w14:paraId="25364B8E"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4.      Absolutely not adjustment to the ECM of any kind, Stock parameters must be in place with no tuning when inspected</w:t>
      </w:r>
    </w:p>
    <w:p w14:paraId="2EFD3A96"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5.      Exhaust Pipes must go beyond the driver and exit from the side or rear of the car</w:t>
      </w:r>
    </w:p>
    <w:p w14:paraId="43BD6894"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6.      Muffler and Exhaust Components are not Required. Straight pipes under the vehicle are legal</w:t>
      </w:r>
    </w:p>
    <w:p w14:paraId="5461D8AC"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7.      Pump gas or e85 fuel only. No racing gas</w:t>
      </w:r>
    </w:p>
    <w:p w14:paraId="48C20F55"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DRIVELINE</w:t>
      </w:r>
    </w:p>
    <w:p w14:paraId="57D30958"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1.      Transmission must Remain entirely stock.</w:t>
      </w:r>
    </w:p>
    <w:p w14:paraId="561A4A29"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2.      Rear end must Remain Entirely stock.</w:t>
      </w:r>
    </w:p>
    <w:p w14:paraId="499BF4E4"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3.      Factory Ford Gear Only. 2.73, 3.27, 3.55 and 3.73 ratios are the only gear ratios legal</w:t>
      </w:r>
    </w:p>
    <w:p w14:paraId="7F0E9B2D"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4.      No aftermarket Lockers</w:t>
      </w:r>
    </w:p>
    <w:p w14:paraId="6E641112"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5.      You may lock the differential by use of stock Locking Device or Welding Rear Spider Gears</w:t>
      </w:r>
    </w:p>
    <w:p w14:paraId="0FEFC5F8"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SUSPENSION</w:t>
      </w:r>
    </w:p>
    <w:p w14:paraId="7C8A7A41"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1.      No altering of the suspension including sway bar links.</w:t>
      </w:r>
    </w:p>
    <w:p w14:paraId="67811489"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2.      No Air Ride, No Cutter, No Heating and No Lowering of Springs.</w:t>
      </w:r>
    </w:p>
    <w:p w14:paraId="5DFDAE99"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3.      Shocks and Springs can only be replaced by the same stock parts or OEM Replacements. (Can cut two 2″ holes above the rear shocks to access top shock nut)</w:t>
      </w:r>
    </w:p>
    <w:p w14:paraId="682013D3"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4.      Speedway Motors Rubber Coil Spring Part# 5501285 are the ONLY Spring Rubbers/Spacers allowed to be used at any time.</w:t>
      </w:r>
    </w:p>
    <w:p w14:paraId="31A5633D"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5.      Spring Rubbers are ONLY LEGAL in the Right Front Spring.</w:t>
      </w:r>
    </w:p>
    <w:p w14:paraId="30DCEFFB"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6.      You may adjust Caster and Camber as factory adjustments allow however NO modification of factory suspension is permitted</w:t>
      </w:r>
    </w:p>
    <w:p w14:paraId="26EF3B57"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lastRenderedPageBreak/>
        <w:t>INTERIOR</w:t>
      </w:r>
    </w:p>
    <w:p w14:paraId="42C43333"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1.      Steering Column must remain STOCK. Addition of a Quick Release and racing wheel is permitted</w:t>
      </w:r>
    </w:p>
    <w:p w14:paraId="7BED0703"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2.       All Airbags in the car MUST be removed</w:t>
      </w:r>
    </w:p>
    <w:p w14:paraId="4F32F5F9"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3.      Pedals must remain STOCK</w:t>
      </w:r>
    </w:p>
    <w:p w14:paraId="71134345"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4.      All Glass must be removed</w:t>
      </w:r>
    </w:p>
    <w:p w14:paraId="0B08AAE7"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5.      Windshield must have 3 or more Solid Steel Vertical Bars in front of the driver.</w:t>
      </w:r>
    </w:p>
    <w:p w14:paraId="669104B5"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ROLL CAGE</w:t>
      </w:r>
    </w:p>
    <w:p w14:paraId="646E74B6"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 xml:space="preserve">1.      Must be a minimum </w:t>
      </w:r>
      <w:proofErr w:type="gramStart"/>
      <w:r w:rsidRPr="00181BE9">
        <w:rPr>
          <w:rFonts w:ascii="Calibri" w:eastAsia="Calibri" w:hAnsi="Calibri"/>
          <w:b/>
          <w:bCs/>
          <w:kern w:val="2"/>
        </w:rPr>
        <w:t>4 point</w:t>
      </w:r>
      <w:proofErr w:type="gramEnd"/>
      <w:r w:rsidRPr="00181BE9">
        <w:rPr>
          <w:rFonts w:ascii="Calibri" w:eastAsia="Calibri" w:hAnsi="Calibri"/>
          <w:b/>
          <w:bCs/>
          <w:kern w:val="2"/>
        </w:rPr>
        <w:t xml:space="preserve"> cage with 4 curved door bars on the driver’s side. Straight bars can be used on the passenger side.</w:t>
      </w:r>
    </w:p>
    <w:p w14:paraId="7C80459A"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2.      Cage must be welded to the frame and not the floor pan.</w:t>
      </w:r>
    </w:p>
    <w:p w14:paraId="3F8DE2D5"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WHEELS AND TIRES</w:t>
      </w:r>
    </w:p>
    <w:p w14:paraId="4143DBD9"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1.      All Season Tires Only</w:t>
      </w:r>
    </w:p>
    <w:p w14:paraId="6355DED5"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2.      The Only tire Sizes Legal are 235/55/17, 225/60/16 and 215/70/15.</w:t>
      </w:r>
    </w:p>
    <w:p w14:paraId="70528AC3" w14:textId="37E779BF"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3.      Must be DOT legal tires only,</w:t>
      </w:r>
      <w:r w:rsidR="00E9198F">
        <w:rPr>
          <w:rFonts w:ascii="Calibri" w:eastAsia="Calibri" w:hAnsi="Calibri"/>
          <w:b/>
          <w:bCs/>
          <w:kern w:val="2"/>
        </w:rPr>
        <w:t xml:space="preserve"> </w:t>
      </w:r>
      <w:r w:rsidRPr="00181BE9">
        <w:rPr>
          <w:rFonts w:ascii="Calibri" w:eastAsia="Calibri" w:hAnsi="Calibri"/>
          <w:b/>
          <w:bCs/>
          <w:kern w:val="2"/>
        </w:rPr>
        <w:t>no racing tires</w:t>
      </w:r>
    </w:p>
    <w:p w14:paraId="29A23E92"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 xml:space="preserve">4.      No Soaking, Softening, Grooving, </w:t>
      </w:r>
      <w:proofErr w:type="spellStart"/>
      <w:r w:rsidRPr="00181BE9">
        <w:rPr>
          <w:rFonts w:ascii="Calibri" w:eastAsia="Calibri" w:hAnsi="Calibri"/>
          <w:b/>
          <w:bCs/>
          <w:kern w:val="2"/>
        </w:rPr>
        <w:t>Siping</w:t>
      </w:r>
      <w:proofErr w:type="spellEnd"/>
      <w:r w:rsidRPr="00181BE9">
        <w:rPr>
          <w:rFonts w:ascii="Calibri" w:eastAsia="Calibri" w:hAnsi="Calibri"/>
          <w:b/>
          <w:bCs/>
          <w:kern w:val="2"/>
        </w:rPr>
        <w:t xml:space="preserve"> or Needling of Tires</w:t>
      </w:r>
    </w:p>
    <w:p w14:paraId="504737E3"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5.      Must use stock steel wheels</w:t>
      </w:r>
    </w:p>
    <w:p w14:paraId="5737D8EE"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6.      All 4 Wheels must be the same size and offset</w:t>
      </w:r>
    </w:p>
    <w:p w14:paraId="1489F7A8"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7.      No Wheel Spacers</w:t>
      </w:r>
    </w:p>
    <w:p w14:paraId="0BEEAFAB"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8.      No offset wheels on Cars 2001 and Newest</w:t>
      </w:r>
    </w:p>
    <w:p w14:paraId="5ED5D91C"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9.      No adding ballast of any kind to car brakes</w:t>
      </w:r>
    </w:p>
    <w:p w14:paraId="4CF6E488"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FUEL TANK</w:t>
      </w:r>
    </w:p>
    <w:p w14:paraId="36AA1BAF"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1.      Must Remain STOCK and in the stock position</w:t>
      </w:r>
    </w:p>
    <w:p w14:paraId="36F4E017"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lastRenderedPageBreak/>
        <w:t>2.      Replacing with a Fuel Cell or anything other than the stock tank is NOT Permitted</w:t>
      </w:r>
    </w:p>
    <w:p w14:paraId="6B45B230"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3.      Stock fuel pump</w:t>
      </w:r>
    </w:p>
    <w:p w14:paraId="6BD1C17D"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BATTERY</w:t>
      </w:r>
    </w:p>
    <w:p w14:paraId="68F8C188" w14:textId="77777777" w:rsidR="00181BE9" w:rsidRPr="00181BE9" w:rsidRDefault="00181BE9" w:rsidP="00181BE9">
      <w:pPr>
        <w:numPr>
          <w:ilvl w:val="0"/>
          <w:numId w:val="36"/>
        </w:numPr>
        <w:spacing w:after="160" w:line="278" w:lineRule="auto"/>
        <w:contextualSpacing/>
        <w:jc w:val="left"/>
        <w:rPr>
          <w:rFonts w:ascii="Calibri" w:eastAsia="Calibri" w:hAnsi="Calibri"/>
          <w:b/>
          <w:bCs/>
          <w:kern w:val="2"/>
        </w:rPr>
      </w:pPr>
      <w:r w:rsidRPr="00181BE9">
        <w:rPr>
          <w:rFonts w:ascii="Calibri" w:eastAsia="Calibri" w:hAnsi="Calibri"/>
          <w:b/>
          <w:bCs/>
          <w:kern w:val="2"/>
        </w:rPr>
        <w:t>Must Remain in stock location or moved to inside of driver compartment and mounted in battery tray securely mounted to frame</w:t>
      </w:r>
    </w:p>
    <w:p w14:paraId="7A9102B0" w14:textId="77777777" w:rsidR="00181BE9" w:rsidRPr="00181BE9" w:rsidRDefault="00181BE9" w:rsidP="00181BE9">
      <w:pPr>
        <w:spacing w:after="160" w:line="278" w:lineRule="auto"/>
        <w:jc w:val="left"/>
        <w:rPr>
          <w:rFonts w:ascii="Calibri" w:eastAsia="Calibri" w:hAnsi="Calibri"/>
          <w:b/>
          <w:bCs/>
          <w:kern w:val="2"/>
          <w:u w:val="single"/>
        </w:rPr>
      </w:pPr>
      <w:r w:rsidRPr="00181BE9">
        <w:rPr>
          <w:rFonts w:ascii="Calibri" w:eastAsia="Calibri" w:hAnsi="Calibri"/>
          <w:b/>
          <w:bCs/>
          <w:kern w:val="2"/>
          <w:u w:val="single"/>
        </w:rPr>
        <w:t>SAFETY EQUIPMENT</w:t>
      </w:r>
    </w:p>
    <w:p w14:paraId="28210A1B"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Safety equipment specifications listed below are listed as a guide and are only a minimum standard. These minimum standards may not be sufficient enough to protect a driver from injury or death from some incidents. It is the responsibility of the driver, car owner, and crew to ensure that the safety equipment on the car is properly installed, working as intended, and is sufficient to protect the driver from any incidents that occur. This may include using safety equipment that goes above and beyond the minimum specifications and recommended equipment listed below.</w:t>
      </w:r>
    </w:p>
    <w:p w14:paraId="168D8481" w14:textId="77777777" w:rsidR="00181BE9" w:rsidRPr="00181BE9" w:rsidRDefault="00181BE9" w:rsidP="00181BE9">
      <w:pPr>
        <w:spacing w:after="160" w:line="278" w:lineRule="auto"/>
        <w:jc w:val="left"/>
        <w:rPr>
          <w:rFonts w:ascii="Calibri" w:eastAsia="Calibri" w:hAnsi="Calibri"/>
          <w:b/>
          <w:bCs/>
          <w:kern w:val="2"/>
          <w:u w:val="single"/>
        </w:rPr>
      </w:pPr>
      <w:r w:rsidRPr="00181BE9">
        <w:rPr>
          <w:rFonts w:ascii="Calibri" w:eastAsia="Calibri" w:hAnsi="Calibri"/>
          <w:b/>
          <w:bCs/>
          <w:kern w:val="2"/>
          <w:u w:val="single"/>
        </w:rPr>
        <w:t>Seats:</w:t>
      </w:r>
    </w:p>
    <w:p w14:paraId="4E210268"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1.      Full containment type seats constructed of aluminum to the general design specifications of SFI 39.2 standards are highly recommended. Design should include comprehensive head surround, shoulder and torso support system, energy impact foam, and removable head foam.</w:t>
      </w:r>
    </w:p>
    <w:p w14:paraId="63663CCD"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2.      Up fitting a current seat with bolt on kits will be permitted with a seat manufacturer produced kit and a base seat acceptable to the seat manufacturer. Components should include comprehensive head surround, shoulder and torso support system, energy impact foam. Must be installed in accordance to seat manufacturer’s instructions.</w:t>
      </w:r>
    </w:p>
    <w:p w14:paraId="64376953"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 xml:space="preserve">3.       Seats must be used as supplied and instructed by the seat manufacturer with the exception of trimming the length of the left side head surround for the purpose of egress only. If the left side head surround is trimmed to a distance that is less than the most forward surface of the </w:t>
      </w:r>
      <w:proofErr w:type="gramStart"/>
      <w:r w:rsidRPr="00181BE9">
        <w:rPr>
          <w:rFonts w:ascii="Calibri" w:eastAsia="Calibri" w:hAnsi="Calibri"/>
          <w:b/>
          <w:bCs/>
          <w:kern w:val="2"/>
        </w:rPr>
        <w:t>drivers</w:t>
      </w:r>
      <w:proofErr w:type="gramEnd"/>
      <w:r w:rsidRPr="00181BE9">
        <w:rPr>
          <w:rFonts w:ascii="Calibri" w:eastAsia="Calibri" w:hAnsi="Calibri"/>
          <w:b/>
          <w:bCs/>
          <w:kern w:val="2"/>
        </w:rPr>
        <w:t xml:space="preserve"> helmet (usually the area crossing the chin) then a left side head net meeting the SFI 37.1 must be installed with a quick release latch.</w:t>
      </w:r>
    </w:p>
    <w:p w14:paraId="3CD081B9"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lastRenderedPageBreak/>
        <w:t>4.      Seats must be mounted to a seat frame that is welded to the race car frame/roll cage structure. Attaching points, angles, and materials for the seat frame and mounting of the seat to the seat frame must be in accordance to the seat manufacturer’s instructions.</w:t>
      </w:r>
    </w:p>
    <w:p w14:paraId="260D779E"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5.      At minimum, a racing seat is Required and must be bolted to the cage, not the floor, with a minimum 3/8″ Grade 5 or Higher Bolts</w:t>
      </w:r>
    </w:p>
    <w:p w14:paraId="6DB2A0F8" w14:textId="77777777" w:rsidR="00181BE9" w:rsidRPr="00181BE9" w:rsidRDefault="00181BE9" w:rsidP="00181BE9">
      <w:pPr>
        <w:spacing w:after="160" w:line="278" w:lineRule="auto"/>
        <w:jc w:val="left"/>
        <w:rPr>
          <w:rFonts w:ascii="Calibri" w:eastAsia="Calibri" w:hAnsi="Calibri"/>
          <w:b/>
          <w:bCs/>
          <w:kern w:val="2"/>
          <w:u w:val="single"/>
        </w:rPr>
      </w:pPr>
      <w:r w:rsidRPr="00181BE9">
        <w:rPr>
          <w:rFonts w:ascii="Calibri" w:eastAsia="Calibri" w:hAnsi="Calibri"/>
          <w:b/>
          <w:bCs/>
          <w:kern w:val="2"/>
        </w:rPr>
        <w:t xml:space="preserve"> </w:t>
      </w:r>
      <w:r w:rsidRPr="00181BE9">
        <w:rPr>
          <w:rFonts w:ascii="Calibri" w:eastAsia="Calibri" w:hAnsi="Calibri"/>
          <w:b/>
          <w:bCs/>
          <w:kern w:val="2"/>
          <w:u w:val="single"/>
        </w:rPr>
        <w:t>Restraints:</w:t>
      </w:r>
    </w:p>
    <w:p w14:paraId="78D62940"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 xml:space="preserve">1.      The use of a </w:t>
      </w:r>
      <w:proofErr w:type="gramStart"/>
      <w:r w:rsidRPr="00181BE9">
        <w:rPr>
          <w:rFonts w:ascii="Calibri" w:eastAsia="Calibri" w:hAnsi="Calibri"/>
          <w:b/>
          <w:bCs/>
          <w:kern w:val="2"/>
        </w:rPr>
        <w:t>5, 6 or 7 point</w:t>
      </w:r>
      <w:proofErr w:type="gramEnd"/>
      <w:r w:rsidRPr="00181BE9">
        <w:rPr>
          <w:rFonts w:ascii="Calibri" w:eastAsia="Calibri" w:hAnsi="Calibri"/>
          <w:b/>
          <w:bCs/>
          <w:kern w:val="2"/>
        </w:rPr>
        <w:t xml:space="preserve"> driver restraint system certified to SFI Spec 16.1 or 16.5 is REQUIRED no exceptions. All driver restraint systems shall not be in excess of 3 years of age past the date of manufacture. The use of a </w:t>
      </w:r>
      <w:proofErr w:type="gramStart"/>
      <w:r w:rsidRPr="00181BE9">
        <w:rPr>
          <w:rFonts w:ascii="Calibri" w:eastAsia="Calibri" w:hAnsi="Calibri"/>
          <w:b/>
          <w:bCs/>
          <w:kern w:val="2"/>
        </w:rPr>
        <w:t>7 point</w:t>
      </w:r>
      <w:proofErr w:type="gramEnd"/>
      <w:r w:rsidRPr="00181BE9">
        <w:rPr>
          <w:rFonts w:ascii="Calibri" w:eastAsia="Calibri" w:hAnsi="Calibri"/>
          <w:b/>
          <w:bCs/>
          <w:kern w:val="2"/>
        </w:rPr>
        <w:t xml:space="preserve"> driver restraint system is strongly recommended. All mounting points of the racing harness MUST be mounted properly in accordance with the manufacturer’s instructions, and securely mounted to the cage with the use of grade 5 or better hardware.</w:t>
      </w:r>
    </w:p>
    <w:p w14:paraId="4AF97077" w14:textId="77777777" w:rsidR="00181BE9" w:rsidRPr="00181BE9" w:rsidRDefault="00181BE9" w:rsidP="00181BE9">
      <w:pPr>
        <w:spacing w:after="160" w:line="278" w:lineRule="auto"/>
        <w:jc w:val="left"/>
        <w:rPr>
          <w:rFonts w:ascii="Calibri" w:eastAsia="Calibri" w:hAnsi="Calibri"/>
          <w:b/>
          <w:bCs/>
          <w:kern w:val="2"/>
          <w:u w:val="single"/>
        </w:rPr>
      </w:pPr>
      <w:r w:rsidRPr="00181BE9">
        <w:rPr>
          <w:rFonts w:ascii="Calibri" w:eastAsia="Calibri" w:hAnsi="Calibri"/>
          <w:b/>
          <w:bCs/>
          <w:kern w:val="2"/>
          <w:u w:val="single"/>
        </w:rPr>
        <w:t>Driver Worn Equipment:</w:t>
      </w:r>
    </w:p>
    <w:p w14:paraId="5E5C5494"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1.      A helmet certified to Snell SA2010/FIA-8860, Snell SA2015/FIA-8860, SFI 31.1/2010 or SFI 31.1/2015 is REQUIRED.</w:t>
      </w:r>
    </w:p>
    <w:p w14:paraId="17259952"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2.      A driver suit certified to SFI Spec 3.2A/5 is REQUIRED.</w:t>
      </w:r>
    </w:p>
    <w:p w14:paraId="18779351"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3.      Gloves certified to SFI Spec 3.3/5 are REQUIRED.</w:t>
      </w:r>
    </w:p>
    <w:p w14:paraId="3E5B4A91"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4.       Shoes certified to SFI Spec 3.3 are REQUIRED.</w:t>
      </w:r>
    </w:p>
    <w:p w14:paraId="4F4862BC"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5.      Head and Neck Restraint Devices/Systems are Highly Recommended</w:t>
      </w:r>
    </w:p>
    <w:p w14:paraId="5D17DB61" w14:textId="77777777" w:rsidR="00181BE9" w:rsidRPr="00181BE9" w:rsidRDefault="00181BE9" w:rsidP="00181BE9">
      <w:pPr>
        <w:spacing w:after="160" w:line="278" w:lineRule="auto"/>
        <w:jc w:val="left"/>
        <w:rPr>
          <w:rFonts w:ascii="Calibri" w:eastAsia="Calibri" w:hAnsi="Calibri"/>
          <w:b/>
          <w:bCs/>
          <w:kern w:val="2"/>
          <w:u w:val="single"/>
        </w:rPr>
      </w:pPr>
      <w:r w:rsidRPr="00181BE9">
        <w:rPr>
          <w:rFonts w:ascii="Calibri" w:eastAsia="Calibri" w:hAnsi="Calibri"/>
          <w:b/>
          <w:bCs/>
          <w:kern w:val="2"/>
          <w:u w:val="single"/>
        </w:rPr>
        <w:t>Cockpit Area:</w:t>
      </w:r>
    </w:p>
    <w:p w14:paraId="7747F6A5"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1.      No sharp or protruding edges in or around the cockpit, which would impede the driver’s rapid exit from the car.</w:t>
      </w:r>
    </w:p>
    <w:p w14:paraId="1ECE130D" w14:textId="77777777" w:rsidR="00181BE9" w:rsidRPr="00181BE9" w:rsidRDefault="00181BE9" w:rsidP="00181BE9">
      <w:pPr>
        <w:spacing w:after="160" w:line="278" w:lineRule="auto"/>
        <w:jc w:val="left"/>
        <w:rPr>
          <w:rFonts w:ascii="Calibri" w:eastAsia="Calibri" w:hAnsi="Calibri"/>
          <w:b/>
          <w:bCs/>
          <w:kern w:val="2"/>
        </w:rPr>
      </w:pPr>
    </w:p>
    <w:p w14:paraId="62BD9DFB" w14:textId="77777777" w:rsidR="00181BE9" w:rsidRPr="00181BE9" w:rsidRDefault="00181BE9" w:rsidP="00181BE9">
      <w:pPr>
        <w:spacing w:after="160" w:line="278" w:lineRule="auto"/>
        <w:jc w:val="left"/>
        <w:rPr>
          <w:rFonts w:ascii="Calibri" w:eastAsia="Calibri" w:hAnsi="Calibri"/>
          <w:b/>
          <w:bCs/>
          <w:kern w:val="2"/>
          <w:u w:val="single"/>
        </w:rPr>
      </w:pPr>
      <w:r w:rsidRPr="00181BE9">
        <w:rPr>
          <w:rFonts w:ascii="Calibri" w:eastAsia="Calibri" w:hAnsi="Calibri"/>
          <w:b/>
          <w:bCs/>
          <w:kern w:val="2"/>
          <w:u w:val="single"/>
        </w:rPr>
        <w:t>Fire Suppression:</w:t>
      </w:r>
    </w:p>
    <w:p w14:paraId="1F62923C"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1.      An in-car Fire Suppression system is Highly Recommended.</w:t>
      </w:r>
    </w:p>
    <w:p w14:paraId="2390B86D" w14:textId="77777777" w:rsidR="00181BE9" w:rsidRPr="00181BE9" w:rsidRDefault="00181BE9" w:rsidP="00181BE9">
      <w:pPr>
        <w:spacing w:after="160" w:line="278" w:lineRule="auto"/>
        <w:jc w:val="left"/>
        <w:rPr>
          <w:rFonts w:ascii="Calibri" w:eastAsia="Calibri" w:hAnsi="Calibri"/>
          <w:b/>
          <w:bCs/>
          <w:kern w:val="2"/>
        </w:rPr>
      </w:pPr>
      <w:r w:rsidRPr="00181BE9">
        <w:rPr>
          <w:rFonts w:ascii="Calibri" w:eastAsia="Calibri" w:hAnsi="Calibri"/>
          <w:b/>
          <w:bCs/>
          <w:kern w:val="2"/>
        </w:rPr>
        <w:t>2.      All race cars must have a working fire extinguisher</w:t>
      </w:r>
    </w:p>
    <w:p w14:paraId="5FC6D934" w14:textId="13567871" w:rsidR="003F05A8" w:rsidRDefault="00561A9E" w:rsidP="00181BE9">
      <w:r>
        <w:rPr>
          <w:sz w:val="28"/>
          <w:szCs w:val="28"/>
        </w:rPr>
        <w:lastRenderedPageBreak/>
        <w:br/>
      </w:r>
    </w:p>
    <w:p w14:paraId="2D54B3D0" w14:textId="77777777" w:rsidR="00ED7560" w:rsidRDefault="00ED7560" w:rsidP="00ED7560"/>
    <w:sectPr w:rsidR="00ED7560" w:rsidSect="00E837A8">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859B4" w14:textId="77777777" w:rsidR="00187C57" w:rsidRDefault="00187C57" w:rsidP="00E406DB">
      <w:pPr>
        <w:spacing w:after="0"/>
      </w:pPr>
      <w:r>
        <w:separator/>
      </w:r>
    </w:p>
  </w:endnote>
  <w:endnote w:type="continuationSeparator" w:id="0">
    <w:p w14:paraId="2CF02F0A" w14:textId="77777777" w:rsidR="00187C57" w:rsidRDefault="00187C57" w:rsidP="00E406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9B7C" w14:textId="37F2CDFB" w:rsidR="00B63C62" w:rsidRPr="00B63C62" w:rsidRDefault="00B63C62">
    <w:pPr>
      <w:pStyle w:val="Footer"/>
      <w:rPr>
        <w:sz w:val="20"/>
        <w:szCs w:val="20"/>
      </w:rPr>
    </w:pPr>
    <w:bookmarkStart w:id="0" w:name="_Hlk160988342"/>
    <w:bookmarkStart w:id="1" w:name="_Hlk160988343"/>
    <w:r w:rsidRPr="00B63C62">
      <w:rPr>
        <w:sz w:val="20"/>
        <w:szCs w:val="20"/>
      </w:rPr>
      <w:t>March 1</w:t>
    </w:r>
    <w:r w:rsidR="0063238C">
      <w:rPr>
        <w:sz w:val="20"/>
        <w:szCs w:val="20"/>
      </w:rPr>
      <w:t>1</w:t>
    </w:r>
    <w:r w:rsidRPr="00B63C62">
      <w:rPr>
        <w:sz w:val="20"/>
        <w:szCs w:val="20"/>
      </w:rPr>
      <w:t>, 2024 (Revised)</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A3990" w14:textId="77777777" w:rsidR="00187C57" w:rsidRDefault="00187C57" w:rsidP="00E406DB">
      <w:pPr>
        <w:spacing w:after="0"/>
      </w:pPr>
      <w:r>
        <w:separator/>
      </w:r>
    </w:p>
  </w:footnote>
  <w:footnote w:type="continuationSeparator" w:id="0">
    <w:p w14:paraId="18F6BE2F" w14:textId="77777777" w:rsidR="00187C57" w:rsidRDefault="00187C57" w:rsidP="00E406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0CC2" w14:textId="26FF5B24" w:rsidR="00E406DB" w:rsidRPr="00E406DB" w:rsidRDefault="00E406DB" w:rsidP="0063238C">
    <w:pPr>
      <w:pStyle w:val="TitleUnderlined"/>
    </w:pPr>
    <w:r w:rsidRPr="00E406DB">
      <w:rPr>
        <w:noProof/>
        <w:u w:val="none"/>
      </w:rPr>
      <w:drawing>
        <wp:inline distT="0" distB="0" distL="0" distR="0" wp14:anchorId="7AA3FBED" wp14:editId="0004ACA3">
          <wp:extent cx="1270289" cy="1270289"/>
          <wp:effectExtent l="0" t="0" r="0" b="0"/>
          <wp:docPr id="3" name="Picture 3" descr="A logo with mountains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mountains and su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0289" cy="1270289"/>
                  </a:xfrm>
                  <a:prstGeom prst="rect">
                    <a:avLst/>
                  </a:prstGeom>
                </pic:spPr>
              </pic:pic>
            </a:graphicData>
          </a:graphic>
        </wp:inline>
      </w:drawing>
    </w:r>
    <w:r w:rsidRPr="00E406DB">
      <w:rPr>
        <w:u w:val="none"/>
      </w:rPr>
      <w:br/>
    </w:r>
    <w:r w:rsidR="0063238C">
      <w:rPr>
        <w:sz w:val="24"/>
        <w:szCs w:val="24"/>
        <w:u w:val="none"/>
      </w:rPr>
      <w:t>CROWN VIC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DDE"/>
    <w:multiLevelType w:val="hybridMultilevel"/>
    <w:tmpl w:val="602E3B30"/>
    <w:name w:val="Normal . Dot Numbering-Scheme 122"/>
    <w:lvl w:ilvl="0" w:tplc="BFD84CBE">
      <w:start w:val="1"/>
      <w:numFmt w:val="lowerLetter"/>
      <w:pStyle w:val="Heading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E80613"/>
    <w:multiLevelType w:val="hybridMultilevel"/>
    <w:tmpl w:val="B0F06CCA"/>
    <w:lvl w:ilvl="0" w:tplc="26BA2480">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C292F"/>
    <w:multiLevelType w:val="multilevel"/>
    <w:tmpl w:val="A2B0A518"/>
    <w:name w:val="Normal . Dot Numbering-Scheme 1"/>
    <w:lvl w:ilvl="0">
      <w:start w:val="1"/>
      <w:numFmt w:val="decimal"/>
      <w:pStyle w:val="Heading1"/>
      <w:lvlText w:val="%1."/>
      <w:lvlJc w:val="left"/>
      <w:pPr>
        <w:tabs>
          <w:tab w:val="num" w:pos="720"/>
        </w:tabs>
        <w:ind w:left="360" w:hanging="360"/>
      </w:pPr>
      <w:rPr>
        <w:rFonts w:hint="default"/>
        <w:b w:val="0"/>
        <w:i w:val="0"/>
        <w:color w:val="010000"/>
        <w:u w:val="none"/>
      </w:rPr>
    </w:lvl>
    <w:lvl w:ilvl="1">
      <w:start w:val="1"/>
      <w:numFmt w:val="upperLetter"/>
      <w:lvlText w:val="%2."/>
      <w:lvlJc w:val="left"/>
      <w:pPr>
        <w:tabs>
          <w:tab w:val="num" w:pos="1440"/>
        </w:tabs>
        <w:ind w:left="720" w:firstLine="0"/>
      </w:pPr>
      <w:rPr>
        <w:rFonts w:hint="default"/>
        <w:b w:val="0"/>
        <w:i w:val="0"/>
        <w:color w:val="010000"/>
        <w:u w:val="none"/>
      </w:rPr>
    </w:lvl>
    <w:lvl w:ilvl="2">
      <w:start w:val="1"/>
      <w:numFmt w:val="decimal"/>
      <w:pStyle w:val="Heading3"/>
      <w:lvlText w:val="%3."/>
      <w:lvlJc w:val="left"/>
      <w:pPr>
        <w:tabs>
          <w:tab w:val="num" w:pos="2160"/>
        </w:tabs>
        <w:ind w:left="2160" w:hanging="720"/>
      </w:pPr>
      <w:rPr>
        <w:rFonts w:hint="default"/>
        <w:b w:val="0"/>
        <w:i w:val="0"/>
        <w:color w:val="010000"/>
        <w:u w:val="none"/>
      </w:rPr>
    </w:lvl>
    <w:lvl w:ilvl="3">
      <w:start w:val="1"/>
      <w:numFmt w:val="lowerLetter"/>
      <w:pStyle w:val="Heading4"/>
      <w:lvlText w:val="%4."/>
      <w:lvlJc w:val="left"/>
      <w:pPr>
        <w:tabs>
          <w:tab w:val="num" w:pos="2880"/>
        </w:tabs>
        <w:ind w:left="2880" w:hanging="720"/>
      </w:pPr>
      <w:rPr>
        <w:rFonts w:hint="default"/>
        <w:b w:val="0"/>
        <w:color w:val="010000"/>
        <w:u w:val="none"/>
      </w:rPr>
    </w:lvl>
    <w:lvl w:ilvl="4">
      <w:start w:val="1"/>
      <w:numFmt w:val="decimal"/>
      <w:pStyle w:val="Heading5"/>
      <w:lvlText w:val="(%5)"/>
      <w:lvlJc w:val="left"/>
      <w:pPr>
        <w:tabs>
          <w:tab w:val="num" w:pos="3600"/>
        </w:tabs>
        <w:ind w:left="3600" w:hanging="720"/>
      </w:pPr>
      <w:rPr>
        <w:rFonts w:hint="default"/>
        <w:b w:val="0"/>
        <w:color w:val="010000"/>
        <w:u w:val="none"/>
      </w:rPr>
    </w:lvl>
    <w:lvl w:ilvl="5">
      <w:start w:val="1"/>
      <w:numFmt w:val="lowerLetter"/>
      <w:pStyle w:val="Heading6"/>
      <w:lvlText w:val="(%6)"/>
      <w:lvlJc w:val="left"/>
      <w:pPr>
        <w:tabs>
          <w:tab w:val="num" w:pos="4320"/>
        </w:tabs>
        <w:ind w:left="4320" w:hanging="720"/>
      </w:pPr>
      <w:rPr>
        <w:rFonts w:hint="default"/>
        <w:b w:val="0"/>
        <w:color w:val="010000"/>
        <w:u w:val="none"/>
      </w:rPr>
    </w:lvl>
    <w:lvl w:ilvl="6">
      <w:start w:val="1"/>
      <w:numFmt w:val="lowerRoman"/>
      <w:pStyle w:val="Heading7"/>
      <w:lvlText w:val="%7)"/>
      <w:lvlJc w:val="left"/>
      <w:pPr>
        <w:tabs>
          <w:tab w:val="num" w:pos="5040"/>
        </w:tabs>
        <w:ind w:left="5040" w:hanging="720"/>
      </w:pPr>
      <w:rPr>
        <w:rFonts w:hint="default"/>
        <w:b w:val="0"/>
        <w:color w:val="010000"/>
        <w:u w:val="none"/>
      </w:rPr>
    </w:lvl>
    <w:lvl w:ilvl="7">
      <w:start w:val="1"/>
      <w:numFmt w:val="decimal"/>
      <w:pStyle w:val="Heading8"/>
      <w:lvlText w:val="%8."/>
      <w:lvlJc w:val="left"/>
      <w:pPr>
        <w:tabs>
          <w:tab w:val="num" w:pos="720"/>
        </w:tabs>
        <w:ind w:left="0" w:firstLine="720"/>
      </w:pPr>
      <w:rPr>
        <w:rFonts w:hint="default"/>
        <w:b w:val="0"/>
        <w:color w:val="010000"/>
        <w:u w:val="none"/>
      </w:rPr>
    </w:lvl>
    <w:lvl w:ilvl="8">
      <w:start w:val="1"/>
      <w:numFmt w:val="lowerLetter"/>
      <w:pStyle w:val="Heading9"/>
      <w:lvlText w:val="%9."/>
      <w:lvlJc w:val="left"/>
      <w:pPr>
        <w:tabs>
          <w:tab w:val="num" w:pos="720"/>
        </w:tabs>
        <w:ind w:left="0" w:firstLine="1440"/>
      </w:pPr>
      <w:rPr>
        <w:rFonts w:hint="default"/>
        <w:b w:val="0"/>
        <w:color w:val="010000"/>
        <w:u w:val="none"/>
      </w:rPr>
    </w:lvl>
  </w:abstractNum>
  <w:abstractNum w:abstractNumId="3" w15:restartNumberingAfterBreak="0">
    <w:nsid w:val="69D857B7"/>
    <w:multiLevelType w:val="hybridMultilevel"/>
    <w:tmpl w:val="B50E6BDE"/>
    <w:lvl w:ilvl="0" w:tplc="88A6E62E">
      <w:start w:val="1"/>
      <w:numFmt w:val="bullet"/>
      <w:pStyle w:val="BulletInden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025DD7"/>
    <w:multiLevelType w:val="hybridMultilevel"/>
    <w:tmpl w:val="B442E086"/>
    <w:name w:val="Normal . Dot Numbering-Scheme 12"/>
    <w:lvl w:ilvl="0" w:tplc="97563784">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2181018">
    <w:abstractNumId w:val="2"/>
  </w:num>
  <w:num w:numId="2" w16cid:durableId="13804695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176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9949950">
    <w:abstractNumId w:val="0"/>
  </w:num>
  <w:num w:numId="5" w16cid:durableId="1377700483">
    <w:abstractNumId w:val="0"/>
    <w:lvlOverride w:ilvl="0">
      <w:startOverride w:val="1"/>
    </w:lvlOverride>
  </w:num>
  <w:num w:numId="6" w16cid:durableId="1639454490">
    <w:abstractNumId w:val="0"/>
    <w:lvlOverride w:ilvl="0">
      <w:startOverride w:val="1"/>
    </w:lvlOverride>
  </w:num>
  <w:num w:numId="7" w16cid:durableId="1167012391">
    <w:abstractNumId w:val="0"/>
    <w:lvlOverride w:ilvl="0">
      <w:startOverride w:val="1"/>
    </w:lvlOverride>
  </w:num>
  <w:num w:numId="8" w16cid:durableId="1380209548">
    <w:abstractNumId w:val="0"/>
    <w:lvlOverride w:ilvl="0">
      <w:startOverride w:val="1"/>
    </w:lvlOverride>
  </w:num>
  <w:num w:numId="9" w16cid:durableId="1930432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7315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62728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6387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1965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6202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1664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97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210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6796417">
    <w:abstractNumId w:val="0"/>
    <w:lvlOverride w:ilvl="0">
      <w:startOverride w:val="1"/>
    </w:lvlOverride>
  </w:num>
  <w:num w:numId="19" w16cid:durableId="9268150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9032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5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5373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2439035">
    <w:abstractNumId w:val="0"/>
    <w:lvlOverride w:ilvl="0">
      <w:startOverride w:val="1"/>
    </w:lvlOverride>
  </w:num>
  <w:num w:numId="24" w16cid:durableId="278033361">
    <w:abstractNumId w:val="0"/>
    <w:lvlOverride w:ilvl="0">
      <w:startOverride w:val="1"/>
    </w:lvlOverride>
  </w:num>
  <w:num w:numId="25" w16cid:durableId="162670290">
    <w:abstractNumId w:val="0"/>
    <w:lvlOverride w:ilvl="0">
      <w:startOverride w:val="1"/>
    </w:lvlOverride>
  </w:num>
  <w:num w:numId="26" w16cid:durableId="6939200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7261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06016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737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12977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571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2593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1871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5362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4307855">
    <w:abstractNumId w:val="3"/>
  </w:num>
  <w:num w:numId="36" w16cid:durableId="1531603952">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gt;0001-01-01T00:00:00&lt;/LastUpdated&gt;&lt;NumberingSchemeID&gt;6&lt;/NumberingSchemeID&gt;&lt;SortOrder&gt;0&lt;/SortOrder&gt;&lt;Name&gt;Normal . Dot Numbering&lt;/Name&gt;&lt;Description&gt;What's in Normal&lt;/Description&gt;&lt;FilterID&gt;0&lt;/FilterID&gt;&lt;CustomTOCAttached&gt;false&lt;/CustomTOCAttached&gt;&lt;DefaultTOCSchemeID&gt;0&lt;/DefaultTOCSchemeID&gt;&lt;BitMapID&gt;7&lt;/BitMapID&gt;&lt;Hidden&gt;false&lt;/Hidden&gt;&lt;ListIndexUsed&gt;0&lt;/ListIndexUsed&gt;&lt;CapturedDocument&gt;Document1&lt;/CapturedDocument&gt;&lt;CreatedByEndUser&gt;true&lt;/CreatedByEndUser&gt;&lt;ConnectionType&gt;User&lt;/ConnectionType&gt;&lt;EnforceSchemeFont&gt;false&lt;/EnforceSchemeFont&gt;&lt;/SelectedNumberingScheme&gt;&lt;SelectedSchemeFilter&gt;&lt;LastUpdated&gt;0001-01-01T00:00:00&lt;/LastUpdated&gt;&lt;FilterID&gt;2&lt;/FilterID&gt;&lt;FilterName&gt;User-Defined Numbering Schemes&lt;/FilterName&gt;&lt;FilterNameFrench&gt;Schémas de numérotation définis par l'utilisateur&lt;/FilterNameFrench&gt;&lt;UserDatabaseOnly&gt;true&lt;/UserDatabaseOnly&gt;&lt;Default&gt;true&lt;/Default&gt;&lt;SortPosition&gt;2&lt;/SortPosition&gt;&lt;/SelectedSchemeFilter&gt;&lt;SelectedNumberingSchemeOptions /&gt;&lt;Index&gt;1&lt;/Index&gt;&lt;/AddedNumberingScheme&gt;&lt;/ArrayOfAddedNumberingScheme&gt;"/>
    <w:docVar w:name="EnforceSchemeFont" w:val="False"/>
    <w:docVar w:name="LastSchemeChoice" w:val="Normal . Dot Numbering"/>
    <w:docVar w:name="LastSchemeUniqueID" w:val="6"/>
    <w:docVar w:name="LegacyNa" w:val="False"/>
  </w:docVars>
  <w:rsids>
    <w:rsidRoot w:val="0063238C"/>
    <w:rsid w:val="00003BDC"/>
    <w:rsid w:val="00033DB4"/>
    <w:rsid w:val="0008479C"/>
    <w:rsid w:val="0008798E"/>
    <w:rsid w:val="0009540C"/>
    <w:rsid w:val="000A60A6"/>
    <w:rsid w:val="000A61DD"/>
    <w:rsid w:val="000F33C7"/>
    <w:rsid w:val="00156254"/>
    <w:rsid w:val="00181BE9"/>
    <w:rsid w:val="00187C57"/>
    <w:rsid w:val="001B2DCE"/>
    <w:rsid w:val="001C1D3E"/>
    <w:rsid w:val="001D7655"/>
    <w:rsid w:val="001D7B02"/>
    <w:rsid w:val="0022650A"/>
    <w:rsid w:val="00250949"/>
    <w:rsid w:val="00256EB3"/>
    <w:rsid w:val="002605D8"/>
    <w:rsid w:val="002B1ADC"/>
    <w:rsid w:val="002B22B1"/>
    <w:rsid w:val="002B738B"/>
    <w:rsid w:val="002C5546"/>
    <w:rsid w:val="00310839"/>
    <w:rsid w:val="00317DA6"/>
    <w:rsid w:val="0032428D"/>
    <w:rsid w:val="00324301"/>
    <w:rsid w:val="00336825"/>
    <w:rsid w:val="0034715B"/>
    <w:rsid w:val="003736A3"/>
    <w:rsid w:val="003B089C"/>
    <w:rsid w:val="003B5179"/>
    <w:rsid w:val="003C4263"/>
    <w:rsid w:val="003C482D"/>
    <w:rsid w:val="003D01D9"/>
    <w:rsid w:val="003F05A8"/>
    <w:rsid w:val="00402983"/>
    <w:rsid w:val="00402C5D"/>
    <w:rsid w:val="0040307C"/>
    <w:rsid w:val="00450C4F"/>
    <w:rsid w:val="00484185"/>
    <w:rsid w:val="004F0E8C"/>
    <w:rsid w:val="004F7790"/>
    <w:rsid w:val="005273BB"/>
    <w:rsid w:val="005363E8"/>
    <w:rsid w:val="00555D74"/>
    <w:rsid w:val="00561A9E"/>
    <w:rsid w:val="005A4A37"/>
    <w:rsid w:val="006244E1"/>
    <w:rsid w:val="0063238C"/>
    <w:rsid w:val="006561CB"/>
    <w:rsid w:val="006F2D20"/>
    <w:rsid w:val="00733105"/>
    <w:rsid w:val="007A633D"/>
    <w:rsid w:val="007B5F0B"/>
    <w:rsid w:val="007E0BDE"/>
    <w:rsid w:val="00835105"/>
    <w:rsid w:val="00875411"/>
    <w:rsid w:val="0088070B"/>
    <w:rsid w:val="008F6B8F"/>
    <w:rsid w:val="009165DA"/>
    <w:rsid w:val="00976614"/>
    <w:rsid w:val="009A5E22"/>
    <w:rsid w:val="009E0781"/>
    <w:rsid w:val="00A35DA8"/>
    <w:rsid w:val="00A4007E"/>
    <w:rsid w:val="00A5754B"/>
    <w:rsid w:val="00A63F14"/>
    <w:rsid w:val="00AE331C"/>
    <w:rsid w:val="00AE7118"/>
    <w:rsid w:val="00AF2085"/>
    <w:rsid w:val="00B0625B"/>
    <w:rsid w:val="00B31479"/>
    <w:rsid w:val="00B63C62"/>
    <w:rsid w:val="00B91562"/>
    <w:rsid w:val="00BC1003"/>
    <w:rsid w:val="00BE34A5"/>
    <w:rsid w:val="00BE62DA"/>
    <w:rsid w:val="00C06881"/>
    <w:rsid w:val="00C16EB9"/>
    <w:rsid w:val="00C60245"/>
    <w:rsid w:val="00C8654E"/>
    <w:rsid w:val="00CB1A0B"/>
    <w:rsid w:val="00D03157"/>
    <w:rsid w:val="00D21D00"/>
    <w:rsid w:val="00D228F5"/>
    <w:rsid w:val="00D66A85"/>
    <w:rsid w:val="00DF288D"/>
    <w:rsid w:val="00E029FD"/>
    <w:rsid w:val="00E2203C"/>
    <w:rsid w:val="00E406DB"/>
    <w:rsid w:val="00E41E01"/>
    <w:rsid w:val="00E7789C"/>
    <w:rsid w:val="00E837A8"/>
    <w:rsid w:val="00E85DEB"/>
    <w:rsid w:val="00E9198F"/>
    <w:rsid w:val="00ED437A"/>
    <w:rsid w:val="00ED7560"/>
    <w:rsid w:val="00EE1C03"/>
    <w:rsid w:val="00EE570A"/>
    <w:rsid w:val="00EF2D28"/>
    <w:rsid w:val="00F013F0"/>
    <w:rsid w:val="00F24048"/>
    <w:rsid w:val="00F62D76"/>
    <w:rsid w:val="00F64E5D"/>
    <w:rsid w:val="00F67231"/>
    <w:rsid w:val="00FE1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31CCE"/>
  <w15:chartTrackingRefBased/>
  <w15:docId w15:val="{B4A37B93-006E-4BCA-91F4-60BFF704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560"/>
    <w:pPr>
      <w:spacing w:after="120"/>
      <w:jc w:val="both"/>
    </w:pPr>
    <w:rPr>
      <w:sz w:val="24"/>
      <w:szCs w:val="24"/>
    </w:rPr>
  </w:style>
  <w:style w:type="paragraph" w:styleId="Heading1">
    <w:name w:val="heading 1"/>
    <w:basedOn w:val="Normal"/>
    <w:next w:val="BodyText"/>
    <w:qFormat/>
    <w:rsid w:val="00ED7560"/>
    <w:pPr>
      <w:numPr>
        <w:numId w:val="1"/>
      </w:numPr>
      <w:spacing w:after="240"/>
      <w:outlineLvl w:val="0"/>
    </w:pPr>
    <w:rPr>
      <w:bCs/>
    </w:rPr>
  </w:style>
  <w:style w:type="paragraph" w:styleId="Heading2">
    <w:name w:val="heading 2"/>
    <w:basedOn w:val="Normal"/>
    <w:next w:val="BodyText"/>
    <w:qFormat/>
    <w:rsid w:val="005A4A37"/>
    <w:pPr>
      <w:numPr>
        <w:numId w:val="4"/>
      </w:numPr>
      <w:spacing w:after="240"/>
      <w:outlineLvl w:val="1"/>
    </w:pPr>
    <w:rPr>
      <w:bCs/>
      <w:iCs/>
    </w:rPr>
  </w:style>
  <w:style w:type="paragraph" w:styleId="Heading3">
    <w:name w:val="heading 3"/>
    <w:basedOn w:val="Normal"/>
    <w:next w:val="BodyText"/>
    <w:qFormat/>
    <w:rsid w:val="00ED7560"/>
    <w:pPr>
      <w:numPr>
        <w:ilvl w:val="2"/>
        <w:numId w:val="1"/>
      </w:numPr>
      <w:tabs>
        <w:tab w:val="left" w:pos="2160"/>
      </w:tabs>
      <w:spacing w:after="240"/>
      <w:outlineLvl w:val="2"/>
    </w:pPr>
    <w:rPr>
      <w:bCs/>
    </w:rPr>
  </w:style>
  <w:style w:type="paragraph" w:styleId="Heading4">
    <w:name w:val="heading 4"/>
    <w:basedOn w:val="Normal"/>
    <w:next w:val="BodyText"/>
    <w:qFormat/>
    <w:rsid w:val="00ED7560"/>
    <w:pPr>
      <w:numPr>
        <w:ilvl w:val="3"/>
        <w:numId w:val="1"/>
      </w:numPr>
      <w:tabs>
        <w:tab w:val="left" w:pos="2880"/>
      </w:tabs>
      <w:spacing w:after="240"/>
      <w:outlineLvl w:val="3"/>
    </w:pPr>
    <w:rPr>
      <w:bCs/>
      <w:szCs w:val="28"/>
    </w:rPr>
  </w:style>
  <w:style w:type="paragraph" w:styleId="Heading5">
    <w:name w:val="heading 5"/>
    <w:basedOn w:val="Normal"/>
    <w:next w:val="BodyText"/>
    <w:qFormat/>
    <w:rsid w:val="00ED7560"/>
    <w:pPr>
      <w:numPr>
        <w:ilvl w:val="4"/>
        <w:numId w:val="1"/>
      </w:numPr>
      <w:tabs>
        <w:tab w:val="left" w:pos="3600"/>
      </w:tabs>
      <w:spacing w:after="240"/>
      <w:outlineLvl w:val="4"/>
    </w:pPr>
    <w:rPr>
      <w:bCs/>
      <w:iCs/>
      <w:szCs w:val="26"/>
    </w:rPr>
  </w:style>
  <w:style w:type="paragraph" w:styleId="Heading6">
    <w:name w:val="heading 6"/>
    <w:basedOn w:val="Normal"/>
    <w:next w:val="BodyText"/>
    <w:qFormat/>
    <w:rsid w:val="00ED7560"/>
    <w:pPr>
      <w:numPr>
        <w:ilvl w:val="5"/>
        <w:numId w:val="1"/>
      </w:numPr>
      <w:tabs>
        <w:tab w:val="left" w:pos="4320"/>
      </w:tabs>
      <w:spacing w:after="240"/>
      <w:outlineLvl w:val="5"/>
    </w:pPr>
    <w:rPr>
      <w:bCs/>
      <w:szCs w:val="22"/>
    </w:rPr>
  </w:style>
  <w:style w:type="paragraph" w:styleId="Heading7">
    <w:name w:val="heading 7"/>
    <w:basedOn w:val="Normal"/>
    <w:next w:val="BodyText"/>
    <w:qFormat/>
    <w:rsid w:val="00ED7560"/>
    <w:pPr>
      <w:numPr>
        <w:ilvl w:val="6"/>
        <w:numId w:val="1"/>
      </w:numPr>
      <w:tabs>
        <w:tab w:val="left" w:pos="5040"/>
      </w:tabs>
      <w:spacing w:after="240"/>
      <w:outlineLvl w:val="6"/>
    </w:pPr>
  </w:style>
  <w:style w:type="paragraph" w:styleId="Heading8">
    <w:name w:val="heading 8"/>
    <w:basedOn w:val="BodyText"/>
    <w:next w:val="BodyText"/>
    <w:qFormat/>
    <w:rsid w:val="00ED7560"/>
    <w:pPr>
      <w:widowControl w:val="0"/>
      <w:numPr>
        <w:ilvl w:val="7"/>
        <w:numId w:val="1"/>
      </w:numPr>
      <w:spacing w:after="0" w:line="480" w:lineRule="exact"/>
      <w:jc w:val="left"/>
      <w:outlineLvl w:val="7"/>
    </w:pPr>
    <w:rPr>
      <w:szCs w:val="20"/>
    </w:rPr>
  </w:style>
  <w:style w:type="paragraph" w:styleId="Heading9">
    <w:name w:val="heading 9"/>
    <w:basedOn w:val="BodyText"/>
    <w:qFormat/>
    <w:rsid w:val="00ED7560"/>
    <w:pPr>
      <w:widowControl w:val="0"/>
      <w:numPr>
        <w:ilvl w:val="8"/>
        <w:numId w:val="1"/>
      </w:numPr>
      <w:spacing w:after="0" w:line="480" w:lineRule="exact"/>
      <w:jc w:val="lef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837A8"/>
    <w:pPr>
      <w:spacing w:after="240"/>
    </w:pPr>
  </w:style>
  <w:style w:type="paragraph" w:styleId="Quote">
    <w:name w:val="Quote"/>
    <w:basedOn w:val="Normal"/>
    <w:qFormat/>
    <w:rsid w:val="0088070B"/>
    <w:pPr>
      <w:spacing w:after="240"/>
      <w:ind w:left="1440" w:right="1440"/>
    </w:pPr>
  </w:style>
  <w:style w:type="paragraph" w:styleId="Header">
    <w:name w:val="header"/>
    <w:basedOn w:val="Normal"/>
    <w:rsid w:val="00E837A8"/>
    <w:pPr>
      <w:tabs>
        <w:tab w:val="center" w:pos="4680"/>
        <w:tab w:val="right" w:pos="9360"/>
      </w:tabs>
    </w:pPr>
  </w:style>
  <w:style w:type="paragraph" w:styleId="Footer">
    <w:name w:val="footer"/>
    <w:basedOn w:val="Normal"/>
    <w:rsid w:val="00E837A8"/>
    <w:pPr>
      <w:tabs>
        <w:tab w:val="center" w:pos="4680"/>
        <w:tab w:val="right" w:pos="9360"/>
      </w:tabs>
    </w:pPr>
  </w:style>
  <w:style w:type="character" w:styleId="FootnoteReference">
    <w:name w:val="footnote reference"/>
    <w:basedOn w:val="DefaultParagraphFont"/>
    <w:rsid w:val="00E837A8"/>
    <w:rPr>
      <w:vertAlign w:val="superscript"/>
    </w:rPr>
  </w:style>
  <w:style w:type="paragraph" w:styleId="FootnoteText">
    <w:name w:val="footnote text"/>
    <w:basedOn w:val="Normal"/>
    <w:rsid w:val="00E837A8"/>
    <w:rPr>
      <w:szCs w:val="20"/>
    </w:rPr>
  </w:style>
  <w:style w:type="paragraph" w:styleId="EnvelopeAddress">
    <w:name w:val="envelope address"/>
    <w:basedOn w:val="Normal"/>
    <w:rsid w:val="00E837A8"/>
    <w:pPr>
      <w:framePr w:w="7920" w:h="1980" w:hRule="exact" w:hSpace="180" w:wrap="auto" w:hAnchor="page" w:xAlign="center" w:yAlign="bottom"/>
      <w:ind w:left="2880"/>
    </w:pPr>
    <w:rPr>
      <w:rFonts w:cs="Arial"/>
    </w:rPr>
  </w:style>
  <w:style w:type="paragraph" w:customStyle="1" w:styleId="TitleUnderlined">
    <w:name w:val="Title Underlined"/>
    <w:basedOn w:val="Normal"/>
    <w:link w:val="TitleUnderlinedChar"/>
    <w:qFormat/>
    <w:rsid w:val="00ED7560"/>
    <w:pPr>
      <w:jc w:val="center"/>
    </w:pPr>
    <w:rPr>
      <w:sz w:val="44"/>
      <w:szCs w:val="44"/>
      <w:u w:val="single"/>
    </w:rPr>
  </w:style>
  <w:style w:type="character" w:customStyle="1" w:styleId="TitleUnderlinedChar">
    <w:name w:val="Title Underlined Char"/>
    <w:basedOn w:val="DefaultParagraphFont"/>
    <w:link w:val="TitleUnderlined"/>
    <w:rsid w:val="00ED7560"/>
    <w:rPr>
      <w:sz w:val="44"/>
      <w:szCs w:val="44"/>
      <w:u w:val="single"/>
    </w:rPr>
  </w:style>
  <w:style w:type="paragraph" w:customStyle="1" w:styleId="HeadingUnderlined">
    <w:name w:val="Heading Underlined"/>
    <w:basedOn w:val="Normal"/>
    <w:link w:val="HeadingUnderlinedChar"/>
    <w:qFormat/>
    <w:rsid w:val="00B0625B"/>
    <w:pPr>
      <w:pBdr>
        <w:top w:val="single" w:sz="4" w:space="1" w:color="auto"/>
        <w:right w:val="single" w:sz="4" w:space="4" w:color="auto"/>
      </w:pBdr>
      <w:shd w:val="clear" w:color="auto" w:fill="F2F2F2" w:themeFill="background1" w:themeFillShade="F2"/>
    </w:pPr>
  </w:style>
  <w:style w:type="character" w:customStyle="1" w:styleId="HeadingUnderlinedChar">
    <w:name w:val="Heading Underlined Char"/>
    <w:basedOn w:val="DefaultParagraphFont"/>
    <w:link w:val="HeadingUnderlined"/>
    <w:rsid w:val="00B0625B"/>
    <w:rPr>
      <w:sz w:val="24"/>
      <w:szCs w:val="24"/>
      <w:shd w:val="clear" w:color="auto" w:fill="F2F2F2" w:themeFill="background1" w:themeFillShade="F2"/>
    </w:rPr>
  </w:style>
  <w:style w:type="paragraph" w:customStyle="1" w:styleId="BulletIndent">
    <w:name w:val="Bullet Indent"/>
    <w:basedOn w:val="Normal"/>
    <w:link w:val="BulletIndentChar"/>
    <w:qFormat/>
    <w:rsid w:val="003F05A8"/>
    <w:pPr>
      <w:numPr>
        <w:numId w:val="35"/>
      </w:numPr>
    </w:pPr>
  </w:style>
  <w:style w:type="character" w:customStyle="1" w:styleId="BulletIndentChar">
    <w:name w:val="Bullet Indent Char"/>
    <w:basedOn w:val="DefaultParagraphFont"/>
    <w:link w:val="BulletIndent"/>
    <w:rsid w:val="003F05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M%20XEON\Desktop\GMP%20Completed%20Documents\Styles%20Template%20for%20these%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 Template for these Documents</Template>
  <TotalTime>15</TotalTime>
  <Pages>6</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HOYLE</dc:creator>
  <cp:keywords/>
  <dc:description/>
  <cp:lastModifiedBy>Deke Waters</cp:lastModifiedBy>
  <cp:revision>5</cp:revision>
  <dcterms:created xsi:type="dcterms:W3CDTF">2024-03-11T18:35:00Z</dcterms:created>
  <dcterms:modified xsi:type="dcterms:W3CDTF">2025-02-04T03:57:00Z</dcterms:modified>
</cp:coreProperties>
</file>