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989A" w14:textId="402B96F9" w:rsidR="00697D09" w:rsidRDefault="00697D09">
      <w:pPr>
        <w:ind w:left="-6" w:right="11"/>
      </w:pPr>
      <w:r>
        <w:t>Dear Client,</w:t>
      </w:r>
    </w:p>
    <w:p w14:paraId="56BCABFA" w14:textId="0C11AD0E" w:rsidR="005A6465" w:rsidRPr="003D532D" w:rsidRDefault="000F71C6">
      <w:pPr>
        <w:ind w:left="-6" w:right="11"/>
        <w:rPr>
          <w:color w:val="EE0000"/>
        </w:rPr>
      </w:pPr>
      <w:r>
        <w:t>Prescheduled appointments, if applicable, are going out via automated phone calls or text the beginning of January 202</w:t>
      </w:r>
      <w:r w:rsidR="00D20295">
        <w:t>5</w:t>
      </w:r>
      <w:r>
        <w:t xml:space="preserve">. </w:t>
      </w:r>
      <w:r w:rsidRPr="003D532D">
        <w:rPr>
          <w:b/>
          <w:bCs/>
          <w:color w:val="EE0000"/>
        </w:rPr>
        <w:t>Only call the office if you need to reschedule your assigned appointments.</w:t>
      </w:r>
      <w:r w:rsidRPr="003D532D">
        <w:rPr>
          <w:color w:val="EE0000"/>
        </w:rPr>
        <w:t xml:space="preserve"> </w:t>
      </w:r>
    </w:p>
    <w:p w14:paraId="64E4DBC1" w14:textId="588EFF5D" w:rsidR="00D20295" w:rsidRDefault="00D20295" w:rsidP="00D20295">
      <w:pPr>
        <w:spacing w:after="0"/>
        <w:ind w:left="-6" w:right="11"/>
      </w:pPr>
      <w:r>
        <w:t>New information that will be needed, if applicable, to prepare the 2025 tax return:</w:t>
      </w:r>
    </w:p>
    <w:p w14:paraId="31B1A124" w14:textId="38886E69" w:rsidR="00D20295" w:rsidRDefault="00D20295" w:rsidP="00D20295">
      <w:pPr>
        <w:pStyle w:val="ListParagraph"/>
        <w:numPr>
          <w:ilvl w:val="0"/>
          <w:numId w:val="2"/>
        </w:numPr>
        <w:spacing w:after="0"/>
        <w:ind w:right="11"/>
      </w:pPr>
      <w:r>
        <w:t xml:space="preserve">Bank </w:t>
      </w:r>
      <w:r w:rsidR="00E065EE">
        <w:t>a</w:t>
      </w:r>
      <w:r>
        <w:t>ccount number</w:t>
      </w:r>
      <w:r w:rsidR="00E065EE">
        <w:t>s</w:t>
      </w:r>
      <w:r>
        <w:t xml:space="preserve"> and </w:t>
      </w:r>
      <w:r w:rsidR="00E065EE">
        <w:t>r</w:t>
      </w:r>
      <w:r>
        <w:t>outing number</w:t>
      </w:r>
      <w:r w:rsidR="00E065EE">
        <w:t>s</w:t>
      </w:r>
      <w:r>
        <w:t xml:space="preserve"> will now be required as the IRS will not be issuing paper checks for refunds.  </w:t>
      </w:r>
      <w:r w:rsidR="00E746C7">
        <w:t xml:space="preserve">Executive Order 14247 states that soon the IRS will not accept checks as a form of payment when money is </w:t>
      </w:r>
      <w:r w:rsidR="00E065EE">
        <w:t>owed,</w:t>
      </w:r>
      <w:r w:rsidR="00E746C7">
        <w:t xml:space="preserve"> and these amounts will need to be paid through the tax program or online.</w:t>
      </w:r>
    </w:p>
    <w:p w14:paraId="1E0A6A5E" w14:textId="2FFB602D" w:rsidR="00E746C7" w:rsidRDefault="00E746C7" w:rsidP="00D20295">
      <w:pPr>
        <w:pStyle w:val="ListParagraph"/>
        <w:numPr>
          <w:ilvl w:val="0"/>
          <w:numId w:val="2"/>
        </w:numPr>
        <w:spacing w:after="0"/>
        <w:ind w:right="11"/>
      </w:pPr>
      <w:r>
        <w:t xml:space="preserve">If you receive </w:t>
      </w:r>
      <w:r w:rsidR="003D55BD">
        <w:t>o</w:t>
      </w:r>
      <w:r>
        <w:t xml:space="preserve">vertime pay, we will need your last paystub of the year </w:t>
      </w:r>
      <w:r w:rsidR="00E065EE">
        <w:t>to</w:t>
      </w:r>
      <w:r>
        <w:t xml:space="preserve"> calculate whether you qualify for the new deduction.</w:t>
      </w:r>
    </w:p>
    <w:p w14:paraId="58016ADE" w14:textId="508D0309" w:rsidR="00E746C7" w:rsidRDefault="00E746C7" w:rsidP="00D20295">
      <w:pPr>
        <w:pStyle w:val="ListParagraph"/>
        <w:numPr>
          <w:ilvl w:val="0"/>
          <w:numId w:val="2"/>
        </w:numPr>
        <w:spacing w:after="0"/>
        <w:ind w:right="11"/>
      </w:pPr>
      <w:r>
        <w:t xml:space="preserve">If you purchased a NEW vehicle (not </w:t>
      </w:r>
      <w:r w:rsidR="003D55BD">
        <w:t xml:space="preserve">previously </w:t>
      </w:r>
      <w:r>
        <w:t xml:space="preserve">used) and have a primary loan, you may qualify for </w:t>
      </w:r>
      <w:proofErr w:type="spellStart"/>
      <w:proofErr w:type="gramStart"/>
      <w:r>
        <w:t>a</w:t>
      </w:r>
      <w:proofErr w:type="spellEnd"/>
      <w:proofErr w:type="gramEnd"/>
      <w:r>
        <w:t xml:space="preserve"> auto loan interest deduction, you must report you VIN on the tax return to see if you meet the criteria.</w:t>
      </w:r>
    </w:p>
    <w:p w14:paraId="549BAB3B" w14:textId="77777777" w:rsidR="00622CDD" w:rsidRDefault="00622CDD" w:rsidP="00D20295">
      <w:pPr>
        <w:pStyle w:val="ListParagraph"/>
        <w:numPr>
          <w:ilvl w:val="0"/>
          <w:numId w:val="2"/>
        </w:numPr>
        <w:spacing w:after="0"/>
        <w:ind w:right="11"/>
      </w:pPr>
      <w:r>
        <w:t>State and Local Taxes, a portion of itemized deductions, has increased from $10,000 up to a possible $40,000.  Please bring items regarding itemized deductions, such as real estate taxes, excise taxes, mortgage interest and charitable contributions as we need to determine if it is better to itemize or take the standard deduction.</w:t>
      </w:r>
    </w:p>
    <w:p w14:paraId="0B721796" w14:textId="1F8BE34C" w:rsidR="00E746C7" w:rsidRPr="003D532D" w:rsidRDefault="00622CDD" w:rsidP="00622CDD">
      <w:pPr>
        <w:pStyle w:val="ListParagraph"/>
        <w:spacing w:after="0"/>
        <w:ind w:left="705" w:right="11" w:firstLine="0"/>
        <w:rPr>
          <w:color w:val="EE0000"/>
        </w:rPr>
      </w:pPr>
      <w:r w:rsidRPr="003D532D">
        <w:rPr>
          <w:color w:val="EE0000"/>
        </w:rPr>
        <w:t xml:space="preserve">  </w:t>
      </w:r>
    </w:p>
    <w:p w14:paraId="5D60FBD0" w14:textId="70152B2C" w:rsidR="00E065EE" w:rsidRPr="003D532D" w:rsidRDefault="00E065EE">
      <w:pPr>
        <w:ind w:left="-6" w:right="11"/>
        <w:rPr>
          <w:b/>
          <w:color w:val="EE0000"/>
          <w:szCs w:val="22"/>
        </w:rPr>
      </w:pPr>
      <w:r w:rsidRPr="003D532D">
        <w:rPr>
          <w:b/>
          <w:color w:val="EE0000"/>
          <w:szCs w:val="22"/>
        </w:rPr>
        <w:t xml:space="preserve">Due to increased </w:t>
      </w:r>
      <w:proofErr w:type="gramStart"/>
      <w:r w:rsidRPr="003D532D">
        <w:rPr>
          <w:b/>
          <w:color w:val="EE0000"/>
          <w:szCs w:val="22"/>
        </w:rPr>
        <w:t>cost</w:t>
      </w:r>
      <w:proofErr w:type="gramEnd"/>
      <w:r w:rsidRPr="003D532D">
        <w:rPr>
          <w:b/>
          <w:color w:val="EE0000"/>
          <w:szCs w:val="22"/>
        </w:rPr>
        <w:t xml:space="preserve"> our tax return preparation fees will be increased by 7%</w:t>
      </w:r>
      <w:r w:rsidR="003D532D">
        <w:rPr>
          <w:b/>
          <w:color w:val="EE0000"/>
          <w:szCs w:val="22"/>
        </w:rPr>
        <w:t xml:space="preserve"> this tax season.</w:t>
      </w:r>
      <w:r w:rsidRPr="003D532D">
        <w:rPr>
          <w:b/>
          <w:color w:val="EE0000"/>
          <w:szCs w:val="22"/>
        </w:rPr>
        <w:t xml:space="preserve">  Our tax preparation fee is still below the industry norm.  All dependents tax returns will be a minimum of $75.  We would like to inform you ahead of </w:t>
      </w:r>
      <w:proofErr w:type="gramStart"/>
      <w:r w:rsidRPr="003D532D">
        <w:rPr>
          <w:b/>
          <w:color w:val="EE0000"/>
          <w:szCs w:val="22"/>
        </w:rPr>
        <w:t>time,</w:t>
      </w:r>
      <w:proofErr w:type="gramEnd"/>
      <w:r w:rsidRPr="003D532D">
        <w:rPr>
          <w:b/>
          <w:color w:val="EE0000"/>
          <w:szCs w:val="22"/>
        </w:rPr>
        <w:t xml:space="preserve"> that starting in 2027 when the 2026 tax return is prepared, there will be an additional $25 administration fee to cover the e-file </w:t>
      </w:r>
      <w:r w:rsidR="003D55BD" w:rsidRPr="003D532D">
        <w:rPr>
          <w:b/>
          <w:color w:val="EE0000"/>
          <w:szCs w:val="22"/>
        </w:rPr>
        <w:t>expenses</w:t>
      </w:r>
      <w:r w:rsidRPr="003D532D">
        <w:rPr>
          <w:b/>
          <w:color w:val="EE0000"/>
          <w:szCs w:val="22"/>
        </w:rPr>
        <w:t xml:space="preserve"> and other costs that the firm has been absorbing each year.  </w:t>
      </w:r>
    </w:p>
    <w:p w14:paraId="0CA5F8F1" w14:textId="760949CC" w:rsidR="005A6465" w:rsidRDefault="000F71C6">
      <w:pPr>
        <w:ind w:left="-6" w:right="11"/>
      </w:pPr>
      <w:r>
        <w:t xml:space="preserve">If you normally mail or transmit your information through our portal for tax preparation, please do so as soon as possible, but no later than </w:t>
      </w:r>
      <w:r w:rsidRPr="003D532D">
        <w:rPr>
          <w:b/>
          <w:color w:val="EE0000"/>
        </w:rPr>
        <w:t>March 2</w:t>
      </w:r>
      <w:r w:rsidR="00D20295" w:rsidRPr="003D532D">
        <w:rPr>
          <w:b/>
          <w:color w:val="EE0000"/>
        </w:rPr>
        <w:t>1</w:t>
      </w:r>
      <w:r w:rsidRPr="003D532D">
        <w:rPr>
          <w:b/>
          <w:color w:val="EE0000"/>
        </w:rPr>
        <w:t>,</w:t>
      </w:r>
      <w:r w:rsidRPr="003D532D">
        <w:rPr>
          <w:b/>
          <w:color w:val="EE0000"/>
          <w:vertAlign w:val="superscript"/>
        </w:rPr>
        <w:t xml:space="preserve"> </w:t>
      </w:r>
      <w:r w:rsidRPr="003D532D">
        <w:rPr>
          <w:b/>
          <w:color w:val="EE0000"/>
        </w:rPr>
        <w:t>202</w:t>
      </w:r>
      <w:r w:rsidR="00D20295" w:rsidRPr="003D532D">
        <w:rPr>
          <w:b/>
          <w:color w:val="EE0000"/>
        </w:rPr>
        <w:t>6</w:t>
      </w:r>
      <w:r>
        <w:rPr>
          <w:b/>
        </w:rPr>
        <w:t>.</w:t>
      </w:r>
      <w:r>
        <w:t xml:space="preserve">  If you send information after this date, we </w:t>
      </w:r>
      <w:r>
        <w:rPr>
          <w:b/>
          <w:u w:val="single" w:color="000000"/>
        </w:rPr>
        <w:t>cannot guarantee</w:t>
      </w:r>
      <w:r>
        <w:t xml:space="preserve"> that your return will be filed by the April deadline. As in years past, you can transmit any important tax documents and/or QuickBooks files to your CPA through your portal or our website at </w:t>
      </w:r>
      <w:r>
        <w:rPr>
          <w:b/>
          <w:u w:val="single" w:color="000000"/>
        </w:rPr>
        <w:t>AZALLP.COM</w:t>
      </w:r>
      <w:r>
        <w:t xml:space="preserve"> under File Sharing. In addition, our firm will do everything we can to complete dependent returns as quickly as possible, but we cannot promise that they will be completed at the time of the parent’s appointment. </w:t>
      </w:r>
    </w:p>
    <w:p w14:paraId="564BDCE3" w14:textId="77777777" w:rsidR="005A6465" w:rsidRDefault="000F71C6">
      <w:pPr>
        <w:spacing w:after="253" w:line="238" w:lineRule="auto"/>
        <w:ind w:left="-5" w:right="11" w:hanging="10"/>
      </w:pPr>
      <w:r>
        <w:rPr>
          <w:b/>
        </w:rPr>
        <w:t xml:space="preserve">You have the final responsibility for your tax return, please carefully review it before you sign and approve the return.  If you receive a copy of your return electronically, via the CCH Portal, it will be retained for three years. It is your responsibility to save any files </w:t>
      </w:r>
      <w:proofErr w:type="gramStart"/>
      <w:r>
        <w:rPr>
          <w:b/>
        </w:rPr>
        <w:t>to</w:t>
      </w:r>
      <w:proofErr w:type="gramEnd"/>
      <w:r>
        <w:rPr>
          <w:b/>
        </w:rPr>
        <w:t xml:space="preserve"> your computer if you choose to retain </w:t>
      </w:r>
      <w:proofErr w:type="gramStart"/>
      <w:r>
        <w:rPr>
          <w:b/>
        </w:rPr>
        <w:t>it</w:t>
      </w:r>
      <w:proofErr w:type="gramEnd"/>
      <w:r>
        <w:rPr>
          <w:b/>
        </w:rPr>
        <w:t xml:space="preserve"> for a longer amount of time.   </w:t>
      </w:r>
    </w:p>
    <w:p w14:paraId="3765D82B" w14:textId="77777777" w:rsidR="005A6465" w:rsidRDefault="000F71C6">
      <w:pPr>
        <w:ind w:left="-6" w:right="11"/>
      </w:pPr>
      <w:r>
        <w:t xml:space="preserve">Please note, if you owe money to the IRS, or any states and you have elected direct withdrawal from your bank account, </w:t>
      </w:r>
      <w:r>
        <w:rPr>
          <w:b/>
        </w:rPr>
        <w:t>it is your responsibility to make sure the funds are withdrawn</w:t>
      </w:r>
      <w:r>
        <w:t>.  If the withdrawal does not reflect in your bank account, please make sure to make alternate arrangements to pay your taxes owed.</w:t>
      </w:r>
      <w:r>
        <w:rPr>
          <w:b/>
        </w:rPr>
        <w:t xml:space="preserve"> </w:t>
      </w:r>
    </w:p>
    <w:p w14:paraId="5922AC15" w14:textId="77777777" w:rsidR="005A6465" w:rsidRDefault="000F71C6">
      <w:pPr>
        <w:spacing w:after="337"/>
        <w:ind w:left="-6" w:right="11"/>
      </w:pPr>
      <w:r>
        <w:t>Reminder</w:t>
      </w:r>
      <w:proofErr w:type="gramStart"/>
      <w:r>
        <w:t>:  You</w:t>
      </w:r>
      <w:proofErr w:type="gramEnd"/>
      <w:r>
        <w:t xml:space="preserve"> can make a credit card payment for our tax preparation fees via our website.  Click on “Bill Pay” and follow the prompts. (Make sure to include your </w:t>
      </w:r>
      <w:proofErr w:type="gramStart"/>
      <w:r>
        <w:t>Client</w:t>
      </w:r>
      <w:proofErr w:type="gramEnd"/>
      <w:r>
        <w:t xml:space="preserve"> </w:t>
      </w:r>
      <w:proofErr w:type="gramStart"/>
      <w:r>
        <w:t>ID#)</w:t>
      </w:r>
      <w:proofErr w:type="gramEnd"/>
      <w:r>
        <w:t xml:space="preserve"> We accept VISA, MasterCard and Discover. </w:t>
      </w:r>
    </w:p>
    <w:p w14:paraId="22307FE4" w14:textId="77777777" w:rsidR="005A6465" w:rsidRPr="003D55BD" w:rsidRDefault="000F71C6" w:rsidP="003D55BD">
      <w:pPr>
        <w:spacing w:after="0" w:line="259" w:lineRule="auto"/>
        <w:ind w:left="0" w:right="0" w:firstLine="0"/>
        <w:jc w:val="left"/>
        <w:rPr>
          <w:b/>
          <w:sz w:val="26"/>
          <w:szCs w:val="26"/>
        </w:rPr>
      </w:pPr>
      <w:r w:rsidRPr="003D55BD">
        <w:rPr>
          <w:b/>
          <w:sz w:val="26"/>
          <w:szCs w:val="26"/>
          <w:u w:val="single" w:color="000000"/>
        </w:rPr>
        <w:t>Please remember payment is expected promptly upon completion of services.</w:t>
      </w:r>
      <w:r w:rsidRPr="003D55BD">
        <w:rPr>
          <w:b/>
          <w:sz w:val="26"/>
          <w:szCs w:val="26"/>
        </w:rPr>
        <w:t xml:space="preserve"> </w:t>
      </w:r>
    </w:p>
    <w:p w14:paraId="4313E03F" w14:textId="77777777" w:rsidR="00E065EE" w:rsidRPr="003D55BD" w:rsidRDefault="00E065EE" w:rsidP="00E065EE">
      <w:pPr>
        <w:spacing w:after="232" w:line="259" w:lineRule="auto"/>
        <w:ind w:left="0" w:right="0" w:firstLine="0"/>
        <w:jc w:val="left"/>
        <w:rPr>
          <w:szCs w:val="22"/>
        </w:rPr>
      </w:pPr>
      <w:r>
        <w:rPr>
          <w:b/>
          <w:sz w:val="24"/>
        </w:rPr>
        <w:t>***</w:t>
      </w:r>
      <w:r w:rsidRPr="003D55BD">
        <w:rPr>
          <w:b/>
          <w:szCs w:val="22"/>
        </w:rPr>
        <w:t xml:space="preserve">PLEASE VISIT OUR WEBSITE, AZALLP.COM FOR ANY TAX FORMS OR HELP GUIDES*** </w:t>
      </w:r>
    </w:p>
    <w:p w14:paraId="39A714A3" w14:textId="77777777" w:rsidR="005A6465" w:rsidRDefault="000F71C6">
      <w:pPr>
        <w:ind w:left="-6" w:right="11"/>
      </w:pPr>
      <w:r>
        <w:t xml:space="preserve">Thank you for your continued business and we look forward to helping you this tax season. </w:t>
      </w:r>
    </w:p>
    <w:p w14:paraId="2E5D6A9D" w14:textId="77777777" w:rsidR="003D55BD" w:rsidRDefault="000F71C6" w:rsidP="003D55BD">
      <w:pPr>
        <w:spacing w:after="0"/>
        <w:ind w:left="-6" w:right="11"/>
      </w:pPr>
      <w:r>
        <w:t xml:space="preserve">Sincerely, </w:t>
      </w:r>
    </w:p>
    <w:p w14:paraId="0813E0E9" w14:textId="0A1A4F35" w:rsidR="005A6465" w:rsidRPr="003D55BD" w:rsidRDefault="000F71C6" w:rsidP="003D55BD">
      <w:pPr>
        <w:spacing w:after="0"/>
        <w:ind w:left="-6" w:right="11"/>
        <w:rPr>
          <w:sz w:val="24"/>
        </w:rPr>
      </w:pPr>
      <w:r w:rsidRPr="003D55BD">
        <w:rPr>
          <w:rFonts w:ascii="Rage" w:eastAsia="Rage" w:hAnsi="Rage" w:cs="Rage"/>
          <w:i/>
          <w:sz w:val="24"/>
        </w:rPr>
        <w:t xml:space="preserve">Auerr, Zajac &amp; Associates, LLP </w:t>
      </w:r>
    </w:p>
    <w:sectPr w:rsidR="005A6465" w:rsidRPr="003D55BD">
      <w:pgSz w:w="12240" w:h="15840"/>
      <w:pgMar w:top="1440" w:right="693"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ge">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4595D"/>
    <w:multiLevelType w:val="hybridMultilevel"/>
    <w:tmpl w:val="1422D8F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389022A4"/>
    <w:multiLevelType w:val="hybridMultilevel"/>
    <w:tmpl w:val="5B1A56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472796800">
    <w:abstractNumId w:val="1"/>
  </w:num>
  <w:num w:numId="2" w16cid:durableId="101025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65"/>
    <w:rsid w:val="0008690C"/>
    <w:rsid w:val="000D30CD"/>
    <w:rsid w:val="000F71C6"/>
    <w:rsid w:val="002774D2"/>
    <w:rsid w:val="00355CE7"/>
    <w:rsid w:val="003D532D"/>
    <w:rsid w:val="003D55BD"/>
    <w:rsid w:val="0041139C"/>
    <w:rsid w:val="004C1EB5"/>
    <w:rsid w:val="004E5CB0"/>
    <w:rsid w:val="005A6465"/>
    <w:rsid w:val="00622CDD"/>
    <w:rsid w:val="00697D09"/>
    <w:rsid w:val="0090199E"/>
    <w:rsid w:val="00AC61C9"/>
    <w:rsid w:val="00D20295"/>
    <w:rsid w:val="00E065EE"/>
    <w:rsid w:val="00E7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1095"/>
  <w15:docId w15:val="{15D03299-15A4-4CB1-A79B-49B6D3D9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249" w:lineRule="auto"/>
      <w:ind w:left="9" w:right="8662" w:hanging="9"/>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605</Words>
  <Characters>2901</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December 14, 2007</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14, 2007</dc:title>
  <dc:subject/>
  <dc:creator>Allen</dc:creator>
  <cp:keywords/>
  <cp:lastModifiedBy>Lynne Coolbrith</cp:lastModifiedBy>
  <cp:revision>11</cp:revision>
  <dcterms:created xsi:type="dcterms:W3CDTF">2025-12-09T19:33:00Z</dcterms:created>
  <dcterms:modified xsi:type="dcterms:W3CDTF">2026-01-15T17:54:00Z</dcterms:modified>
</cp:coreProperties>
</file>