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5204" w14:textId="77777777" w:rsidR="00E70055" w:rsidRPr="00E70055" w:rsidRDefault="00E70055" w:rsidP="00E70055">
      <w:pPr>
        <w:spacing w:after="0" w:line="240" w:lineRule="auto"/>
        <w:rPr>
          <w:rFonts w:ascii="Times New Roman" w:eastAsia="Times New Roman" w:hAnsi="Times New Roman" w:cs="Times New Roman"/>
          <w:sz w:val="24"/>
          <w:szCs w:val="24"/>
        </w:rPr>
      </w:pPr>
      <w:r w:rsidRPr="00E70055">
        <w:rPr>
          <w:rFonts w:ascii="Arial" w:eastAsia="Times New Roman" w:hAnsi="Arial" w:cs="Arial"/>
          <w:color w:val="222222"/>
          <w:sz w:val="24"/>
          <w:szCs w:val="24"/>
          <w:shd w:val="clear" w:color="auto" w:fill="FFFFFF"/>
        </w:rPr>
        <w:t>Dear Chamber Members...and concerned citizens of Camp Verde</w:t>
      </w:r>
    </w:p>
    <w:p w14:paraId="3A826D19" w14:textId="77777777" w:rsidR="00E70055" w:rsidRPr="00E70055" w:rsidRDefault="00E70055" w:rsidP="00E70055">
      <w:pPr>
        <w:spacing w:line="235" w:lineRule="atLeast"/>
        <w:rPr>
          <w:rFonts w:ascii="Calibri" w:eastAsia="Times New Roman" w:hAnsi="Calibri" w:cs="Calibri"/>
          <w:color w:val="222222"/>
        </w:rPr>
      </w:pPr>
      <w:r w:rsidRPr="00E70055">
        <w:rPr>
          <w:rFonts w:ascii="Calibri" w:eastAsia="Times New Roman" w:hAnsi="Calibri" w:cs="Calibri"/>
          <w:b/>
          <w:bCs/>
          <w:color w:val="222222"/>
        </w:rPr>
        <w:t>Camp Verde Chamber update:</w:t>
      </w:r>
    </w:p>
    <w:p w14:paraId="38A0257C" w14:textId="77777777" w:rsidR="00E70055" w:rsidRPr="00E70055" w:rsidRDefault="00E70055" w:rsidP="00E70055">
      <w:pPr>
        <w:spacing w:line="235" w:lineRule="atLeast"/>
        <w:rPr>
          <w:rFonts w:ascii="Calibri" w:eastAsia="Times New Roman" w:hAnsi="Calibri" w:cs="Calibri"/>
          <w:color w:val="222222"/>
        </w:rPr>
      </w:pPr>
      <w:r w:rsidRPr="00E70055">
        <w:rPr>
          <w:rFonts w:ascii="Calibri" w:eastAsia="Times New Roman" w:hAnsi="Calibri" w:cs="Calibri"/>
          <w:color w:val="222222"/>
        </w:rPr>
        <w:t>Any ads to go out in the Chamber update must be submitted by the 3rd Monday of the Month. The Notice will be attached to the Chamber email updates which come out on the 4</w:t>
      </w:r>
      <w:r w:rsidRPr="00E70055">
        <w:rPr>
          <w:rFonts w:ascii="Calibri" w:eastAsia="Times New Roman" w:hAnsi="Calibri" w:cs="Calibri"/>
          <w:color w:val="222222"/>
          <w:vertAlign w:val="superscript"/>
        </w:rPr>
        <w:t>th</w:t>
      </w:r>
      <w:r w:rsidRPr="00E70055">
        <w:rPr>
          <w:rFonts w:ascii="Calibri" w:eastAsia="Times New Roman" w:hAnsi="Calibri" w:cs="Calibri"/>
          <w:color w:val="222222"/>
        </w:rPr>
        <w:t> Tuesday. All of the events must be for the following month. We send out the chamber updates monthly.</w:t>
      </w:r>
    </w:p>
    <w:p w14:paraId="72CAD1DF" w14:textId="77777777" w:rsidR="00E70055" w:rsidRPr="00E70055" w:rsidRDefault="00E70055" w:rsidP="00E70055">
      <w:pPr>
        <w:spacing w:line="235" w:lineRule="atLeast"/>
        <w:rPr>
          <w:rFonts w:ascii="Calibri" w:eastAsia="Times New Roman" w:hAnsi="Calibri" w:cs="Calibri"/>
          <w:color w:val="222222"/>
        </w:rPr>
      </w:pPr>
      <w:r w:rsidRPr="00E70055">
        <w:rPr>
          <w:rFonts w:ascii="Calibri" w:eastAsia="Times New Roman" w:hAnsi="Calibri" w:cs="Calibri"/>
          <w:color w:val="222222"/>
        </w:rPr>
        <w:t>_____________________________</w:t>
      </w:r>
    </w:p>
    <w:p w14:paraId="69E25152" w14:textId="77777777" w:rsidR="00E70055" w:rsidRPr="00E70055" w:rsidRDefault="00E70055" w:rsidP="00E70055">
      <w:pPr>
        <w:spacing w:line="235" w:lineRule="atLeast"/>
        <w:rPr>
          <w:rFonts w:ascii="Calibri" w:eastAsia="Times New Roman" w:hAnsi="Calibri" w:cs="Calibri"/>
          <w:color w:val="222222"/>
        </w:rPr>
      </w:pPr>
      <w:r w:rsidRPr="00E70055">
        <w:rPr>
          <w:rFonts w:ascii="Calibri" w:eastAsia="Times New Roman" w:hAnsi="Calibri" w:cs="Calibri"/>
          <w:color w:val="222222"/>
        </w:rPr>
        <w:t xml:space="preserve">Meet &amp; </w:t>
      </w:r>
      <w:proofErr w:type="gramStart"/>
      <w:r w:rsidRPr="00E70055">
        <w:rPr>
          <w:rFonts w:ascii="Calibri" w:eastAsia="Times New Roman" w:hAnsi="Calibri" w:cs="Calibri"/>
          <w:color w:val="222222"/>
        </w:rPr>
        <w:t>Greet</w:t>
      </w:r>
      <w:proofErr w:type="gramEnd"/>
      <w:r w:rsidRPr="00E70055">
        <w:rPr>
          <w:rFonts w:ascii="Calibri" w:eastAsia="Times New Roman" w:hAnsi="Calibri" w:cs="Calibri"/>
          <w:color w:val="222222"/>
        </w:rPr>
        <w:t xml:space="preserve"> at JTs Bistro on Main Street. $5 for members, $8 for non-members. Each business will have an opportunity to give a 5 min elevator speech.</w:t>
      </w:r>
    </w:p>
    <w:p w14:paraId="2A5693A0" w14:textId="77777777" w:rsidR="00E70055" w:rsidRPr="00E70055" w:rsidRDefault="00E70055" w:rsidP="00E70055">
      <w:pPr>
        <w:spacing w:line="235" w:lineRule="atLeast"/>
        <w:rPr>
          <w:rFonts w:ascii="Calibri" w:eastAsia="Times New Roman" w:hAnsi="Calibri" w:cs="Calibri"/>
          <w:color w:val="222222"/>
        </w:rPr>
      </w:pPr>
      <w:r w:rsidRPr="00E70055">
        <w:rPr>
          <w:rFonts w:ascii="Calibri" w:eastAsia="Times New Roman" w:hAnsi="Calibri" w:cs="Calibri"/>
          <w:color w:val="222222"/>
        </w:rPr>
        <w:t>______________________</w:t>
      </w:r>
    </w:p>
    <w:p w14:paraId="566A3CFC" w14:textId="77777777" w:rsidR="00E70055" w:rsidRPr="00E70055" w:rsidRDefault="00E70055" w:rsidP="00E70055">
      <w:pPr>
        <w:spacing w:line="235" w:lineRule="atLeast"/>
        <w:rPr>
          <w:rFonts w:ascii="Calibri" w:eastAsia="Times New Roman" w:hAnsi="Calibri" w:cs="Calibri"/>
          <w:color w:val="222222"/>
        </w:rPr>
      </w:pPr>
      <w:r w:rsidRPr="00E70055">
        <w:rPr>
          <w:rFonts w:ascii="Calibri" w:eastAsia="Times New Roman" w:hAnsi="Calibri" w:cs="Calibri"/>
          <w:color w:val="222222"/>
        </w:rPr>
        <w:t>The Camp Verde Chamber has added an additional board member to replace a lost one. Emily Hoyt (Accountant) we welcome to the Chamber Board. We are grateful for input and assistance.</w:t>
      </w:r>
    </w:p>
    <w:p w14:paraId="44B283E9" w14:textId="77777777" w:rsidR="00E70055" w:rsidRPr="00E70055" w:rsidRDefault="00E70055" w:rsidP="00E70055">
      <w:pPr>
        <w:spacing w:line="235" w:lineRule="atLeast"/>
        <w:rPr>
          <w:rFonts w:ascii="Calibri" w:eastAsia="Times New Roman" w:hAnsi="Calibri" w:cs="Calibri"/>
          <w:color w:val="222222"/>
        </w:rPr>
      </w:pPr>
      <w:r w:rsidRPr="00E70055">
        <w:rPr>
          <w:rFonts w:ascii="Calibri" w:eastAsia="Times New Roman" w:hAnsi="Calibri" w:cs="Calibri"/>
          <w:color w:val="222222"/>
        </w:rPr>
        <w:t>_______________________</w:t>
      </w:r>
    </w:p>
    <w:p w14:paraId="0F7B5EDC" w14:textId="77777777" w:rsidR="00E70055" w:rsidRPr="00E70055" w:rsidRDefault="00E70055" w:rsidP="00E70055">
      <w:pPr>
        <w:spacing w:line="235" w:lineRule="atLeast"/>
        <w:rPr>
          <w:rFonts w:ascii="Calibri" w:eastAsia="Times New Roman" w:hAnsi="Calibri" w:cs="Calibri"/>
          <w:color w:val="222222"/>
        </w:rPr>
      </w:pPr>
      <w:r w:rsidRPr="00E70055">
        <w:rPr>
          <w:rFonts w:ascii="Calibri" w:eastAsia="Times New Roman" w:hAnsi="Calibri" w:cs="Calibri"/>
          <w:color w:val="222222"/>
        </w:rPr>
        <w:t xml:space="preserve">The New edition of the Camp Verde Chamber Resource is out. $10/copy. We hope to have copies available at the </w:t>
      </w:r>
      <w:proofErr w:type="spellStart"/>
      <w:r w:rsidRPr="00E70055">
        <w:rPr>
          <w:rFonts w:ascii="Calibri" w:eastAsia="Times New Roman" w:hAnsi="Calibri" w:cs="Calibri"/>
          <w:color w:val="222222"/>
        </w:rPr>
        <w:t>Cornfest</w:t>
      </w:r>
      <w:proofErr w:type="spellEnd"/>
      <w:r w:rsidRPr="00E70055">
        <w:rPr>
          <w:rFonts w:ascii="Calibri" w:eastAsia="Times New Roman" w:hAnsi="Calibri" w:cs="Calibri"/>
          <w:color w:val="222222"/>
        </w:rPr>
        <w:t>. Stop by the booth. Use this link to order—or become a member and receive your copy free of charge. We have opened up advertising options! $100 for quarter page, $200 for half page and $400 for whole page. The ad will run for 6 months—up until the new edition of the Resource comes out. Financials are being added to the website so we can take $ on the website.</w:t>
      </w:r>
    </w:p>
    <w:p w14:paraId="0AF2CFE7" w14:textId="77777777" w:rsidR="00E70055" w:rsidRPr="00E70055" w:rsidRDefault="00E70055" w:rsidP="00E70055">
      <w:pPr>
        <w:spacing w:line="235" w:lineRule="atLeast"/>
        <w:rPr>
          <w:rFonts w:ascii="Calibri" w:eastAsia="Times New Roman" w:hAnsi="Calibri" w:cs="Calibri"/>
          <w:color w:val="222222"/>
        </w:rPr>
      </w:pPr>
      <w:hyperlink r:id="rId4" w:history="1">
        <w:r w:rsidRPr="00E70055">
          <w:rPr>
            <w:rFonts w:ascii="Calibri" w:eastAsia="Times New Roman" w:hAnsi="Calibri" w:cs="Calibri"/>
            <w:color w:val="0000FF"/>
            <w:u w:val="single"/>
          </w:rPr>
          <w:t>https://www.amazon.com/Camp-Verde-Chamber-Resource-2022-2023-ebook/dp/B0B4FSCRZ4/ref=sr_1_1?crid=3IZZCSRMD6GHC&amp;keywords=camp+verde+chamber&amp;qid=1655845798&amp;s=books&amp;sprefix=camp+verde+chamber%2Cstripbooks%2C237&amp;sr=1-1</w:t>
        </w:r>
      </w:hyperlink>
    </w:p>
    <w:p w14:paraId="201E8A51" w14:textId="77777777" w:rsidR="00E70055" w:rsidRPr="00E70055" w:rsidRDefault="00E70055" w:rsidP="00E70055">
      <w:pPr>
        <w:spacing w:line="235" w:lineRule="atLeast"/>
        <w:rPr>
          <w:rFonts w:ascii="Calibri" w:eastAsia="Times New Roman" w:hAnsi="Calibri" w:cs="Calibri"/>
          <w:color w:val="222222"/>
        </w:rPr>
      </w:pPr>
      <w:r w:rsidRPr="00E70055">
        <w:rPr>
          <w:rFonts w:ascii="Calibri" w:eastAsia="Times New Roman" w:hAnsi="Calibri" w:cs="Calibri"/>
          <w:color w:val="222222"/>
        </w:rPr>
        <w:t>_______________________</w:t>
      </w:r>
    </w:p>
    <w:p w14:paraId="4EACFE25" w14:textId="77777777" w:rsidR="00E70055" w:rsidRPr="00E70055" w:rsidRDefault="00E70055" w:rsidP="00E70055">
      <w:pPr>
        <w:spacing w:line="235" w:lineRule="atLeast"/>
        <w:rPr>
          <w:rFonts w:ascii="Calibri" w:eastAsia="Times New Roman" w:hAnsi="Calibri" w:cs="Calibri"/>
          <w:color w:val="222222"/>
        </w:rPr>
      </w:pPr>
      <w:r w:rsidRPr="00E70055">
        <w:rPr>
          <w:rFonts w:ascii="Calibri" w:eastAsia="Times New Roman" w:hAnsi="Calibri" w:cs="Calibri"/>
          <w:color w:val="222222"/>
        </w:rPr>
        <w:t>New Membership is $75/</w:t>
      </w:r>
      <w:proofErr w:type="spellStart"/>
      <w:r w:rsidRPr="00E70055">
        <w:rPr>
          <w:rFonts w:ascii="Calibri" w:eastAsia="Times New Roman" w:hAnsi="Calibri" w:cs="Calibri"/>
          <w:color w:val="222222"/>
        </w:rPr>
        <w:t>yr</w:t>
      </w:r>
      <w:proofErr w:type="spellEnd"/>
      <w:r w:rsidRPr="00E70055">
        <w:rPr>
          <w:rFonts w:ascii="Calibri" w:eastAsia="Times New Roman" w:hAnsi="Calibri" w:cs="Calibri"/>
          <w:color w:val="222222"/>
        </w:rPr>
        <w:t xml:space="preserve"> and starts July 1</w:t>
      </w:r>
      <w:r w:rsidRPr="00E70055">
        <w:rPr>
          <w:rFonts w:ascii="Calibri" w:eastAsia="Times New Roman" w:hAnsi="Calibri" w:cs="Calibri"/>
          <w:color w:val="222222"/>
          <w:vertAlign w:val="superscript"/>
        </w:rPr>
        <w:t>st</w:t>
      </w:r>
      <w:r w:rsidRPr="00E70055">
        <w:rPr>
          <w:rFonts w:ascii="Calibri" w:eastAsia="Times New Roman" w:hAnsi="Calibri" w:cs="Calibri"/>
          <w:color w:val="222222"/>
        </w:rPr>
        <w:t>. Please support your local business community. Join by downloading the application from the website. </w:t>
      </w:r>
      <w:hyperlink r:id="rId5" w:history="1">
        <w:r w:rsidRPr="00E70055">
          <w:rPr>
            <w:rFonts w:ascii="Calibri" w:eastAsia="Times New Roman" w:hAnsi="Calibri" w:cs="Calibri"/>
            <w:color w:val="0000FF"/>
            <w:u w:val="single"/>
          </w:rPr>
          <w:t>www.campverde.biz</w:t>
        </w:r>
      </w:hyperlink>
    </w:p>
    <w:p w14:paraId="5D9EBE89"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color w:val="222222"/>
          <w:sz w:val="24"/>
          <w:szCs w:val="24"/>
        </w:rPr>
        <w:t>____________________</w:t>
      </w:r>
    </w:p>
    <w:p w14:paraId="2E007998"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color w:val="222222"/>
          <w:sz w:val="24"/>
          <w:szCs w:val="24"/>
        </w:rPr>
        <w:t>We had a good representation of business for the latest City Council meeting regarding the importance of signage in Camp Verde. About 20 businesses were represented. We need to band together to support our agenda. Please become a Chamber Member! We will keep you posted on the latest happenings regarding signage in Camp Verde.</w:t>
      </w:r>
    </w:p>
    <w:p w14:paraId="63457E4E"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color w:val="222222"/>
          <w:sz w:val="24"/>
          <w:szCs w:val="24"/>
        </w:rPr>
        <w:t>____________________</w:t>
      </w:r>
    </w:p>
    <w:p w14:paraId="7C0B581D"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color w:val="222222"/>
          <w:sz w:val="24"/>
          <w:szCs w:val="24"/>
        </w:rPr>
        <w:t> </w:t>
      </w:r>
    </w:p>
    <w:p w14:paraId="5A40524F"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color w:val="222222"/>
          <w:sz w:val="24"/>
          <w:szCs w:val="24"/>
        </w:rPr>
        <w:t>From:</w:t>
      </w:r>
    </w:p>
    <w:tbl>
      <w:tblPr>
        <w:tblW w:w="7200" w:type="dxa"/>
        <w:tblCellSpacing w:w="0" w:type="dxa"/>
        <w:tblCellMar>
          <w:left w:w="0" w:type="dxa"/>
          <w:right w:w="0" w:type="dxa"/>
        </w:tblCellMar>
        <w:tblLook w:val="04A0" w:firstRow="1" w:lastRow="0" w:firstColumn="1" w:lastColumn="0" w:noHBand="0" w:noVBand="1"/>
      </w:tblPr>
      <w:tblGrid>
        <w:gridCol w:w="7200"/>
      </w:tblGrid>
      <w:tr w:rsidR="00E70055" w:rsidRPr="00E70055" w14:paraId="347EC02B" w14:textId="77777777" w:rsidTr="00E7005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0"/>
            </w:tblGrid>
            <w:tr w:rsidR="00E70055" w:rsidRPr="00E70055" w14:paraId="79BD62ED" w14:textId="77777777">
              <w:trPr>
                <w:tblCellSpacing w:w="0" w:type="dxa"/>
              </w:trPr>
              <w:tc>
                <w:tcPr>
                  <w:tcW w:w="0" w:type="auto"/>
                  <w:tcMar>
                    <w:top w:w="15"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7200"/>
                  </w:tblGrid>
                  <w:tr w:rsidR="00E70055" w:rsidRPr="00E70055" w14:paraId="68A9AE7D"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86"/>
                        </w:tblGrid>
                        <w:tr w:rsidR="00E70055" w:rsidRPr="00E70055" w14:paraId="27B929F9" w14:textId="77777777">
                          <w:trPr>
                            <w:tblCellSpacing w:w="0" w:type="dxa"/>
                          </w:trPr>
                          <w:tc>
                            <w:tcPr>
                              <w:tcW w:w="0" w:type="auto"/>
                              <w:hideMark/>
                            </w:tcPr>
                            <w:p w14:paraId="70A2919D" w14:textId="77777777" w:rsidR="00E70055" w:rsidRPr="00E70055" w:rsidRDefault="00E70055" w:rsidP="00E70055">
                              <w:pPr>
                                <w:spacing w:after="0" w:line="240" w:lineRule="auto"/>
                                <w:rPr>
                                  <w:rFonts w:ascii="Calibri" w:eastAsia="Times New Roman" w:hAnsi="Calibri" w:cs="Calibri"/>
                                </w:rPr>
                              </w:pPr>
                              <w:r w:rsidRPr="00E70055">
                                <w:rPr>
                                  <w:rFonts w:ascii="Arial" w:eastAsia="Times New Roman" w:hAnsi="Arial" w:cs="Arial"/>
                                  <w:b/>
                                  <w:bCs/>
                                  <w:color w:val="C34511"/>
                                  <w:sz w:val="21"/>
                                  <w:szCs w:val="21"/>
                                </w:rPr>
                                <w:t>Jamie Kerr</w:t>
                              </w:r>
                              <w:r w:rsidRPr="00E70055">
                                <w:rPr>
                                  <w:rFonts w:ascii="Times New Roman" w:eastAsia="Times New Roman" w:hAnsi="Times New Roman" w:cs="Times New Roman"/>
                                  <w:b/>
                                  <w:bCs/>
                                  <w:color w:val="FFFFFF"/>
                                  <w:sz w:val="2"/>
                                  <w:szCs w:val="2"/>
                                </w:rPr>
                                <w:t>​</w:t>
                              </w:r>
                            </w:p>
                          </w:tc>
                        </w:tr>
                      </w:tbl>
                      <w:p w14:paraId="058C0BB4" w14:textId="77777777" w:rsidR="00E70055" w:rsidRPr="00E70055" w:rsidRDefault="00E70055" w:rsidP="00E70055">
                        <w:pPr>
                          <w:spacing w:after="0" w:line="240" w:lineRule="auto"/>
                          <w:rPr>
                            <w:rFonts w:ascii="Roboto" w:eastAsia="Times New Roman" w:hAnsi="Roboto" w:cs="Times New Roman"/>
                            <w:sz w:val="24"/>
                            <w:szCs w:val="24"/>
                          </w:rPr>
                        </w:pPr>
                      </w:p>
                    </w:tc>
                  </w:tr>
                  <w:tr w:rsidR="00E70055" w:rsidRPr="00E70055" w14:paraId="6B31DE59" w14:textId="77777777">
                    <w:trPr>
                      <w:tblCellSpacing w:w="0" w:type="dxa"/>
                    </w:trPr>
                    <w:tc>
                      <w:tcPr>
                        <w:tcW w:w="0" w:type="auto"/>
                        <w:hideMark/>
                      </w:tcPr>
                      <w:p w14:paraId="5097D0CB" w14:textId="77777777" w:rsidR="00E70055" w:rsidRPr="00E70055" w:rsidRDefault="00E70055" w:rsidP="00E70055">
                        <w:pPr>
                          <w:spacing w:after="0" w:line="240" w:lineRule="auto"/>
                          <w:rPr>
                            <w:rFonts w:ascii="Calibri" w:eastAsia="Times New Roman" w:hAnsi="Calibri" w:cs="Calibri"/>
                          </w:rPr>
                        </w:pPr>
                        <w:r w:rsidRPr="00E70055">
                          <w:rPr>
                            <w:rFonts w:ascii="Arial" w:eastAsia="Times New Roman" w:hAnsi="Arial" w:cs="Arial"/>
                            <w:b/>
                            <w:bCs/>
                            <w:color w:val="C34511"/>
                            <w:sz w:val="18"/>
                            <w:szCs w:val="18"/>
                          </w:rPr>
                          <w:t>Vice President, Rural Economic Development</w:t>
                        </w:r>
                      </w:p>
                    </w:tc>
                  </w:tr>
                </w:tbl>
                <w:p w14:paraId="732BFE08" w14:textId="77777777" w:rsidR="00E70055" w:rsidRPr="00E70055" w:rsidRDefault="00E70055" w:rsidP="00E70055">
                  <w:pPr>
                    <w:spacing w:after="0" w:line="240" w:lineRule="auto"/>
                    <w:rPr>
                      <w:rFonts w:ascii="Roboto" w:eastAsia="Times New Roman" w:hAnsi="Roboto" w:cs="Times New Roman"/>
                      <w:sz w:val="24"/>
                      <w:szCs w:val="24"/>
                    </w:rPr>
                  </w:pPr>
                </w:p>
              </w:tc>
            </w:tr>
          </w:tbl>
          <w:p w14:paraId="71891F32" w14:textId="77777777" w:rsidR="00E70055" w:rsidRPr="00E70055" w:rsidRDefault="00E70055" w:rsidP="00E70055">
            <w:pPr>
              <w:spacing w:after="0" w:line="240" w:lineRule="auto"/>
              <w:rPr>
                <w:rFonts w:ascii="Roboto" w:eastAsia="Times New Roman" w:hAnsi="Roboto" w:cs="Times New Roman"/>
                <w:sz w:val="24"/>
                <w:szCs w:val="24"/>
              </w:rPr>
            </w:pPr>
          </w:p>
        </w:tc>
      </w:tr>
      <w:tr w:rsidR="00E70055" w:rsidRPr="00E70055" w14:paraId="00AF4DC5" w14:textId="77777777" w:rsidTr="00E70055">
        <w:trPr>
          <w:tblCellSpacing w:w="0" w:type="dxa"/>
        </w:trPr>
        <w:tc>
          <w:tcPr>
            <w:tcW w:w="0" w:type="auto"/>
            <w:tcMar>
              <w:top w:w="15" w:type="dxa"/>
              <w:left w:w="0" w:type="dxa"/>
              <w:bottom w:w="3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70"/>
              <w:gridCol w:w="1121"/>
              <w:gridCol w:w="330"/>
              <w:gridCol w:w="1121"/>
              <w:gridCol w:w="290"/>
              <w:gridCol w:w="1121"/>
            </w:tblGrid>
            <w:tr w:rsidR="00E70055" w:rsidRPr="00E70055" w14:paraId="40DE6C40"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0"/>
                  </w:tblGrid>
                  <w:tr w:rsidR="00E70055" w:rsidRPr="00E70055" w14:paraId="58DB074C" w14:textId="77777777">
                    <w:trPr>
                      <w:tblCellSpacing w:w="0" w:type="dxa"/>
                    </w:trPr>
                    <w:tc>
                      <w:tcPr>
                        <w:tcW w:w="0" w:type="auto"/>
                        <w:tcMar>
                          <w:top w:w="0" w:type="dxa"/>
                          <w:left w:w="0" w:type="dxa"/>
                          <w:bottom w:w="0" w:type="dxa"/>
                          <w:right w:w="60" w:type="dxa"/>
                        </w:tcMar>
                        <w:hideMark/>
                      </w:tcPr>
                      <w:p w14:paraId="7D9F06F6" w14:textId="77777777" w:rsidR="00E70055" w:rsidRPr="00E70055" w:rsidRDefault="00E70055" w:rsidP="00E70055">
                        <w:pPr>
                          <w:spacing w:after="0" w:line="240" w:lineRule="auto"/>
                          <w:rPr>
                            <w:rFonts w:ascii="Calibri" w:eastAsia="Times New Roman" w:hAnsi="Calibri" w:cs="Calibri"/>
                          </w:rPr>
                        </w:pPr>
                        <w:r w:rsidRPr="00E70055">
                          <w:rPr>
                            <w:rFonts w:ascii="Arial" w:eastAsia="Times New Roman" w:hAnsi="Arial" w:cs="Arial"/>
                            <w:b/>
                            <w:bCs/>
                            <w:color w:val="C34511"/>
                            <w:sz w:val="18"/>
                            <w:szCs w:val="18"/>
                          </w:rPr>
                          <w:t>T</w:t>
                        </w:r>
                      </w:p>
                    </w:tc>
                  </w:tr>
                </w:tbl>
                <w:p w14:paraId="65B3D93B" w14:textId="77777777" w:rsidR="00E70055" w:rsidRPr="00E70055" w:rsidRDefault="00E70055" w:rsidP="00E70055">
                  <w:pPr>
                    <w:spacing w:after="0" w:line="240" w:lineRule="auto"/>
                    <w:rPr>
                      <w:rFonts w:ascii="Roboto" w:eastAsia="Times New Roman" w:hAnsi="Roboto" w:cs="Times New Roman"/>
                      <w:sz w:val="24"/>
                      <w:szCs w:val="24"/>
                    </w:rPr>
                  </w:pPr>
                </w:p>
              </w:tc>
              <w:tc>
                <w:tcPr>
                  <w:tcW w:w="0" w:type="auto"/>
                  <w:hideMark/>
                </w:tcPr>
                <w:p w14:paraId="3FA1987B" w14:textId="77777777" w:rsidR="00E70055" w:rsidRPr="00E70055" w:rsidRDefault="00E70055" w:rsidP="00E70055">
                  <w:pPr>
                    <w:spacing w:after="0" w:line="240" w:lineRule="auto"/>
                    <w:rPr>
                      <w:rFonts w:ascii="Calibri" w:eastAsia="Times New Roman" w:hAnsi="Calibri" w:cs="Calibri"/>
                    </w:rPr>
                  </w:pPr>
                  <w:hyperlink r:id="rId6" w:tgtFrame="_blank" w:history="1">
                    <w:r w:rsidRPr="00E70055">
                      <w:rPr>
                        <w:rFonts w:ascii="Arial" w:eastAsia="Times New Roman" w:hAnsi="Arial" w:cs="Arial"/>
                        <w:color w:val="000001"/>
                        <w:sz w:val="18"/>
                        <w:szCs w:val="18"/>
                        <w:u w:val="single"/>
                      </w:rPr>
                      <w:t>602-845-1255</w:t>
                    </w:r>
                  </w:hyperlink>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30"/>
                  </w:tblGrid>
                  <w:tr w:rsidR="00E70055" w:rsidRPr="00E70055" w14:paraId="44D92B44" w14:textId="77777777">
                    <w:trPr>
                      <w:tblCellSpacing w:w="0" w:type="dxa"/>
                    </w:trPr>
                    <w:tc>
                      <w:tcPr>
                        <w:tcW w:w="0" w:type="auto"/>
                        <w:tcMar>
                          <w:top w:w="0" w:type="dxa"/>
                          <w:left w:w="120" w:type="dxa"/>
                          <w:bottom w:w="0" w:type="dxa"/>
                          <w:right w:w="60" w:type="dxa"/>
                        </w:tcMar>
                        <w:hideMark/>
                      </w:tcPr>
                      <w:p w14:paraId="35637DAD" w14:textId="77777777" w:rsidR="00E70055" w:rsidRPr="00E70055" w:rsidRDefault="00E70055" w:rsidP="00E70055">
                        <w:pPr>
                          <w:spacing w:after="0" w:line="240" w:lineRule="auto"/>
                          <w:rPr>
                            <w:rFonts w:ascii="Calibri" w:eastAsia="Times New Roman" w:hAnsi="Calibri" w:cs="Calibri"/>
                          </w:rPr>
                        </w:pPr>
                        <w:r w:rsidRPr="00E70055">
                          <w:rPr>
                            <w:rFonts w:ascii="Arial" w:eastAsia="Times New Roman" w:hAnsi="Arial" w:cs="Arial"/>
                            <w:b/>
                            <w:bCs/>
                            <w:color w:val="C34511"/>
                            <w:sz w:val="18"/>
                            <w:szCs w:val="18"/>
                          </w:rPr>
                          <w:t>M</w:t>
                        </w:r>
                      </w:p>
                    </w:tc>
                  </w:tr>
                </w:tbl>
                <w:p w14:paraId="5A5DAC3D" w14:textId="77777777" w:rsidR="00E70055" w:rsidRPr="00E70055" w:rsidRDefault="00E70055" w:rsidP="00E70055">
                  <w:pPr>
                    <w:spacing w:after="0" w:line="240" w:lineRule="auto"/>
                    <w:rPr>
                      <w:rFonts w:ascii="Roboto" w:eastAsia="Times New Roman" w:hAnsi="Roboto" w:cs="Times New Roman"/>
                      <w:sz w:val="24"/>
                      <w:szCs w:val="24"/>
                    </w:rPr>
                  </w:pPr>
                </w:p>
              </w:tc>
              <w:tc>
                <w:tcPr>
                  <w:tcW w:w="0" w:type="auto"/>
                  <w:hideMark/>
                </w:tcPr>
                <w:p w14:paraId="56A58683" w14:textId="77777777" w:rsidR="00E70055" w:rsidRPr="00E70055" w:rsidRDefault="00E70055" w:rsidP="00E70055">
                  <w:pPr>
                    <w:spacing w:after="0" w:line="240" w:lineRule="auto"/>
                    <w:rPr>
                      <w:rFonts w:ascii="Calibri" w:eastAsia="Times New Roman" w:hAnsi="Calibri" w:cs="Calibri"/>
                    </w:rPr>
                  </w:pPr>
                  <w:hyperlink r:id="rId7" w:tgtFrame="_blank" w:history="1">
                    <w:r w:rsidRPr="00E70055">
                      <w:rPr>
                        <w:rFonts w:ascii="Arial" w:eastAsia="Times New Roman" w:hAnsi="Arial" w:cs="Arial"/>
                        <w:color w:val="000001"/>
                        <w:sz w:val="18"/>
                        <w:szCs w:val="18"/>
                        <w:u w:val="single"/>
                      </w:rPr>
                      <w:t>480-650-1788</w:t>
                    </w:r>
                  </w:hyperlink>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90"/>
                  </w:tblGrid>
                  <w:tr w:rsidR="00E70055" w:rsidRPr="00E70055" w14:paraId="7EC26A9C" w14:textId="77777777">
                    <w:trPr>
                      <w:tblCellSpacing w:w="0" w:type="dxa"/>
                    </w:trPr>
                    <w:tc>
                      <w:tcPr>
                        <w:tcW w:w="0" w:type="auto"/>
                        <w:tcMar>
                          <w:top w:w="0" w:type="dxa"/>
                          <w:left w:w="120" w:type="dxa"/>
                          <w:bottom w:w="0" w:type="dxa"/>
                          <w:right w:w="60" w:type="dxa"/>
                        </w:tcMar>
                        <w:hideMark/>
                      </w:tcPr>
                      <w:p w14:paraId="27262E14" w14:textId="77777777" w:rsidR="00E70055" w:rsidRPr="00E70055" w:rsidRDefault="00E70055" w:rsidP="00E70055">
                        <w:pPr>
                          <w:spacing w:after="0" w:line="240" w:lineRule="auto"/>
                          <w:rPr>
                            <w:rFonts w:ascii="Calibri" w:eastAsia="Times New Roman" w:hAnsi="Calibri" w:cs="Calibri"/>
                          </w:rPr>
                        </w:pPr>
                        <w:r w:rsidRPr="00E70055">
                          <w:rPr>
                            <w:rFonts w:ascii="Arial" w:eastAsia="Times New Roman" w:hAnsi="Arial" w:cs="Arial"/>
                            <w:b/>
                            <w:bCs/>
                            <w:color w:val="C34511"/>
                            <w:sz w:val="18"/>
                            <w:szCs w:val="18"/>
                          </w:rPr>
                          <w:t>F</w:t>
                        </w:r>
                      </w:p>
                    </w:tc>
                  </w:tr>
                </w:tbl>
                <w:p w14:paraId="0380EF77" w14:textId="77777777" w:rsidR="00E70055" w:rsidRPr="00E70055" w:rsidRDefault="00E70055" w:rsidP="00E70055">
                  <w:pPr>
                    <w:spacing w:after="0" w:line="240" w:lineRule="auto"/>
                    <w:rPr>
                      <w:rFonts w:ascii="Roboto" w:eastAsia="Times New Roman" w:hAnsi="Roboto" w:cs="Times New Roman"/>
                      <w:sz w:val="24"/>
                      <w:szCs w:val="24"/>
                    </w:rPr>
                  </w:pPr>
                </w:p>
              </w:tc>
              <w:tc>
                <w:tcPr>
                  <w:tcW w:w="0" w:type="auto"/>
                  <w:hideMark/>
                </w:tcPr>
                <w:p w14:paraId="046F6766" w14:textId="77777777" w:rsidR="00E70055" w:rsidRPr="00E70055" w:rsidRDefault="00E70055" w:rsidP="00E70055">
                  <w:pPr>
                    <w:spacing w:after="0" w:line="240" w:lineRule="auto"/>
                    <w:rPr>
                      <w:rFonts w:ascii="Calibri" w:eastAsia="Times New Roman" w:hAnsi="Calibri" w:cs="Calibri"/>
                    </w:rPr>
                  </w:pPr>
                  <w:r w:rsidRPr="00E70055">
                    <w:rPr>
                      <w:rFonts w:ascii="Arial" w:eastAsia="Times New Roman" w:hAnsi="Arial" w:cs="Arial"/>
                      <w:color w:val="000001"/>
                      <w:sz w:val="18"/>
                      <w:szCs w:val="18"/>
                    </w:rPr>
                    <w:t>602</w:t>
                  </w:r>
                  <w:r w:rsidRPr="00E70055">
                    <w:rPr>
                      <w:rFonts w:ascii="Arial" w:eastAsia="Times New Roman" w:hAnsi="Arial" w:cs="Arial"/>
                      <w:color w:val="000001"/>
                      <w:sz w:val="18"/>
                      <w:szCs w:val="18"/>
                    </w:rPr>
                    <w:noBreakHyphen/>
                    <w:t>845</w:t>
                  </w:r>
                  <w:r w:rsidRPr="00E70055">
                    <w:rPr>
                      <w:rFonts w:ascii="Arial" w:eastAsia="Times New Roman" w:hAnsi="Arial" w:cs="Arial"/>
                      <w:color w:val="000001"/>
                      <w:sz w:val="18"/>
                      <w:szCs w:val="18"/>
                    </w:rPr>
                    <w:noBreakHyphen/>
                    <w:t>1201</w:t>
                  </w:r>
                </w:p>
              </w:tc>
            </w:tr>
          </w:tbl>
          <w:p w14:paraId="2FEBB5EF" w14:textId="77777777" w:rsidR="00E70055" w:rsidRPr="00E70055" w:rsidRDefault="00E70055" w:rsidP="00E70055">
            <w:pPr>
              <w:spacing w:after="0" w:line="240" w:lineRule="auto"/>
              <w:rPr>
                <w:rFonts w:ascii="Roboto" w:eastAsia="Times New Roman" w:hAnsi="Roboto" w:cs="Times New Roman"/>
                <w:sz w:val="24"/>
                <w:szCs w:val="24"/>
              </w:rPr>
            </w:pPr>
          </w:p>
        </w:tc>
      </w:tr>
      <w:tr w:rsidR="00E70055" w:rsidRPr="00E70055" w14:paraId="00861562" w14:textId="77777777" w:rsidTr="00E70055">
        <w:trPr>
          <w:tblCellSpacing w:w="0" w:type="dxa"/>
        </w:trPr>
        <w:tc>
          <w:tcPr>
            <w:tcW w:w="0" w:type="auto"/>
            <w:tcMar>
              <w:top w:w="30" w:type="dxa"/>
              <w:left w:w="0" w:type="dxa"/>
              <w:bottom w:w="15"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81"/>
              <w:gridCol w:w="2214"/>
            </w:tblGrid>
            <w:tr w:rsidR="00E70055" w:rsidRPr="00E70055" w14:paraId="3B127B11"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1"/>
                  </w:tblGrid>
                  <w:tr w:rsidR="00E70055" w:rsidRPr="00E70055" w14:paraId="28238CFB" w14:textId="77777777">
                    <w:trPr>
                      <w:tblCellSpacing w:w="0" w:type="dxa"/>
                    </w:trPr>
                    <w:tc>
                      <w:tcPr>
                        <w:tcW w:w="0" w:type="auto"/>
                        <w:tcMar>
                          <w:top w:w="0" w:type="dxa"/>
                          <w:left w:w="0" w:type="dxa"/>
                          <w:bottom w:w="0" w:type="dxa"/>
                          <w:right w:w="60" w:type="dxa"/>
                        </w:tcMar>
                        <w:hideMark/>
                      </w:tcPr>
                      <w:p w14:paraId="60473E07" w14:textId="77777777" w:rsidR="00E70055" w:rsidRPr="00E70055" w:rsidRDefault="00E70055" w:rsidP="00E70055">
                        <w:pPr>
                          <w:spacing w:after="0" w:line="240" w:lineRule="auto"/>
                          <w:rPr>
                            <w:rFonts w:ascii="Calibri" w:eastAsia="Times New Roman" w:hAnsi="Calibri" w:cs="Calibri"/>
                          </w:rPr>
                        </w:pPr>
                        <w:r w:rsidRPr="00E70055">
                          <w:rPr>
                            <w:rFonts w:ascii="Arial" w:eastAsia="Times New Roman" w:hAnsi="Arial" w:cs="Arial"/>
                            <w:b/>
                            <w:bCs/>
                            <w:color w:val="C34511"/>
                            <w:sz w:val="18"/>
                            <w:szCs w:val="18"/>
                          </w:rPr>
                          <w:t>E</w:t>
                        </w:r>
                      </w:p>
                    </w:tc>
                  </w:tr>
                </w:tbl>
                <w:p w14:paraId="76E4307A" w14:textId="77777777" w:rsidR="00E70055" w:rsidRPr="00E70055" w:rsidRDefault="00E70055" w:rsidP="00E70055">
                  <w:pPr>
                    <w:spacing w:after="0" w:line="240" w:lineRule="auto"/>
                    <w:rPr>
                      <w:rFonts w:ascii="Roboto" w:eastAsia="Times New Roman" w:hAnsi="Roboto" w:cs="Times New Roman"/>
                      <w:sz w:val="24"/>
                      <w:szCs w:val="24"/>
                    </w:rPr>
                  </w:pPr>
                </w:p>
              </w:tc>
              <w:tc>
                <w:tcPr>
                  <w:tcW w:w="0" w:type="auto"/>
                  <w:hideMark/>
                </w:tcPr>
                <w:p w14:paraId="2B24BA79" w14:textId="77777777" w:rsidR="00E70055" w:rsidRPr="00E70055" w:rsidRDefault="00E70055" w:rsidP="00E70055">
                  <w:pPr>
                    <w:spacing w:after="0" w:line="240" w:lineRule="auto"/>
                    <w:rPr>
                      <w:rFonts w:ascii="Calibri" w:eastAsia="Times New Roman" w:hAnsi="Calibri" w:cs="Calibri"/>
                    </w:rPr>
                  </w:pPr>
                  <w:hyperlink r:id="rId8" w:tgtFrame="_blank" w:history="1">
                    <w:r w:rsidRPr="00E70055">
                      <w:rPr>
                        <w:rFonts w:ascii="Arial" w:eastAsia="Times New Roman" w:hAnsi="Arial" w:cs="Arial"/>
                        <w:color w:val="000001"/>
                        <w:sz w:val="18"/>
                        <w:szCs w:val="18"/>
                        <w:u w:val="single"/>
                      </w:rPr>
                      <w:t>jamesk@AZcommerce.com</w:t>
                    </w:r>
                  </w:hyperlink>
                </w:p>
              </w:tc>
            </w:tr>
          </w:tbl>
          <w:p w14:paraId="4F07FD1D" w14:textId="77777777" w:rsidR="00E70055" w:rsidRPr="00E70055" w:rsidRDefault="00E70055" w:rsidP="00E70055">
            <w:pPr>
              <w:spacing w:after="0" w:line="240" w:lineRule="auto"/>
              <w:rPr>
                <w:rFonts w:ascii="Roboto" w:eastAsia="Times New Roman" w:hAnsi="Roboto" w:cs="Times New Roman"/>
                <w:sz w:val="24"/>
                <w:szCs w:val="24"/>
              </w:rPr>
            </w:pPr>
          </w:p>
        </w:tc>
      </w:tr>
    </w:tbl>
    <w:p w14:paraId="32EF0DE5"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color w:val="222222"/>
          <w:sz w:val="24"/>
          <w:szCs w:val="24"/>
        </w:rPr>
        <w:t> </w:t>
      </w:r>
    </w:p>
    <w:p w14:paraId="17F4D400"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color w:val="222222"/>
          <w:sz w:val="24"/>
          <w:szCs w:val="24"/>
        </w:rPr>
        <w:t>The Home Depot Foundation is offering Veteran Housing Grants to nonprofit organizations for the new construction or rehabilitation of permanent supportive housing for veterans. Awards typically range from $100,000 to $500,000.</w:t>
      </w:r>
    </w:p>
    <w:p w14:paraId="2675BFC2"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color w:val="222222"/>
          <w:sz w:val="24"/>
          <w:szCs w:val="24"/>
        </w:rPr>
        <w:t> </w:t>
      </w:r>
    </w:p>
    <w:p w14:paraId="0E4A36B4"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b/>
          <w:bCs/>
          <w:i/>
          <w:iCs/>
          <w:color w:val="FF0000"/>
          <w:sz w:val="24"/>
          <w:szCs w:val="24"/>
          <w:u w:val="single"/>
        </w:rPr>
        <w:t>Applications are due July 8, 2022.</w:t>
      </w:r>
    </w:p>
    <w:p w14:paraId="50216295"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b/>
          <w:bCs/>
          <w:i/>
          <w:iCs/>
          <w:color w:val="FF0000"/>
          <w:sz w:val="24"/>
          <w:szCs w:val="24"/>
          <w:u w:val="single"/>
        </w:rPr>
        <w:lastRenderedPageBreak/>
        <w:t> </w:t>
      </w:r>
    </w:p>
    <w:p w14:paraId="2BCFBF64"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color w:val="222222"/>
          <w:sz w:val="24"/>
          <w:szCs w:val="24"/>
        </w:rPr>
        <w:t>Eligible applicants include 501(c)3 nonprofit organizations in good standing with the IRS for at least five years. Organizations with a current operating budget of at least $300,000 and audited statements for the past three years. Organizations with previous experience developing veteran housing and that currently manage or own veteran-specific housing. Organizations with a 15+ year ownership stake in the development. Organizations involved in the Continuum of Care or a local collaboration to end homelessness in their community.</w:t>
      </w:r>
    </w:p>
    <w:p w14:paraId="5BEE259C"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color w:val="222222"/>
          <w:sz w:val="24"/>
          <w:szCs w:val="24"/>
        </w:rPr>
        <w:t> </w:t>
      </w:r>
    </w:p>
    <w:p w14:paraId="5A25BA0C"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color w:val="222222"/>
          <w:sz w:val="24"/>
          <w:szCs w:val="24"/>
        </w:rPr>
        <w:t>Information regarding the Home Depot Foundation’s Veteran Housing Grants can be found by clicking </w:t>
      </w:r>
      <w:hyperlink r:id="rId9" w:tgtFrame="_blank" w:history="1">
        <w:r w:rsidRPr="00E70055">
          <w:rPr>
            <w:rFonts w:ascii="Arial" w:eastAsia="Times New Roman" w:hAnsi="Arial" w:cs="Arial"/>
            <w:color w:val="0563C1"/>
            <w:sz w:val="24"/>
            <w:szCs w:val="24"/>
            <w:u w:val="single"/>
          </w:rPr>
          <w:t>HERE</w:t>
        </w:r>
      </w:hyperlink>
      <w:r w:rsidRPr="00E70055">
        <w:rPr>
          <w:rFonts w:ascii="Arial" w:eastAsia="Times New Roman" w:hAnsi="Arial" w:cs="Arial"/>
          <w:color w:val="222222"/>
          <w:sz w:val="24"/>
          <w:szCs w:val="24"/>
        </w:rPr>
        <w:t>.</w:t>
      </w:r>
    </w:p>
    <w:p w14:paraId="745F392B"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color w:val="222222"/>
          <w:sz w:val="24"/>
          <w:szCs w:val="24"/>
        </w:rPr>
        <w:t> </w:t>
      </w:r>
    </w:p>
    <w:p w14:paraId="04212C86"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color w:val="222222"/>
          <w:sz w:val="24"/>
          <w:szCs w:val="24"/>
        </w:rPr>
        <w:t>Please share the Home Depot Foundation’s Veteran Housing Grant opportunity within your networks.</w:t>
      </w:r>
    </w:p>
    <w:p w14:paraId="07B5B493" w14:textId="77777777" w:rsidR="00E70055" w:rsidRPr="00E70055" w:rsidRDefault="00E70055" w:rsidP="00E70055">
      <w:pPr>
        <w:spacing w:line="235" w:lineRule="atLeast"/>
        <w:rPr>
          <w:rFonts w:ascii="Calibri" w:eastAsia="Times New Roman" w:hAnsi="Calibri" w:cs="Calibri"/>
          <w:color w:val="222222"/>
        </w:rPr>
      </w:pPr>
      <w:r w:rsidRPr="00E70055">
        <w:rPr>
          <w:rFonts w:ascii="Calibri" w:eastAsia="Times New Roman" w:hAnsi="Calibri" w:cs="Calibri"/>
          <w:color w:val="222222"/>
        </w:rPr>
        <w:t> ______________________</w:t>
      </w:r>
    </w:p>
    <w:p w14:paraId="60DD1F1A"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color w:val="500050"/>
        </w:rPr>
        <w:t>Hello all,</w:t>
      </w:r>
    </w:p>
    <w:p w14:paraId="1DFF0F06"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color w:val="500050"/>
        </w:rPr>
        <w:t>We are getting ready for Corn Fest, being held July 16</w:t>
      </w:r>
      <w:r w:rsidRPr="00E70055">
        <w:rPr>
          <w:rFonts w:ascii="Arial" w:eastAsia="Times New Roman" w:hAnsi="Arial" w:cs="Arial"/>
          <w:color w:val="500050"/>
          <w:vertAlign w:val="superscript"/>
        </w:rPr>
        <w:t>th</w:t>
      </w:r>
      <w:r w:rsidRPr="00E70055">
        <w:rPr>
          <w:rFonts w:ascii="Arial" w:eastAsia="Times New Roman" w:hAnsi="Arial" w:cs="Arial"/>
          <w:color w:val="500050"/>
        </w:rPr>
        <w:t> from 11:00-7:00 pm this year. We are looking for non-profits that are interested in fundraising at the event. There are 2 specific areas that we need groups to help with:</w:t>
      </w:r>
    </w:p>
    <w:p w14:paraId="5CF02634" w14:textId="77777777" w:rsidR="00E70055" w:rsidRPr="00E70055" w:rsidRDefault="00E70055" w:rsidP="00E70055">
      <w:pPr>
        <w:spacing w:line="240" w:lineRule="auto"/>
        <w:ind w:left="1080"/>
        <w:rPr>
          <w:rFonts w:ascii="Calibri" w:eastAsia="Times New Roman" w:hAnsi="Calibri" w:cs="Calibri"/>
          <w:color w:val="222222"/>
        </w:rPr>
      </w:pPr>
      <w:r w:rsidRPr="00E70055">
        <w:rPr>
          <w:rFonts w:ascii="Arial" w:eastAsia="Times New Roman" w:hAnsi="Arial" w:cs="Arial"/>
          <w:color w:val="500050"/>
        </w:rPr>
        <w:t>1)</w:t>
      </w:r>
      <w:r w:rsidRPr="00E70055">
        <w:rPr>
          <w:rFonts w:ascii="Times New Roman" w:eastAsia="Times New Roman" w:hAnsi="Times New Roman" w:cs="Times New Roman"/>
          <w:color w:val="500050"/>
        </w:rPr>
        <w:t>      </w:t>
      </w:r>
      <w:r w:rsidRPr="00E70055">
        <w:rPr>
          <w:rFonts w:ascii="Arial" w:eastAsia="Times New Roman" w:hAnsi="Arial" w:cs="Arial"/>
          <w:color w:val="500050"/>
        </w:rPr>
        <w:t>Fresh Corn Sales – the group who does this usually sells in the morning at the Farmer’s Market and then moves over to a booth at our event. Town provides the corn, corn bags, tables, chairs, and a shade tent. The groups in the past that have done this have made around $1,000 for the day and they just provide the people</w:t>
      </w:r>
      <w:r w:rsidRPr="00E70055">
        <w:rPr>
          <w:rFonts w:ascii="Wingdings" w:eastAsia="Times New Roman" w:hAnsi="Wingdings" w:cs="Calibri"/>
          <w:color w:val="500050"/>
        </w:rPr>
        <w:t>J</w:t>
      </w:r>
    </w:p>
    <w:p w14:paraId="03F68E9B" w14:textId="77777777" w:rsidR="00E70055" w:rsidRPr="00E70055" w:rsidRDefault="00E70055" w:rsidP="00E70055">
      <w:pPr>
        <w:spacing w:line="240" w:lineRule="auto"/>
        <w:ind w:left="1080"/>
        <w:rPr>
          <w:rFonts w:ascii="Calibri" w:eastAsia="Times New Roman" w:hAnsi="Calibri" w:cs="Calibri"/>
          <w:color w:val="222222"/>
        </w:rPr>
      </w:pPr>
      <w:r w:rsidRPr="00E70055">
        <w:rPr>
          <w:rFonts w:ascii="Arial" w:eastAsia="Times New Roman" w:hAnsi="Arial" w:cs="Arial"/>
          <w:color w:val="500050"/>
        </w:rPr>
        <w:t>2)</w:t>
      </w:r>
      <w:r w:rsidRPr="00E70055">
        <w:rPr>
          <w:rFonts w:ascii="Times New Roman" w:eastAsia="Times New Roman" w:hAnsi="Times New Roman" w:cs="Times New Roman"/>
          <w:color w:val="500050"/>
        </w:rPr>
        <w:t>      </w:t>
      </w:r>
      <w:r w:rsidRPr="00E70055">
        <w:rPr>
          <w:rFonts w:ascii="Arial" w:eastAsia="Times New Roman" w:hAnsi="Arial" w:cs="Arial"/>
          <w:color w:val="500050"/>
        </w:rPr>
        <w:t>Dunk Tank – for this, the Town will provide the dunk tank and make sure it is filled. The group’s responsibility is to run the tank, including scheduling the people to be in the tank. Town staff can assist in marketing if you so choose. Last year’s group made close to $500 and there is potential for more to be made.</w:t>
      </w:r>
    </w:p>
    <w:p w14:paraId="24C99180" w14:textId="77777777" w:rsidR="00E70055" w:rsidRPr="00E70055" w:rsidRDefault="00E70055" w:rsidP="00E70055">
      <w:pPr>
        <w:spacing w:line="240" w:lineRule="auto"/>
        <w:ind w:left="1080"/>
        <w:rPr>
          <w:rFonts w:ascii="Calibri" w:eastAsia="Times New Roman" w:hAnsi="Calibri" w:cs="Calibri"/>
          <w:color w:val="222222"/>
        </w:rPr>
      </w:pPr>
      <w:r w:rsidRPr="00E70055">
        <w:rPr>
          <w:rFonts w:ascii="Arial" w:eastAsia="Times New Roman" w:hAnsi="Arial" w:cs="Arial"/>
          <w:color w:val="500050"/>
        </w:rPr>
        <w:t>3)</w:t>
      </w:r>
      <w:r w:rsidRPr="00E70055">
        <w:rPr>
          <w:rFonts w:ascii="Times New Roman" w:eastAsia="Times New Roman" w:hAnsi="Times New Roman" w:cs="Times New Roman"/>
          <w:color w:val="500050"/>
        </w:rPr>
        <w:t>      </w:t>
      </w:r>
      <w:r w:rsidRPr="00E70055">
        <w:rPr>
          <w:rFonts w:ascii="Arial" w:eastAsia="Times New Roman" w:hAnsi="Arial" w:cs="Arial"/>
          <w:color w:val="500050"/>
        </w:rPr>
        <w:t>We are also open to other ideas you may have for your group to fundraise at this or other events. Ideas could be games, selling water/sodas, raffles, or even just getting information out to the community. Remember that for non-profits, your first event booth is free!</w:t>
      </w:r>
    </w:p>
    <w:p w14:paraId="63DF9006"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color w:val="500050"/>
        </w:rPr>
        <w:t> </w:t>
      </w:r>
    </w:p>
    <w:p w14:paraId="12A51CAF"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color w:val="500050"/>
        </w:rPr>
        <w:t>We will be looking at groups who have not had the opportunity to sell corn or run the dunk tank first to try to spread the wealth. Please respond to this email if your group is interested in helping with these specific things or if you have another idea</w:t>
      </w:r>
      <w:r w:rsidRPr="00E70055">
        <w:rPr>
          <w:rFonts w:ascii="Arial" w:eastAsia="Times New Roman" w:hAnsi="Arial" w:cs="Arial"/>
          <w:color w:val="500050"/>
          <w:sz w:val="24"/>
          <w:szCs w:val="24"/>
        </w:rPr>
        <w:t>.</w:t>
      </w:r>
    </w:p>
    <w:p w14:paraId="634A2BA1"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color w:val="500050"/>
          <w:sz w:val="24"/>
          <w:szCs w:val="24"/>
        </w:rPr>
        <w:t> </w:t>
      </w:r>
    </w:p>
    <w:p w14:paraId="2F78B953" w14:textId="77777777" w:rsidR="00E70055" w:rsidRPr="00E70055" w:rsidRDefault="00E70055" w:rsidP="00E70055">
      <w:pPr>
        <w:spacing w:after="0" w:line="240" w:lineRule="auto"/>
        <w:rPr>
          <w:rFonts w:ascii="Calibri" w:eastAsia="Times New Roman" w:hAnsi="Calibri" w:cs="Calibri"/>
          <w:color w:val="222222"/>
        </w:rPr>
      </w:pPr>
      <w:r w:rsidRPr="00E70055">
        <w:rPr>
          <w:rFonts w:ascii="Bradley Hand ITC" w:eastAsia="Times New Roman" w:hAnsi="Bradley Hand ITC" w:cs="Calibri"/>
          <w:b/>
          <w:bCs/>
          <w:color w:val="538135"/>
          <w:sz w:val="36"/>
          <w:szCs w:val="36"/>
        </w:rPr>
        <w:t xml:space="preserve">Shawna </w:t>
      </w:r>
      <w:proofErr w:type="spellStart"/>
      <w:r w:rsidRPr="00E70055">
        <w:rPr>
          <w:rFonts w:ascii="Bradley Hand ITC" w:eastAsia="Times New Roman" w:hAnsi="Bradley Hand ITC" w:cs="Calibri"/>
          <w:b/>
          <w:bCs/>
          <w:color w:val="538135"/>
          <w:sz w:val="36"/>
          <w:szCs w:val="36"/>
        </w:rPr>
        <w:t>Figy</w:t>
      </w:r>
      <w:proofErr w:type="spellEnd"/>
      <w:r w:rsidRPr="00E70055">
        <w:rPr>
          <w:rFonts w:ascii="Bradley Hand ITC" w:eastAsia="Times New Roman" w:hAnsi="Bradley Hand ITC" w:cs="Calibri"/>
          <w:b/>
          <w:bCs/>
          <w:color w:val="538135"/>
          <w:sz w:val="36"/>
          <w:szCs w:val="36"/>
        </w:rPr>
        <w:t>, C.P.R.P, C.Y.S.A., A.F.O</w:t>
      </w:r>
    </w:p>
    <w:p w14:paraId="456A65F7"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b/>
          <w:bCs/>
          <w:color w:val="2F5496"/>
          <w:sz w:val="24"/>
          <w:szCs w:val="24"/>
        </w:rPr>
        <w:t>Camp Verde Parks and Recreation</w:t>
      </w:r>
    </w:p>
    <w:p w14:paraId="1DD69324"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b/>
          <w:bCs/>
          <w:color w:val="2F5496"/>
          <w:sz w:val="24"/>
          <w:szCs w:val="24"/>
        </w:rPr>
        <w:t>Recreation Supervisor</w:t>
      </w:r>
    </w:p>
    <w:p w14:paraId="4BD7A0D2" w14:textId="77777777" w:rsidR="00E70055" w:rsidRPr="00E70055" w:rsidRDefault="00E70055" w:rsidP="00E70055">
      <w:pPr>
        <w:spacing w:after="0" w:line="240" w:lineRule="auto"/>
        <w:rPr>
          <w:rFonts w:ascii="Calibri" w:eastAsia="Times New Roman" w:hAnsi="Calibri" w:cs="Calibri"/>
          <w:color w:val="222222"/>
        </w:rPr>
      </w:pPr>
      <w:r w:rsidRPr="00E70055">
        <w:rPr>
          <w:rFonts w:ascii="Arial" w:eastAsia="Times New Roman" w:hAnsi="Arial" w:cs="Arial"/>
          <w:b/>
          <w:bCs/>
          <w:color w:val="2F5496"/>
          <w:sz w:val="24"/>
          <w:szCs w:val="24"/>
        </w:rPr>
        <w:t>928-554-0829</w:t>
      </w:r>
    </w:p>
    <w:p w14:paraId="2A4182D7" w14:textId="77777777" w:rsidR="00E70055" w:rsidRPr="00E70055" w:rsidRDefault="00E70055" w:rsidP="00E70055">
      <w:pPr>
        <w:spacing w:line="235" w:lineRule="atLeast"/>
        <w:rPr>
          <w:rFonts w:ascii="Calibri" w:eastAsia="Times New Roman" w:hAnsi="Calibri" w:cs="Calibri"/>
          <w:color w:val="222222"/>
        </w:rPr>
      </w:pPr>
      <w:r w:rsidRPr="00E70055">
        <w:rPr>
          <w:rFonts w:ascii="Calibri" w:eastAsia="Times New Roman" w:hAnsi="Calibri" w:cs="Calibri"/>
          <w:color w:val="222222"/>
        </w:rPr>
        <w:t>---------------------------------</w:t>
      </w:r>
    </w:p>
    <w:p w14:paraId="2E4530D2" w14:textId="77777777" w:rsidR="00E70055" w:rsidRPr="00E70055" w:rsidRDefault="00E70055" w:rsidP="00E70055">
      <w:pPr>
        <w:spacing w:line="235" w:lineRule="atLeast"/>
        <w:rPr>
          <w:rFonts w:ascii="Calibri" w:eastAsia="Times New Roman" w:hAnsi="Calibri" w:cs="Calibri"/>
          <w:color w:val="222222"/>
        </w:rPr>
      </w:pPr>
    </w:p>
    <w:p w14:paraId="2F6EC367" w14:textId="77777777" w:rsidR="00E70055" w:rsidRPr="00E70055" w:rsidRDefault="00E70055" w:rsidP="00E70055">
      <w:pPr>
        <w:spacing w:after="0" w:line="240" w:lineRule="auto"/>
        <w:rPr>
          <w:rFonts w:ascii="Times New Roman" w:eastAsia="Times New Roman" w:hAnsi="Times New Roman" w:cs="Times New Roman"/>
          <w:color w:val="222222"/>
          <w:sz w:val="24"/>
          <w:szCs w:val="24"/>
        </w:rPr>
      </w:pPr>
      <w:r w:rsidRPr="00E70055">
        <w:rPr>
          <w:rFonts w:ascii="Arial" w:eastAsia="Times New Roman" w:hAnsi="Arial" w:cs="Arial"/>
          <w:i/>
          <w:iCs/>
          <w:color w:val="C00000"/>
        </w:rPr>
        <w:t>Handy booklet from ACA, </w:t>
      </w:r>
      <w:r w:rsidRPr="00E70055">
        <w:rPr>
          <w:rFonts w:ascii="Arial" w:eastAsia="Times New Roman" w:hAnsi="Arial" w:cs="Arial"/>
          <w:color w:val="500050"/>
        </w:rPr>
        <w:t> </w:t>
      </w:r>
    </w:p>
    <w:p w14:paraId="474B1B76" w14:textId="77777777" w:rsidR="00E70055" w:rsidRPr="00E70055" w:rsidRDefault="00E70055" w:rsidP="00E70055">
      <w:pPr>
        <w:spacing w:after="0" w:line="240" w:lineRule="auto"/>
        <w:rPr>
          <w:rFonts w:ascii="Times New Roman" w:eastAsia="Times New Roman" w:hAnsi="Times New Roman" w:cs="Times New Roman"/>
          <w:color w:val="222222"/>
          <w:sz w:val="24"/>
          <w:szCs w:val="24"/>
        </w:rPr>
      </w:pPr>
      <w:r w:rsidRPr="00E70055">
        <w:rPr>
          <w:rFonts w:ascii="Tahoma" w:eastAsia="Times New Roman" w:hAnsi="Tahoma" w:cs="Tahoma"/>
          <w:color w:val="500050"/>
        </w:rPr>
        <w:t>Please feel free to pass along.</w:t>
      </w:r>
    </w:p>
    <w:p w14:paraId="27695DED" w14:textId="77777777" w:rsidR="00E70055" w:rsidRPr="00E70055" w:rsidRDefault="00E70055" w:rsidP="00E70055">
      <w:pPr>
        <w:spacing w:after="0" w:line="240" w:lineRule="auto"/>
        <w:rPr>
          <w:rFonts w:ascii="Times New Roman" w:eastAsia="Times New Roman" w:hAnsi="Times New Roman" w:cs="Times New Roman"/>
          <w:color w:val="222222"/>
          <w:sz w:val="24"/>
          <w:szCs w:val="24"/>
        </w:rPr>
      </w:pPr>
      <w:r w:rsidRPr="00E70055">
        <w:rPr>
          <w:rFonts w:ascii="Tahoma" w:eastAsia="Times New Roman" w:hAnsi="Tahoma" w:cs="Tahoma"/>
          <w:color w:val="500050"/>
        </w:rPr>
        <w:lastRenderedPageBreak/>
        <w:t> </w:t>
      </w:r>
    </w:p>
    <w:p w14:paraId="104521B2" w14:textId="77777777" w:rsidR="00E70055" w:rsidRPr="00E70055" w:rsidRDefault="00E70055" w:rsidP="00E70055">
      <w:pPr>
        <w:spacing w:after="0" w:line="240" w:lineRule="auto"/>
        <w:rPr>
          <w:rFonts w:ascii="Times New Roman" w:eastAsia="Times New Roman" w:hAnsi="Times New Roman" w:cs="Times New Roman"/>
          <w:color w:val="222222"/>
          <w:sz w:val="24"/>
          <w:szCs w:val="24"/>
        </w:rPr>
      </w:pPr>
      <w:hyperlink r:id="rId10" w:tgtFrame="_blank" w:history="1">
        <w:r w:rsidRPr="00E70055">
          <w:rPr>
            <w:rFonts w:ascii="Tahoma" w:eastAsia="Times New Roman" w:hAnsi="Tahoma" w:cs="Tahoma"/>
            <w:color w:val="1155CC"/>
            <w:u w:val="single"/>
          </w:rPr>
          <w:t>http://az-municipalities.com/2022-23/</w:t>
        </w:r>
      </w:hyperlink>
    </w:p>
    <w:p w14:paraId="472A5FE9" w14:textId="77777777" w:rsidR="00E70055" w:rsidRPr="00E70055" w:rsidRDefault="00E70055" w:rsidP="00E70055">
      <w:pPr>
        <w:spacing w:after="0" w:line="240" w:lineRule="auto"/>
        <w:rPr>
          <w:rFonts w:ascii="Times New Roman" w:eastAsia="Times New Roman" w:hAnsi="Times New Roman" w:cs="Times New Roman"/>
          <w:color w:val="222222"/>
          <w:sz w:val="24"/>
          <w:szCs w:val="24"/>
        </w:rPr>
      </w:pPr>
      <w:r w:rsidRPr="00E70055">
        <w:rPr>
          <w:rFonts w:ascii="Tahoma" w:eastAsia="Times New Roman" w:hAnsi="Tahoma" w:cs="Tahoma"/>
          <w:color w:val="500050"/>
          <w:sz w:val="28"/>
          <w:szCs w:val="28"/>
        </w:rPr>
        <w:t> </w:t>
      </w:r>
    </w:p>
    <w:p w14:paraId="3FAE5AF7" w14:textId="77777777" w:rsidR="00E70055" w:rsidRPr="00E70055" w:rsidRDefault="00E70055" w:rsidP="00E70055">
      <w:pPr>
        <w:spacing w:line="235" w:lineRule="atLeast"/>
        <w:rPr>
          <w:rFonts w:ascii="Calibri" w:eastAsia="Times New Roman" w:hAnsi="Calibri" w:cs="Calibri"/>
          <w:color w:val="222222"/>
        </w:rPr>
      </w:pPr>
      <w:r w:rsidRPr="00E70055">
        <w:rPr>
          <w:rFonts w:ascii="Calibri" w:eastAsia="Times New Roman" w:hAnsi="Calibri" w:cs="Calibri"/>
          <w:color w:val="222222"/>
        </w:rPr>
        <w:t>_______________________</w:t>
      </w:r>
    </w:p>
    <w:p w14:paraId="1EE49019" w14:textId="77777777" w:rsidR="00E70055" w:rsidRPr="00E70055" w:rsidRDefault="00E70055" w:rsidP="00E70055">
      <w:pPr>
        <w:spacing w:line="235" w:lineRule="atLeast"/>
        <w:rPr>
          <w:rFonts w:ascii="Calibri" w:eastAsia="Times New Roman" w:hAnsi="Calibri" w:cs="Calibri"/>
          <w:color w:val="222222"/>
        </w:rPr>
      </w:pPr>
      <w:r w:rsidRPr="00E70055">
        <w:rPr>
          <w:rFonts w:ascii="Calibri" w:eastAsia="Times New Roman" w:hAnsi="Calibri" w:cs="Calibri"/>
          <w:color w:val="222222"/>
        </w:rPr>
        <w:t>There was a ‘soft opening’ of the Sports complex in Camp Verde. 6-6-22. Here is the presentation by Russ Martin, Town Manager</w:t>
      </w:r>
    </w:p>
    <w:p w14:paraId="348EDE7A" w14:textId="19B39B8C" w:rsidR="005E7EC2" w:rsidRPr="00E70055" w:rsidRDefault="005E7EC2" w:rsidP="00E70055"/>
    <w:sectPr w:rsidR="005E7EC2" w:rsidRPr="00E70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A8"/>
    <w:rsid w:val="000A4EE1"/>
    <w:rsid w:val="001544A8"/>
    <w:rsid w:val="00326BE6"/>
    <w:rsid w:val="0045443C"/>
    <w:rsid w:val="005D4910"/>
    <w:rsid w:val="005E7EC2"/>
    <w:rsid w:val="00E7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D6D"/>
  <w15:chartTrackingRefBased/>
  <w15:docId w15:val="{2A0432D2-4E42-4AD3-A0B3-802E531A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4A8"/>
    <w:rPr>
      <w:color w:val="0000FF"/>
      <w:u w:val="single"/>
    </w:rPr>
  </w:style>
  <w:style w:type="character" w:styleId="Strong">
    <w:name w:val="Strong"/>
    <w:basedOn w:val="DefaultParagraphFont"/>
    <w:uiPriority w:val="22"/>
    <w:qFormat/>
    <w:rsid w:val="001544A8"/>
    <w:rPr>
      <w:b/>
      <w:bCs/>
    </w:rPr>
  </w:style>
  <w:style w:type="paragraph" w:styleId="NormalWeb">
    <w:name w:val="Normal (Web)"/>
    <w:basedOn w:val="Normal"/>
    <w:uiPriority w:val="99"/>
    <w:semiHidden/>
    <w:unhideWhenUsed/>
    <w:rsid w:val="001544A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54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01116">
      <w:bodyDiv w:val="1"/>
      <w:marLeft w:val="0"/>
      <w:marRight w:val="0"/>
      <w:marTop w:val="0"/>
      <w:marBottom w:val="0"/>
      <w:divBdr>
        <w:top w:val="none" w:sz="0" w:space="0" w:color="auto"/>
        <w:left w:val="none" w:sz="0" w:space="0" w:color="auto"/>
        <w:bottom w:val="none" w:sz="0" w:space="0" w:color="auto"/>
        <w:right w:val="none" w:sz="0" w:space="0" w:color="auto"/>
      </w:divBdr>
      <w:divsChild>
        <w:div w:id="1541043672">
          <w:marLeft w:val="0"/>
          <w:marRight w:val="0"/>
          <w:marTop w:val="0"/>
          <w:marBottom w:val="0"/>
          <w:divBdr>
            <w:top w:val="none" w:sz="0" w:space="0" w:color="auto"/>
            <w:left w:val="none" w:sz="0" w:space="0" w:color="auto"/>
            <w:bottom w:val="none" w:sz="0" w:space="0" w:color="auto"/>
            <w:right w:val="none" w:sz="0" w:space="0" w:color="auto"/>
          </w:divBdr>
        </w:div>
      </w:divsChild>
    </w:div>
    <w:div w:id="197205968">
      <w:bodyDiv w:val="1"/>
      <w:marLeft w:val="0"/>
      <w:marRight w:val="0"/>
      <w:marTop w:val="0"/>
      <w:marBottom w:val="0"/>
      <w:divBdr>
        <w:top w:val="none" w:sz="0" w:space="0" w:color="auto"/>
        <w:left w:val="none" w:sz="0" w:space="0" w:color="auto"/>
        <w:bottom w:val="none" w:sz="0" w:space="0" w:color="auto"/>
        <w:right w:val="none" w:sz="0" w:space="0" w:color="auto"/>
      </w:divBdr>
    </w:div>
    <w:div w:id="483856456">
      <w:bodyDiv w:val="1"/>
      <w:marLeft w:val="0"/>
      <w:marRight w:val="0"/>
      <w:marTop w:val="0"/>
      <w:marBottom w:val="0"/>
      <w:divBdr>
        <w:top w:val="none" w:sz="0" w:space="0" w:color="auto"/>
        <w:left w:val="none" w:sz="0" w:space="0" w:color="auto"/>
        <w:bottom w:val="none" w:sz="0" w:space="0" w:color="auto"/>
        <w:right w:val="none" w:sz="0" w:space="0" w:color="auto"/>
      </w:divBdr>
    </w:div>
    <w:div w:id="1453284516">
      <w:bodyDiv w:val="1"/>
      <w:marLeft w:val="0"/>
      <w:marRight w:val="0"/>
      <w:marTop w:val="0"/>
      <w:marBottom w:val="0"/>
      <w:divBdr>
        <w:top w:val="none" w:sz="0" w:space="0" w:color="auto"/>
        <w:left w:val="none" w:sz="0" w:space="0" w:color="auto"/>
        <w:bottom w:val="none" w:sz="0" w:space="0" w:color="auto"/>
        <w:right w:val="none" w:sz="0" w:space="0" w:color="auto"/>
      </w:divBdr>
    </w:div>
    <w:div w:id="170860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k@azcommerce.com" TargetMode="External"/><Relationship Id="rId3" Type="http://schemas.openxmlformats.org/officeDocument/2006/relationships/webSettings" Target="webSettings.xml"/><Relationship Id="rId7" Type="http://schemas.openxmlformats.org/officeDocument/2006/relationships/hyperlink" Target="tel:480-650-178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602-845-1255" TargetMode="External"/><Relationship Id="rId11" Type="http://schemas.openxmlformats.org/officeDocument/2006/relationships/fontTable" Target="fontTable.xml"/><Relationship Id="rId5" Type="http://schemas.openxmlformats.org/officeDocument/2006/relationships/hyperlink" Target="http://www.campverde.biz/" TargetMode="External"/><Relationship Id="rId10" Type="http://schemas.openxmlformats.org/officeDocument/2006/relationships/hyperlink" Target="https://nam12.safelinks.protection.outlook.com/?url=https%3A%2F%2Flinkprotect.cudasvc.com%2Furl%3Fa%3Dhttp%253a%252f%252faz-municipalities.com%252f2022-23%252f%26c%3DE%2C1%2Coj4HsTlUUlLfBU-5gdd8awEc8Pif_SKPlGtEO1U0g30ebQy16jrkmi9f2kclP-vRZy_R6JAuvICOHfyEG85rQUYhWAPn-aEG3yc05WLg7oTffnvdCCaSFkFW3A%2C%2C%26typo%3D1&amp;data=05%7C01%7C%7C41b40bb12da9468e11d508da38280ba1%7C84df9e7fe9f640afb435aaaaaaaaaaaa%7C1%7C0%7C637884041927273244%7CUnknown%7CTWFpbGZsb3d8eyJWIjoiMC4wLjAwMDAiLCJQIjoiV2luMzIiLCJBTiI6Ik1haWwiLCJXVCI6Mn0%3D%7C3000%7C%7C%7C&amp;sdata=uiTcAPuKh%2FH0WBUqE5GRzf4AHcWHaV0PXYzO4L2W7IQ%3D&amp;reserved=0" TargetMode="External"/><Relationship Id="rId4" Type="http://schemas.openxmlformats.org/officeDocument/2006/relationships/hyperlink" Target="https://www.amazon.com/Camp-Verde-Chamber-Resource-2022-2023-ebook/dp/B0B4FSCRZ4/ref=sr_1_1?crid=3IZZCSRMD6GHC&amp;keywords=camp+verde+chamber&amp;qid=1655845798&amp;s=books&amp;sprefix=camp+verde+chamber%2Cstripbooks%2C237&amp;sr=1-1" TargetMode="External"/><Relationship Id="rId9" Type="http://schemas.openxmlformats.org/officeDocument/2006/relationships/hyperlink" Target="https://nam02.safelinks.protection.outlook.com/?url=https%3A%2F%2Fcorporate.homedepot.com%2Ffoundation%2Fveteranhousinggrants%23organizations-qualify&amp;data=05%7C01%7Ckaren.jones%40yc.edu%7Cdf7e00ba5e1a409a2e3108da5303222d%7C6fe6a507e7074f10bb43b8544d88fc5d%7C0%7C0%7C637913570198082155%7CUnknown%7CTWFpbGZsb3d8eyJWIjoiMC4wLjAwMDAiLCJQIjoiV2luMzIiLCJBTiI6Ik1haWwiLCJXVCI6Mn0%3D%7C3000%7C%7C%7C&amp;sdata=hF5EPAAyNS97qCt8b5OdT0jczs1wQfzpWHTrcnZCOf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Hauser</dc:creator>
  <cp:keywords/>
  <dc:description/>
  <cp:lastModifiedBy>Sheri Hauser</cp:lastModifiedBy>
  <cp:revision>2</cp:revision>
  <dcterms:created xsi:type="dcterms:W3CDTF">2022-06-21T21:32:00Z</dcterms:created>
  <dcterms:modified xsi:type="dcterms:W3CDTF">2022-06-21T21:32:00Z</dcterms:modified>
</cp:coreProperties>
</file>