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4424D" w14:textId="77777777" w:rsidR="002E43A6" w:rsidRDefault="00876F22" w:rsidP="00876F22">
      <w:pPr>
        <w:ind w:left="1440"/>
      </w:pPr>
      <w:r>
        <w:rPr>
          <w:noProof/>
        </w:rPr>
        <w:drawing>
          <wp:inline distT="0" distB="0" distL="0" distR="0" wp14:anchorId="7AE8C1D7" wp14:editId="4E614340">
            <wp:extent cx="3429000" cy="2171700"/>
            <wp:effectExtent l="0" t="0" r="0" b="12700"/>
            <wp:docPr id="2" name="Picture 2" descr="C:\Users\Ken\Pictures\lead the pack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en\Pictures\lead the pack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0423D" w14:textId="77777777" w:rsidR="00FD0087" w:rsidRDefault="00FD0087" w:rsidP="00876F22">
      <w:pPr>
        <w:ind w:left="1440"/>
      </w:pPr>
      <w:r>
        <w:t xml:space="preserve">   </w:t>
      </w:r>
    </w:p>
    <w:p w14:paraId="4149F5D4" w14:textId="77777777" w:rsidR="00876F22" w:rsidRPr="00FD0087" w:rsidRDefault="00876F22" w:rsidP="00876F22">
      <w:pPr>
        <w:ind w:left="1440"/>
        <w:rPr>
          <w:sz w:val="48"/>
          <w:szCs w:val="48"/>
        </w:rPr>
      </w:pPr>
    </w:p>
    <w:p w14:paraId="4D688D6C" w14:textId="77777777" w:rsidR="00876F22" w:rsidRDefault="00FD0087" w:rsidP="00FD0087">
      <w:pPr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        </w:t>
      </w:r>
      <w:r>
        <w:rPr>
          <w:rFonts w:ascii="Georgia" w:hAnsi="Georgia"/>
          <w:sz w:val="48"/>
          <w:szCs w:val="48"/>
        </w:rPr>
        <w:tab/>
      </w:r>
      <w:r>
        <w:rPr>
          <w:rFonts w:ascii="Georgia" w:hAnsi="Georgia"/>
          <w:sz w:val="48"/>
          <w:szCs w:val="48"/>
        </w:rPr>
        <w:tab/>
        <w:t xml:space="preserve">Board and Train </w:t>
      </w:r>
    </w:p>
    <w:p w14:paraId="3F06460C" w14:textId="77777777" w:rsidR="00FD0087" w:rsidRPr="00FD0087" w:rsidRDefault="00FD0087" w:rsidP="00FD0087">
      <w:pPr>
        <w:ind w:left="2160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 xml:space="preserve">  </w:t>
      </w:r>
      <w:r w:rsidR="0051391A">
        <w:rPr>
          <w:rFonts w:ascii="Georgia" w:hAnsi="Georgia"/>
          <w:sz w:val="48"/>
          <w:szCs w:val="48"/>
        </w:rPr>
        <w:t>2-Week</w:t>
      </w:r>
      <w:r>
        <w:rPr>
          <w:rFonts w:ascii="Georgia" w:hAnsi="Georgia"/>
          <w:sz w:val="48"/>
          <w:szCs w:val="48"/>
        </w:rPr>
        <w:t xml:space="preserve"> Basic</w:t>
      </w:r>
    </w:p>
    <w:p w14:paraId="6EB9FDB8" w14:textId="77777777" w:rsidR="00876F22" w:rsidRDefault="00876F22" w:rsidP="00876F22">
      <w:pPr>
        <w:ind w:left="1440"/>
        <w:rPr>
          <w:rFonts w:ascii="Georgia" w:hAnsi="Georgia"/>
          <w:sz w:val="32"/>
          <w:szCs w:val="32"/>
        </w:rPr>
      </w:pPr>
    </w:p>
    <w:p w14:paraId="704760FF" w14:textId="77777777" w:rsidR="00876F22" w:rsidRPr="00FD0087" w:rsidRDefault="00876F22" w:rsidP="00876F22">
      <w:pPr>
        <w:rPr>
          <w:rFonts w:ascii="Georgia" w:hAnsi="Georgia"/>
          <w:sz w:val="36"/>
          <w:szCs w:val="36"/>
        </w:rPr>
      </w:pPr>
      <w:r w:rsidRPr="00FD0087">
        <w:rPr>
          <w:rFonts w:ascii="Georgia" w:hAnsi="Georgia"/>
          <w:sz w:val="36"/>
          <w:szCs w:val="36"/>
        </w:rPr>
        <w:t>Thank you for choosing Lead the Pack for your dogs education. While with us during your pups board and train program you can expect your dog to learn a vocabulary, work out behavioral issues and be properly socialized.</w:t>
      </w:r>
    </w:p>
    <w:p w14:paraId="7D60F8DD" w14:textId="77777777" w:rsidR="00876F22" w:rsidRDefault="00876F22" w:rsidP="00876F22">
      <w:pPr>
        <w:rPr>
          <w:rFonts w:ascii="Georgia" w:hAnsi="Georgia"/>
          <w:sz w:val="32"/>
          <w:szCs w:val="32"/>
        </w:rPr>
      </w:pPr>
    </w:p>
    <w:p w14:paraId="0C383B96" w14:textId="77777777" w:rsidR="00876F22" w:rsidRDefault="00876F22" w:rsidP="00876F22">
      <w:pPr>
        <w:rPr>
          <w:rFonts w:ascii="Georgia" w:hAnsi="Georgia"/>
          <w:sz w:val="36"/>
          <w:szCs w:val="36"/>
        </w:rPr>
      </w:pPr>
      <w:r w:rsidRPr="00386550">
        <w:rPr>
          <w:rFonts w:ascii="Georgia" w:hAnsi="Georgia"/>
          <w:sz w:val="36"/>
          <w:szCs w:val="36"/>
        </w:rPr>
        <w:t>What you can expect during the 2 week Board and Train experience</w:t>
      </w:r>
    </w:p>
    <w:p w14:paraId="6452A25C" w14:textId="77777777" w:rsidR="00FD0087" w:rsidRPr="00386550" w:rsidRDefault="00FD0087" w:rsidP="00876F22">
      <w:pPr>
        <w:rPr>
          <w:rFonts w:ascii="Georgia" w:hAnsi="Georgia"/>
          <w:sz w:val="36"/>
          <w:szCs w:val="36"/>
        </w:rPr>
      </w:pPr>
    </w:p>
    <w:p w14:paraId="512B9E74" w14:textId="77777777" w:rsidR="00876F22" w:rsidRDefault="00876F22" w:rsidP="00876F22">
      <w:pPr>
        <w:rPr>
          <w:rFonts w:ascii="Georgia" w:hAnsi="Georgia"/>
          <w:sz w:val="32"/>
          <w:szCs w:val="32"/>
        </w:rPr>
      </w:pPr>
    </w:p>
    <w:p w14:paraId="116AABB9" w14:textId="77777777" w:rsidR="00876F22" w:rsidRPr="00FD0087" w:rsidRDefault="00FD0087" w:rsidP="00FD0087">
      <w:pPr>
        <w:rPr>
          <w:rFonts w:ascii="Georgia" w:hAnsi="Georgia"/>
          <w:sz w:val="40"/>
          <w:szCs w:val="40"/>
          <w:u w:val="single"/>
        </w:rPr>
      </w:pPr>
      <w:r>
        <w:rPr>
          <w:rFonts w:ascii="Georgia" w:hAnsi="Georgia"/>
          <w:sz w:val="40"/>
          <w:szCs w:val="40"/>
          <w:u w:val="single"/>
        </w:rPr>
        <w:t xml:space="preserve">Vocabulary </w:t>
      </w:r>
    </w:p>
    <w:p w14:paraId="444A9B0B" w14:textId="77777777" w:rsidR="00FD0087" w:rsidRPr="00876F22" w:rsidRDefault="00FD0087" w:rsidP="00FD0087">
      <w:pPr>
        <w:jc w:val="center"/>
        <w:rPr>
          <w:rFonts w:ascii="Georgia" w:hAnsi="Georgia"/>
          <w:sz w:val="40"/>
          <w:szCs w:val="40"/>
        </w:rPr>
      </w:pPr>
    </w:p>
    <w:p w14:paraId="7D2ACFBB" w14:textId="77777777" w:rsidR="00876F22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Y</w:t>
      </w:r>
      <w:r w:rsidR="00876F22" w:rsidRPr="00FD0087">
        <w:rPr>
          <w:rFonts w:ascii="Georgia" w:hAnsi="Georgia"/>
          <w:sz w:val="32"/>
          <w:szCs w:val="32"/>
        </w:rPr>
        <w:t>es</w:t>
      </w:r>
    </w:p>
    <w:p w14:paraId="6E7037DC" w14:textId="77777777" w:rsidR="00876F22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N</w:t>
      </w:r>
      <w:r w:rsidR="00876F22" w:rsidRPr="00FD0087">
        <w:rPr>
          <w:rFonts w:ascii="Georgia" w:hAnsi="Georgia"/>
          <w:sz w:val="32"/>
          <w:szCs w:val="32"/>
        </w:rPr>
        <w:t>o</w:t>
      </w:r>
    </w:p>
    <w:p w14:paraId="621BE7BC" w14:textId="77777777" w:rsidR="00876F22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S</w:t>
      </w:r>
      <w:r w:rsidR="00876F22" w:rsidRPr="00FD0087">
        <w:rPr>
          <w:rFonts w:ascii="Georgia" w:hAnsi="Georgia"/>
          <w:sz w:val="32"/>
          <w:szCs w:val="32"/>
        </w:rPr>
        <w:t xml:space="preserve">it </w:t>
      </w:r>
    </w:p>
    <w:p w14:paraId="6395F807" w14:textId="77777777" w:rsidR="00876F22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D</w:t>
      </w:r>
      <w:r w:rsidR="00876F22" w:rsidRPr="00FD0087">
        <w:rPr>
          <w:rFonts w:ascii="Georgia" w:hAnsi="Georgia"/>
          <w:sz w:val="32"/>
          <w:szCs w:val="32"/>
        </w:rPr>
        <w:t>own</w:t>
      </w:r>
    </w:p>
    <w:p w14:paraId="0B59117E" w14:textId="77777777" w:rsidR="00876F22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S</w:t>
      </w:r>
      <w:r w:rsidR="00876F22" w:rsidRPr="00FD0087">
        <w:rPr>
          <w:rFonts w:ascii="Georgia" w:hAnsi="Georgia"/>
          <w:sz w:val="32"/>
          <w:szCs w:val="32"/>
        </w:rPr>
        <w:t xml:space="preserve">tay </w:t>
      </w:r>
    </w:p>
    <w:p w14:paraId="7300C64B" w14:textId="77777777" w:rsidR="00876F22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lastRenderedPageBreak/>
        <w:t>C</w:t>
      </w:r>
      <w:r w:rsidR="00876F22" w:rsidRPr="00FD0087">
        <w:rPr>
          <w:rFonts w:ascii="Georgia" w:hAnsi="Georgia"/>
          <w:sz w:val="32"/>
          <w:szCs w:val="32"/>
        </w:rPr>
        <w:t>ome</w:t>
      </w:r>
    </w:p>
    <w:p w14:paraId="7FC41BEF" w14:textId="77777777" w:rsidR="00876F22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L</w:t>
      </w:r>
      <w:r w:rsidR="00876F22" w:rsidRPr="00FD0087">
        <w:rPr>
          <w:rFonts w:ascii="Georgia" w:hAnsi="Georgia"/>
          <w:sz w:val="32"/>
          <w:szCs w:val="32"/>
        </w:rPr>
        <w:t>ets go (informal heel)</w:t>
      </w:r>
    </w:p>
    <w:p w14:paraId="2170A739" w14:textId="77777777" w:rsidR="00876F22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P</w:t>
      </w:r>
      <w:r w:rsidR="00876F22" w:rsidRPr="00FD0087">
        <w:rPr>
          <w:rFonts w:ascii="Georgia" w:hAnsi="Georgia"/>
          <w:sz w:val="32"/>
          <w:szCs w:val="32"/>
        </w:rPr>
        <w:t>lace</w:t>
      </w:r>
    </w:p>
    <w:p w14:paraId="79CBF1DF" w14:textId="77777777" w:rsidR="00386550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E collar training</w:t>
      </w:r>
    </w:p>
    <w:p w14:paraId="200AF2BF" w14:textId="77777777" w:rsidR="00386550" w:rsidRPr="00FD0087" w:rsidRDefault="00386550" w:rsidP="00FD0087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Start off leash training</w:t>
      </w:r>
    </w:p>
    <w:p w14:paraId="5F0F513E" w14:textId="77777777" w:rsidR="00876F22" w:rsidRPr="00FD0087" w:rsidRDefault="00876F22" w:rsidP="00FD0087">
      <w:pPr>
        <w:rPr>
          <w:rFonts w:ascii="Georgia" w:hAnsi="Georgia"/>
          <w:sz w:val="40"/>
          <w:szCs w:val="40"/>
          <w:u w:val="single"/>
        </w:rPr>
      </w:pPr>
      <w:r w:rsidRPr="00FD0087">
        <w:rPr>
          <w:rFonts w:ascii="Georgia" w:hAnsi="Georgia"/>
          <w:sz w:val="40"/>
          <w:szCs w:val="40"/>
          <w:u w:val="single"/>
        </w:rPr>
        <w:t>Behavioral issues</w:t>
      </w:r>
    </w:p>
    <w:p w14:paraId="69AC98C7" w14:textId="77777777" w:rsidR="00FD0087" w:rsidRPr="00876F22" w:rsidRDefault="00FD0087" w:rsidP="00FD0087">
      <w:pPr>
        <w:jc w:val="center"/>
        <w:rPr>
          <w:rFonts w:ascii="Georgia" w:hAnsi="Georgia"/>
          <w:sz w:val="40"/>
          <w:szCs w:val="40"/>
        </w:rPr>
      </w:pPr>
    </w:p>
    <w:p w14:paraId="1D6E01A8" w14:textId="77777777" w:rsidR="00876F22" w:rsidRPr="00FD0087" w:rsidRDefault="00876F22" w:rsidP="00FD0087">
      <w:pPr>
        <w:pStyle w:val="ListParagraph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Jumping</w:t>
      </w:r>
    </w:p>
    <w:p w14:paraId="20424B12" w14:textId="77777777" w:rsidR="00876F22" w:rsidRPr="00FD0087" w:rsidRDefault="00876F22" w:rsidP="00FD0087">
      <w:pPr>
        <w:pStyle w:val="ListParagraph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Nipping</w:t>
      </w:r>
    </w:p>
    <w:p w14:paraId="2A46BE7E" w14:textId="77777777" w:rsidR="00876F22" w:rsidRPr="00FD0087" w:rsidRDefault="00386550" w:rsidP="00FD0087">
      <w:pPr>
        <w:pStyle w:val="ListParagraph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O</w:t>
      </w:r>
      <w:r w:rsidR="00876F22" w:rsidRPr="00FD0087">
        <w:rPr>
          <w:rFonts w:ascii="Georgia" w:hAnsi="Georgia"/>
          <w:sz w:val="32"/>
          <w:szCs w:val="32"/>
        </w:rPr>
        <w:t xml:space="preserve">ver excitement </w:t>
      </w:r>
    </w:p>
    <w:p w14:paraId="7706B027" w14:textId="77777777" w:rsidR="00876F22" w:rsidRPr="00FD0087" w:rsidRDefault="00386550" w:rsidP="00FD0087">
      <w:pPr>
        <w:pStyle w:val="ListParagraph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H</w:t>
      </w:r>
      <w:r w:rsidR="00876F22" w:rsidRPr="00FD0087">
        <w:rPr>
          <w:rFonts w:ascii="Georgia" w:hAnsi="Georgia"/>
          <w:sz w:val="32"/>
          <w:szCs w:val="32"/>
        </w:rPr>
        <w:t xml:space="preserve">ousebreaking </w:t>
      </w:r>
    </w:p>
    <w:p w14:paraId="56A0B3D7" w14:textId="77777777" w:rsidR="00876F22" w:rsidRPr="00FD0087" w:rsidRDefault="00386550" w:rsidP="00FD0087">
      <w:pPr>
        <w:pStyle w:val="ListParagraph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W</w:t>
      </w:r>
      <w:r w:rsidR="00876F22" w:rsidRPr="00FD0087">
        <w:rPr>
          <w:rFonts w:ascii="Georgia" w:hAnsi="Georgia"/>
          <w:sz w:val="32"/>
          <w:szCs w:val="32"/>
        </w:rPr>
        <w:t>ildness</w:t>
      </w:r>
    </w:p>
    <w:p w14:paraId="6E2019B1" w14:textId="77777777" w:rsidR="00876F22" w:rsidRPr="00FD0087" w:rsidRDefault="00386550" w:rsidP="00FD0087">
      <w:pPr>
        <w:pStyle w:val="ListParagraph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M</w:t>
      </w:r>
      <w:r w:rsidR="0051391A">
        <w:rPr>
          <w:rFonts w:ascii="Georgia" w:hAnsi="Georgia"/>
          <w:sz w:val="32"/>
          <w:szCs w:val="32"/>
        </w:rPr>
        <w:t>ou</w:t>
      </w:r>
      <w:r w:rsidR="00876F22" w:rsidRPr="00FD0087">
        <w:rPr>
          <w:rFonts w:ascii="Georgia" w:hAnsi="Georgia"/>
          <w:sz w:val="32"/>
          <w:szCs w:val="32"/>
        </w:rPr>
        <w:t>thiness</w:t>
      </w:r>
    </w:p>
    <w:p w14:paraId="60868C4A" w14:textId="77777777" w:rsidR="00876F22" w:rsidRPr="00FD0087" w:rsidRDefault="00386550" w:rsidP="00FD0087">
      <w:pPr>
        <w:pStyle w:val="ListParagraph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L</w:t>
      </w:r>
      <w:r w:rsidR="00876F22" w:rsidRPr="00FD0087">
        <w:rPr>
          <w:rFonts w:ascii="Georgia" w:hAnsi="Georgia"/>
          <w:sz w:val="32"/>
          <w:szCs w:val="32"/>
        </w:rPr>
        <w:t>eash etiquette</w:t>
      </w:r>
    </w:p>
    <w:p w14:paraId="24C0EFCA" w14:textId="77777777" w:rsidR="00FD0087" w:rsidRDefault="00FD0087" w:rsidP="00FD0087">
      <w:pPr>
        <w:pStyle w:val="ListParagraph"/>
        <w:numPr>
          <w:ilvl w:val="0"/>
          <w:numId w:val="2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Excessive Barking</w:t>
      </w:r>
    </w:p>
    <w:p w14:paraId="18BBEA5B" w14:textId="77777777" w:rsidR="00FD0087" w:rsidRPr="00FD0087" w:rsidRDefault="00FD0087" w:rsidP="00FD0087">
      <w:pPr>
        <w:pStyle w:val="ListParagraph"/>
        <w:rPr>
          <w:rFonts w:ascii="Georgia" w:hAnsi="Georgia"/>
          <w:sz w:val="32"/>
          <w:szCs w:val="32"/>
        </w:rPr>
      </w:pPr>
    </w:p>
    <w:p w14:paraId="7C1A73F4" w14:textId="77777777" w:rsidR="00876F22" w:rsidRPr="00FD0087" w:rsidRDefault="00876F22" w:rsidP="00FD0087">
      <w:pPr>
        <w:jc w:val="center"/>
        <w:rPr>
          <w:rFonts w:ascii="Georgia" w:hAnsi="Georgia"/>
          <w:sz w:val="32"/>
          <w:szCs w:val="32"/>
          <w:u w:val="single"/>
        </w:rPr>
      </w:pPr>
    </w:p>
    <w:p w14:paraId="1DDF621C" w14:textId="77777777" w:rsidR="00876F22" w:rsidRPr="00FD0087" w:rsidRDefault="00876F22" w:rsidP="00FD0087">
      <w:pPr>
        <w:rPr>
          <w:rFonts w:ascii="Georgia" w:hAnsi="Georgia"/>
          <w:sz w:val="40"/>
          <w:szCs w:val="40"/>
          <w:u w:val="single"/>
        </w:rPr>
      </w:pPr>
      <w:r w:rsidRPr="00FD0087">
        <w:rPr>
          <w:rFonts w:ascii="Georgia" w:hAnsi="Georgia"/>
          <w:sz w:val="40"/>
          <w:szCs w:val="40"/>
          <w:u w:val="single"/>
        </w:rPr>
        <w:t>Socialization</w:t>
      </w:r>
    </w:p>
    <w:p w14:paraId="1DC3996D" w14:textId="77777777" w:rsidR="00FD0087" w:rsidRDefault="00FD0087" w:rsidP="00FD0087">
      <w:pPr>
        <w:jc w:val="center"/>
        <w:rPr>
          <w:rFonts w:ascii="Georgia" w:hAnsi="Georgia"/>
          <w:sz w:val="40"/>
          <w:szCs w:val="40"/>
        </w:rPr>
      </w:pPr>
    </w:p>
    <w:p w14:paraId="73E1A87C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People skills</w:t>
      </w:r>
    </w:p>
    <w:p w14:paraId="33099E99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Canine skills</w:t>
      </w:r>
    </w:p>
    <w:p w14:paraId="13162FAC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Appropriate behavior with other dogs</w:t>
      </w:r>
    </w:p>
    <w:p w14:paraId="552F9607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Appropriate play behavior</w:t>
      </w:r>
    </w:p>
    <w:p w14:paraId="1D9B5B65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Learning an off switch</w:t>
      </w:r>
    </w:p>
    <w:p w14:paraId="6C0DE4CA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Roughness</w:t>
      </w:r>
    </w:p>
    <w:p w14:paraId="6C0F14F0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Reactivity</w:t>
      </w:r>
    </w:p>
    <w:p w14:paraId="19A32943" w14:textId="77777777" w:rsidR="00386550" w:rsidRPr="00FD0087" w:rsidRDefault="00386550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Maintaining commands and manners with distractions</w:t>
      </w:r>
    </w:p>
    <w:p w14:paraId="23729C60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Social threshold tolerance (what type of environment they would thrive in)</w:t>
      </w:r>
    </w:p>
    <w:p w14:paraId="7EE5C8B7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Coping skills for stress</w:t>
      </w:r>
    </w:p>
    <w:p w14:paraId="50521D60" w14:textId="77777777" w:rsidR="00876F22" w:rsidRPr="00FD0087" w:rsidRDefault="00876F22" w:rsidP="00FD0087">
      <w:pPr>
        <w:pStyle w:val="ListParagraph"/>
        <w:numPr>
          <w:ilvl w:val="0"/>
          <w:numId w:val="3"/>
        </w:numPr>
        <w:rPr>
          <w:rFonts w:ascii="Georgia" w:hAnsi="Georgia"/>
          <w:sz w:val="32"/>
          <w:szCs w:val="32"/>
        </w:rPr>
      </w:pPr>
      <w:r w:rsidRPr="00FD0087">
        <w:rPr>
          <w:rFonts w:ascii="Georgia" w:hAnsi="Georgia"/>
          <w:sz w:val="32"/>
          <w:szCs w:val="32"/>
        </w:rPr>
        <w:t>City life &amp; town appropriate behavior</w:t>
      </w:r>
    </w:p>
    <w:p w14:paraId="793DC051" w14:textId="77777777" w:rsidR="00FD0087" w:rsidRPr="00FD0087" w:rsidRDefault="00FD0087" w:rsidP="00FD0087">
      <w:pPr>
        <w:jc w:val="center"/>
        <w:rPr>
          <w:rFonts w:ascii="Georgia" w:hAnsi="Georgia"/>
          <w:sz w:val="40"/>
          <w:szCs w:val="40"/>
        </w:rPr>
      </w:pPr>
    </w:p>
    <w:p w14:paraId="5107D877" w14:textId="77777777" w:rsidR="00FD0087" w:rsidRPr="00FD0087" w:rsidRDefault="00FD0087" w:rsidP="00FD0087">
      <w:pPr>
        <w:jc w:val="center"/>
        <w:rPr>
          <w:rFonts w:ascii="Georgia" w:hAnsi="Georgia"/>
          <w:sz w:val="40"/>
          <w:szCs w:val="40"/>
        </w:rPr>
      </w:pPr>
      <w:r w:rsidRPr="00FD0087">
        <w:rPr>
          <w:rFonts w:ascii="Georgia" w:hAnsi="Georgia"/>
          <w:sz w:val="40"/>
          <w:szCs w:val="40"/>
        </w:rPr>
        <w:lastRenderedPageBreak/>
        <w:t>What we expect from YOU!</w:t>
      </w:r>
    </w:p>
    <w:p w14:paraId="35081C95" w14:textId="77777777" w:rsidR="00386550" w:rsidRDefault="00386550" w:rsidP="00876F22">
      <w:pPr>
        <w:rPr>
          <w:rFonts w:ascii="Georgia" w:hAnsi="Georgia"/>
          <w:sz w:val="32"/>
          <w:szCs w:val="32"/>
        </w:rPr>
      </w:pPr>
    </w:p>
    <w:p w14:paraId="133D4152" w14:textId="77777777" w:rsidR="00386550" w:rsidRDefault="00386550" w:rsidP="00876F22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Whilst your dog will be returned calmer, well socialized and educated the burden of follow through </w:t>
      </w:r>
      <w:r w:rsidR="0051391A">
        <w:rPr>
          <w:rFonts w:ascii="Georgia" w:hAnsi="Georgia"/>
          <w:sz w:val="32"/>
          <w:szCs w:val="32"/>
        </w:rPr>
        <w:t>lays</w:t>
      </w:r>
      <w:r>
        <w:rPr>
          <w:rFonts w:ascii="Georgia" w:hAnsi="Georgia"/>
          <w:sz w:val="32"/>
          <w:szCs w:val="32"/>
        </w:rPr>
        <w:t xml:space="preserve"> on you the owner. Your dog’s success at home will depend solely on your follow through and practice, of all they learned here during their two weeks with us. </w:t>
      </w:r>
      <w:r w:rsidR="00FD0087">
        <w:rPr>
          <w:rFonts w:ascii="Georgia" w:hAnsi="Georgia"/>
          <w:sz w:val="32"/>
          <w:szCs w:val="32"/>
        </w:rPr>
        <w:t xml:space="preserve">Your Board and Train package includes an at home session…Please USE IT! </w:t>
      </w:r>
      <w:r>
        <w:rPr>
          <w:rFonts w:ascii="Georgia" w:hAnsi="Georgia"/>
          <w:sz w:val="32"/>
          <w:szCs w:val="32"/>
        </w:rPr>
        <w:t>Once they return home it is imperative that you imply the same boundaries, restrictions</w:t>
      </w:r>
      <w:r w:rsidR="00FD0087">
        <w:rPr>
          <w:rFonts w:ascii="Georgia" w:hAnsi="Georgia"/>
          <w:sz w:val="32"/>
          <w:szCs w:val="32"/>
        </w:rPr>
        <w:t xml:space="preserve"> and corrections your </w:t>
      </w:r>
      <w:r>
        <w:rPr>
          <w:rFonts w:ascii="Georgia" w:hAnsi="Georgia"/>
          <w:sz w:val="32"/>
          <w:szCs w:val="32"/>
        </w:rPr>
        <w:t>dog</w:t>
      </w:r>
      <w:r w:rsidR="00FD0087">
        <w:rPr>
          <w:rFonts w:ascii="Georgia" w:hAnsi="Georgia"/>
          <w:sz w:val="32"/>
          <w:szCs w:val="32"/>
        </w:rPr>
        <w:t xml:space="preserve"> experienced here or they</w:t>
      </w:r>
      <w:r>
        <w:rPr>
          <w:rFonts w:ascii="Georgia" w:hAnsi="Georgia"/>
          <w:sz w:val="32"/>
          <w:szCs w:val="32"/>
        </w:rPr>
        <w:t xml:space="preserve"> will revert back to all their old tricks and naughty habits. We ask that if you are doing e collar training that you follow through with using it at home immediately rather than letting the dog “settle in”.  Your dog will have a clear understanding of what a correction is and what the stimulation from the e collar feels like. There may be certain scenarios that we are not able to recreate here, for example </w:t>
      </w:r>
      <w:r w:rsidR="00FD0087">
        <w:rPr>
          <w:rFonts w:ascii="Georgia" w:hAnsi="Georgia"/>
          <w:sz w:val="32"/>
          <w:szCs w:val="32"/>
        </w:rPr>
        <w:t xml:space="preserve">an issue with cats or </w:t>
      </w:r>
      <w:r w:rsidR="0051391A">
        <w:rPr>
          <w:rFonts w:ascii="Georgia" w:hAnsi="Georgia"/>
          <w:sz w:val="32"/>
          <w:szCs w:val="32"/>
        </w:rPr>
        <w:t>children that</w:t>
      </w:r>
      <w:r>
        <w:rPr>
          <w:rFonts w:ascii="Georgia" w:hAnsi="Georgia"/>
          <w:sz w:val="32"/>
          <w:szCs w:val="32"/>
        </w:rPr>
        <w:t xml:space="preserve"> will need to be addressed at home. </w:t>
      </w:r>
      <w:r w:rsidR="00412544">
        <w:rPr>
          <w:rFonts w:ascii="Georgia" w:hAnsi="Georgia"/>
          <w:sz w:val="32"/>
          <w:szCs w:val="32"/>
        </w:rPr>
        <w:t xml:space="preserve">It is very important that you put your dog in scenarios to be corrected and use your e collar. Your dog needs to understand </w:t>
      </w:r>
      <w:proofErr w:type="gramStart"/>
      <w:r w:rsidR="00412544">
        <w:rPr>
          <w:rFonts w:ascii="Georgia" w:hAnsi="Georgia"/>
          <w:sz w:val="32"/>
          <w:szCs w:val="32"/>
        </w:rPr>
        <w:t>the same consequences will be delivered for disobeying commands by you</w:t>
      </w:r>
      <w:proofErr w:type="gramEnd"/>
      <w:r w:rsidR="00412544">
        <w:rPr>
          <w:rFonts w:ascii="Georgia" w:hAnsi="Georgia"/>
          <w:sz w:val="32"/>
          <w:szCs w:val="32"/>
        </w:rPr>
        <w:t xml:space="preserve"> without me being present.</w:t>
      </w:r>
      <w:bookmarkStart w:id="0" w:name="_GoBack"/>
      <w:bookmarkEnd w:id="0"/>
      <w:r w:rsidR="00412544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 xml:space="preserve">Your dog now has the education and you the tools to have that successful, happy relationship you always dreamed of with your </w:t>
      </w:r>
      <w:r w:rsidR="0051391A">
        <w:rPr>
          <w:rFonts w:ascii="Georgia" w:hAnsi="Georgia"/>
          <w:sz w:val="32"/>
          <w:szCs w:val="32"/>
        </w:rPr>
        <w:t>four-legged</w:t>
      </w:r>
      <w:r>
        <w:rPr>
          <w:rFonts w:ascii="Georgia" w:hAnsi="Georgia"/>
          <w:sz w:val="32"/>
          <w:szCs w:val="32"/>
        </w:rPr>
        <w:t xml:space="preserve"> best friend. </w:t>
      </w:r>
    </w:p>
    <w:p w14:paraId="2FFF9B51" w14:textId="77777777" w:rsidR="00876F22" w:rsidRDefault="00876F22" w:rsidP="00876F22">
      <w:pPr>
        <w:rPr>
          <w:rFonts w:ascii="Georgia" w:hAnsi="Georgia"/>
          <w:sz w:val="32"/>
          <w:szCs w:val="32"/>
        </w:rPr>
      </w:pPr>
    </w:p>
    <w:p w14:paraId="7BF63290" w14:textId="77777777" w:rsidR="00876F22" w:rsidRDefault="00876F22" w:rsidP="00876F22">
      <w:pPr>
        <w:rPr>
          <w:rFonts w:ascii="Georgia" w:hAnsi="Georgia"/>
          <w:sz w:val="32"/>
          <w:szCs w:val="32"/>
        </w:rPr>
      </w:pPr>
    </w:p>
    <w:p w14:paraId="2EFEAABC" w14:textId="77777777" w:rsidR="00876F22" w:rsidRPr="00876F22" w:rsidRDefault="00876F22" w:rsidP="00876F22">
      <w:pPr>
        <w:rPr>
          <w:rFonts w:ascii="Georgia" w:hAnsi="Georgia"/>
          <w:sz w:val="32"/>
          <w:szCs w:val="32"/>
        </w:rPr>
      </w:pPr>
    </w:p>
    <w:sectPr w:rsidR="00876F22" w:rsidRPr="00876F22" w:rsidSect="002E43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08C"/>
    <w:multiLevelType w:val="hybridMultilevel"/>
    <w:tmpl w:val="2B54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26C06"/>
    <w:multiLevelType w:val="hybridMultilevel"/>
    <w:tmpl w:val="C3BA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252E6"/>
    <w:multiLevelType w:val="hybridMultilevel"/>
    <w:tmpl w:val="17602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22"/>
    <w:rsid w:val="002E43A6"/>
    <w:rsid w:val="00386550"/>
    <w:rsid w:val="00412544"/>
    <w:rsid w:val="0051391A"/>
    <w:rsid w:val="00876F22"/>
    <w:rsid w:val="00F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E8E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F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087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1391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F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0087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1391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C4F85E-B5BB-F948-9DE6-B0D58C06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338</Words>
  <Characters>1932</Characters>
  <Application>Microsoft Macintosh Word</Application>
  <DocSecurity>0</DocSecurity>
  <Lines>16</Lines>
  <Paragraphs>4</Paragraphs>
  <ScaleCrop>false</ScaleCrop>
  <Company>Lead the 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Towers</dc:creator>
  <cp:keywords/>
  <dc:description/>
  <cp:lastModifiedBy>Jennifer Towers</cp:lastModifiedBy>
  <cp:revision>3</cp:revision>
  <dcterms:created xsi:type="dcterms:W3CDTF">2014-10-28T12:32:00Z</dcterms:created>
  <dcterms:modified xsi:type="dcterms:W3CDTF">2015-03-18T02:21:00Z</dcterms:modified>
</cp:coreProperties>
</file>