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5C38" w14:textId="77777777" w:rsidR="004726BD" w:rsidRDefault="004726BD">
      <w:pPr>
        <w:rPr>
          <w:rFonts w:ascii="Engravers MT" w:hAnsi="Engravers MT"/>
          <w:sz w:val="36"/>
          <w:szCs w:val="36"/>
          <w:u w:val="single"/>
        </w:rPr>
      </w:pPr>
    </w:p>
    <w:p w14:paraId="26943076" w14:textId="72B8E9E5" w:rsidR="00561BC1" w:rsidRPr="004726BD" w:rsidRDefault="002D0A22">
      <w:pPr>
        <w:rPr>
          <w:rFonts w:ascii="Engravers MT" w:hAnsi="Engravers MT"/>
          <w:sz w:val="36"/>
          <w:szCs w:val="36"/>
          <w:u w:val="single"/>
        </w:rPr>
      </w:pPr>
      <w:r>
        <w:rPr>
          <w:rFonts w:ascii="Engravers MT" w:hAnsi="Engravers MT"/>
          <w:sz w:val="36"/>
          <w:szCs w:val="36"/>
          <w:u w:val="single"/>
        </w:rPr>
        <w:t>Board</w:t>
      </w:r>
      <w:r w:rsidR="00FB4D8B">
        <w:rPr>
          <w:rFonts w:ascii="Engravers MT" w:hAnsi="Engravers MT"/>
          <w:sz w:val="36"/>
          <w:szCs w:val="36"/>
          <w:u w:val="single"/>
        </w:rPr>
        <w:t xml:space="preserve"> budget</w:t>
      </w:r>
      <w:r>
        <w:rPr>
          <w:rFonts w:ascii="Engravers MT" w:hAnsi="Engravers MT"/>
          <w:sz w:val="36"/>
          <w:szCs w:val="36"/>
          <w:u w:val="single"/>
        </w:rPr>
        <w:t xml:space="preserve"> </w:t>
      </w:r>
      <w:r w:rsidR="00DC66C4" w:rsidRPr="004726BD">
        <w:rPr>
          <w:rFonts w:ascii="Engravers MT" w:hAnsi="Engravers MT"/>
          <w:sz w:val="36"/>
          <w:szCs w:val="36"/>
          <w:u w:val="single"/>
        </w:rPr>
        <w:t>Meeting Minutes</w:t>
      </w:r>
    </w:p>
    <w:p w14:paraId="63B8EA8D" w14:textId="480B1F74" w:rsidR="00DC66C4" w:rsidRDefault="00DC66C4">
      <w:pPr>
        <w:rPr>
          <w:rFonts w:ascii="Engravers MT" w:hAnsi="Engravers MT"/>
        </w:rPr>
      </w:pPr>
    </w:p>
    <w:p w14:paraId="6DC2851F" w14:textId="157FB67B" w:rsidR="00DC66C4" w:rsidRPr="00DC66C4" w:rsidRDefault="00DC66C4">
      <w:pPr>
        <w:rPr>
          <w:rFonts w:ascii="Engravers MT" w:hAnsi="Engravers MT"/>
          <w:sz w:val="22"/>
          <w:szCs w:val="22"/>
        </w:rPr>
      </w:pPr>
      <w:r w:rsidRPr="00DC66C4">
        <w:rPr>
          <w:rFonts w:ascii="Engravers MT" w:hAnsi="Engravers MT"/>
          <w:sz w:val="22"/>
          <w:szCs w:val="22"/>
        </w:rPr>
        <w:t>Douglas Elementary PTO</w:t>
      </w:r>
    </w:p>
    <w:p w14:paraId="5F88549D" w14:textId="0C22F344" w:rsidR="00DC66C4" w:rsidRPr="00DC66C4" w:rsidRDefault="00DC66C4">
      <w:pPr>
        <w:rPr>
          <w:rFonts w:ascii="Engravers MT" w:hAnsi="Engravers MT"/>
          <w:sz w:val="22"/>
          <w:szCs w:val="22"/>
        </w:rPr>
      </w:pPr>
    </w:p>
    <w:p w14:paraId="33DB1E38" w14:textId="669EBFBA" w:rsidR="00DC66C4" w:rsidRPr="00DC66C4" w:rsidRDefault="00477BD4">
      <w:pPr>
        <w:rPr>
          <w:rFonts w:ascii="Engravers MT" w:hAnsi="Engravers MT"/>
          <w:sz w:val="22"/>
          <w:szCs w:val="22"/>
        </w:rPr>
      </w:pPr>
      <w:r>
        <w:rPr>
          <w:rFonts w:ascii="Engravers MT" w:hAnsi="Engravers MT"/>
          <w:sz w:val="22"/>
          <w:szCs w:val="22"/>
        </w:rPr>
        <w:t>November</w:t>
      </w:r>
      <w:r w:rsidR="00DC66C4" w:rsidRPr="00DC66C4">
        <w:rPr>
          <w:rFonts w:ascii="Engravers MT" w:hAnsi="Engravers MT"/>
          <w:sz w:val="22"/>
          <w:szCs w:val="22"/>
        </w:rPr>
        <w:t xml:space="preserve"> </w:t>
      </w:r>
      <w:r w:rsidR="00FF50E2">
        <w:rPr>
          <w:rFonts w:ascii="Engravers MT" w:hAnsi="Engravers MT"/>
          <w:sz w:val="22"/>
          <w:szCs w:val="22"/>
        </w:rPr>
        <w:t>1</w:t>
      </w:r>
      <w:r>
        <w:rPr>
          <w:rFonts w:ascii="Engravers MT" w:hAnsi="Engravers MT"/>
          <w:sz w:val="22"/>
          <w:szCs w:val="22"/>
        </w:rPr>
        <w:t>3</w:t>
      </w:r>
      <w:r w:rsidR="00DC66C4" w:rsidRPr="00DC66C4">
        <w:rPr>
          <w:rFonts w:ascii="Engravers MT" w:hAnsi="Engravers MT"/>
          <w:sz w:val="22"/>
          <w:szCs w:val="22"/>
        </w:rPr>
        <w:t>, 202</w:t>
      </w:r>
      <w:r w:rsidR="00C23791">
        <w:rPr>
          <w:rFonts w:ascii="Engravers MT" w:hAnsi="Engravers MT"/>
          <w:sz w:val="22"/>
          <w:szCs w:val="22"/>
        </w:rPr>
        <w:t>4</w:t>
      </w:r>
      <w:r w:rsidR="00DC66C4" w:rsidRPr="00DC66C4">
        <w:rPr>
          <w:rFonts w:ascii="Engravers MT" w:hAnsi="Engravers MT"/>
          <w:sz w:val="22"/>
          <w:szCs w:val="22"/>
        </w:rPr>
        <w:t xml:space="preserve">          Douglas Elementary          </w:t>
      </w:r>
      <w:r>
        <w:rPr>
          <w:rFonts w:ascii="Engravers MT" w:hAnsi="Engravers MT"/>
          <w:sz w:val="22"/>
          <w:szCs w:val="22"/>
        </w:rPr>
        <w:t>5</w:t>
      </w:r>
      <w:r w:rsidR="00DC66C4" w:rsidRPr="00DC66C4">
        <w:rPr>
          <w:rFonts w:ascii="Engravers MT" w:hAnsi="Engravers MT"/>
          <w:sz w:val="22"/>
          <w:szCs w:val="22"/>
        </w:rPr>
        <w:t>:</w:t>
      </w:r>
      <w:r>
        <w:rPr>
          <w:rFonts w:ascii="Engravers MT" w:hAnsi="Engravers MT"/>
          <w:sz w:val="22"/>
          <w:szCs w:val="22"/>
        </w:rPr>
        <w:t>0</w:t>
      </w:r>
      <w:r w:rsidR="00DC66C4" w:rsidRPr="00DC66C4">
        <w:rPr>
          <w:rFonts w:ascii="Engravers MT" w:hAnsi="Engravers MT"/>
          <w:sz w:val="22"/>
          <w:szCs w:val="22"/>
        </w:rPr>
        <w:t>0</w:t>
      </w:r>
      <w:r>
        <w:rPr>
          <w:rFonts w:ascii="Engravers MT" w:hAnsi="Engravers MT"/>
          <w:sz w:val="22"/>
          <w:szCs w:val="22"/>
        </w:rPr>
        <w:t>P</w:t>
      </w:r>
      <w:r w:rsidR="00DC66C4" w:rsidRPr="00DC66C4">
        <w:rPr>
          <w:rFonts w:ascii="Engravers MT" w:hAnsi="Engravers MT"/>
          <w:sz w:val="22"/>
          <w:szCs w:val="22"/>
        </w:rPr>
        <w:t>m</w:t>
      </w:r>
    </w:p>
    <w:p w14:paraId="435EB35A" w14:textId="1ECEBB0B" w:rsidR="00DC66C4" w:rsidRPr="00DC66C4" w:rsidRDefault="002D4CCA">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38381EC" wp14:editId="4EF00CC2">
                <wp:simplePos x="0" y="0"/>
                <wp:positionH relativeFrom="column">
                  <wp:posOffset>-137160</wp:posOffset>
                </wp:positionH>
                <wp:positionV relativeFrom="paragraph">
                  <wp:posOffset>57150</wp:posOffset>
                </wp:positionV>
                <wp:extent cx="6180455" cy="541020"/>
                <wp:effectExtent l="0" t="0" r="10795" b="11430"/>
                <wp:wrapNone/>
                <wp:docPr id="3" name="Rectangle 3"/>
                <wp:cNvGraphicFramePr/>
                <a:graphic xmlns:a="http://schemas.openxmlformats.org/drawingml/2006/main">
                  <a:graphicData uri="http://schemas.microsoft.com/office/word/2010/wordprocessingShape">
                    <wps:wsp>
                      <wps:cNvSpPr/>
                      <wps:spPr>
                        <a:xfrm>
                          <a:off x="0" y="0"/>
                          <a:ext cx="6180455" cy="5410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4BA26" id="Rectangle 3" o:spid="_x0000_s1026" style="position:absolute;margin-left:-10.8pt;margin-top:4.5pt;width:486.65pt;height:4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" filled="f" strokecolor="black [3200]" strokeweight="1pt"/>
            </w:pict>
          </mc:Fallback>
        </mc:AlternateContent>
      </w:r>
    </w:p>
    <w:p w14:paraId="74F1E786" w14:textId="790EFEE1" w:rsidR="006F5C11" w:rsidRPr="00D51730" w:rsidRDefault="006F5C11">
      <w:pPr>
        <w:rPr>
          <w:rFonts w:ascii="Garamond" w:hAnsi="Garamond" w:cstheme="minorHAnsi"/>
          <w:b/>
          <w:bCs/>
        </w:rPr>
      </w:pPr>
      <w:r w:rsidRPr="00D51730">
        <w:rPr>
          <w:rFonts w:ascii="Garamond" w:hAnsi="Garamond" w:cstheme="minorHAnsi"/>
          <w:b/>
          <w:bCs/>
        </w:rPr>
        <w:t>Board Members: Birdie Holley, President – Ingrid Benson, Vice President – Chris Bowman, Treasurer – Raechel Hardin, Secretary – Michaelle Gust, DES Principal</w:t>
      </w:r>
    </w:p>
    <w:p w14:paraId="1F06910F" w14:textId="77777777" w:rsidR="006F5C11" w:rsidRPr="006F5C11" w:rsidRDefault="006F5C11">
      <w:pPr>
        <w:rPr>
          <w:rFonts w:ascii="Garamond" w:hAnsi="Garamond" w:cstheme="minorHAnsi"/>
        </w:rPr>
      </w:pPr>
    </w:p>
    <w:p w14:paraId="136EDF44" w14:textId="46F3CEC8" w:rsidR="00DC66C4" w:rsidRDefault="00DC66C4">
      <w:pPr>
        <w:rPr>
          <w:rFonts w:ascii="Garamond" w:hAnsi="Garamond" w:cstheme="minorHAnsi"/>
        </w:rPr>
      </w:pPr>
      <w:r w:rsidRPr="006F5C11">
        <w:rPr>
          <w:rFonts w:ascii="Garamond" w:hAnsi="Garamond" w:cstheme="minorHAnsi"/>
        </w:rPr>
        <w:t xml:space="preserve">Meeting called to order by: </w:t>
      </w:r>
      <w:r w:rsidR="00586267">
        <w:rPr>
          <w:rFonts w:ascii="Garamond" w:hAnsi="Garamond" w:cstheme="minorHAnsi"/>
        </w:rPr>
        <w:t>Birdie Holley</w:t>
      </w:r>
      <w:r w:rsidRPr="006F5C11">
        <w:rPr>
          <w:rFonts w:ascii="Garamond" w:hAnsi="Garamond" w:cstheme="minorHAnsi"/>
        </w:rPr>
        <w:t>,</w:t>
      </w:r>
      <w:r w:rsidR="00DB4D6D">
        <w:rPr>
          <w:rFonts w:ascii="Garamond" w:hAnsi="Garamond" w:cstheme="minorHAnsi"/>
        </w:rPr>
        <w:t xml:space="preserve"> </w:t>
      </w:r>
      <w:r w:rsidRPr="006F5C11">
        <w:rPr>
          <w:rFonts w:ascii="Garamond" w:hAnsi="Garamond" w:cstheme="minorHAnsi"/>
        </w:rPr>
        <w:t xml:space="preserve">President            Attendance: </w:t>
      </w:r>
      <w:r w:rsidR="002D4CCA">
        <w:rPr>
          <w:rFonts w:ascii="Garamond" w:hAnsi="Garamond" w:cstheme="minorHAnsi"/>
        </w:rPr>
        <w:t>5</w:t>
      </w:r>
    </w:p>
    <w:p w14:paraId="6D6B7227" w14:textId="16A11133" w:rsidR="00054000" w:rsidRPr="006F5C11" w:rsidRDefault="006B01E7">
      <w:pPr>
        <w:rPr>
          <w:rFonts w:ascii="Garamond" w:hAnsi="Garamond" w:cstheme="minorHAnsi"/>
        </w:rPr>
      </w:pPr>
      <w:r>
        <w:rPr>
          <w:rFonts w:ascii="Garamond" w:hAnsi="Garamond" w:cstheme="minorHAnsi"/>
        </w:rPr>
        <w:t xml:space="preserve">Board Members not present: </w:t>
      </w:r>
      <w:r w:rsidR="002D4CCA">
        <w:rPr>
          <w:rFonts w:ascii="Garamond" w:hAnsi="Garamond" w:cstheme="minorHAnsi"/>
        </w:rPr>
        <w:t>N/A</w:t>
      </w:r>
    </w:p>
    <w:p w14:paraId="15481401" w14:textId="20F6A59B" w:rsidR="00DC66C4" w:rsidRDefault="003E10C3">
      <w:pPr>
        <w:rPr>
          <w:rFonts w:cstheme="min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21D15E08" wp14:editId="63F08538">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18359" id="Rectangle 5" o:spid="_x0000_s1026" style="position:absolute;margin-left:-10.65pt;margin-top:4.85pt;width:486.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" fillcolor="black [3200]" strokecolor="black [1600]" strokeweight="1pt"/>
            </w:pict>
          </mc:Fallback>
        </mc:AlternateContent>
      </w:r>
    </w:p>
    <w:p w14:paraId="12ADF524" w14:textId="74226D94" w:rsidR="00FA679E" w:rsidRPr="006F5C11" w:rsidRDefault="002D4CCA">
      <w:pPr>
        <w:rPr>
          <w:rFonts w:asciiTheme="majorHAnsi" w:hAnsiTheme="majorHAnsi" w:cstheme="majorHAnsi"/>
          <w:b/>
          <w:bCs/>
          <w:u w:val="single"/>
        </w:rPr>
      </w:pPr>
      <w:r>
        <w:rPr>
          <w:rFonts w:asciiTheme="majorHAnsi" w:hAnsiTheme="majorHAnsi" w:cstheme="majorHAnsi"/>
          <w:b/>
          <w:bCs/>
          <w:u w:val="single"/>
        </w:rPr>
        <w:t>Board Member Budget Meeting</w:t>
      </w:r>
    </w:p>
    <w:p w14:paraId="2A099B69" w14:textId="77777777" w:rsidR="008832BE" w:rsidRPr="006F5C11" w:rsidRDefault="008832BE">
      <w:pPr>
        <w:rPr>
          <w:rFonts w:asciiTheme="majorHAnsi" w:hAnsiTheme="majorHAnsi" w:cstheme="majorHAnsi"/>
          <w:b/>
          <w:bCs/>
          <w:u w:val="single"/>
        </w:rPr>
      </w:pPr>
    </w:p>
    <w:p w14:paraId="00E806BC" w14:textId="46D19973" w:rsidR="005D4A0A" w:rsidRPr="0031693F" w:rsidRDefault="005D4A0A" w:rsidP="0031693F">
      <w:pPr>
        <w:pStyle w:val="ListParagraph"/>
        <w:numPr>
          <w:ilvl w:val="0"/>
          <w:numId w:val="10"/>
        </w:numPr>
        <w:rPr>
          <w:rFonts w:asciiTheme="majorHAnsi" w:eastAsia="Times New Roman" w:hAnsiTheme="majorHAnsi" w:cstheme="majorHAnsi"/>
        </w:rPr>
      </w:pPr>
      <w:r w:rsidRPr="0031693F">
        <w:rPr>
          <w:rFonts w:asciiTheme="majorHAnsi" w:eastAsia="Times New Roman" w:hAnsiTheme="majorHAnsi" w:cstheme="majorHAnsi"/>
          <w:color w:val="222222"/>
          <w:shd w:val="clear" w:color="auto" w:fill="FFFFFF"/>
        </w:rPr>
        <w:t>Chris and Birdie reviewed our financials with Heidi Hunt, an independent auditor. This audit reviewed the financials from our 2023-2024 fiscal year.  The auditor reviewed</w:t>
      </w:r>
      <w:r w:rsidR="00C969FC">
        <w:rPr>
          <w:rFonts w:asciiTheme="majorHAnsi" w:eastAsia="Times New Roman" w:hAnsiTheme="majorHAnsi" w:cstheme="majorHAnsi"/>
          <w:color w:val="222222"/>
          <w:shd w:val="clear" w:color="auto" w:fill="FFFFFF"/>
        </w:rPr>
        <w:t>:</w:t>
      </w:r>
      <w:r w:rsidRPr="0031693F">
        <w:rPr>
          <w:rFonts w:asciiTheme="majorHAnsi" w:eastAsia="Times New Roman" w:hAnsiTheme="majorHAnsi" w:cstheme="majorHAnsi"/>
          <w:color w:val="222222"/>
          <w:shd w:val="clear" w:color="auto" w:fill="FFFFFF"/>
        </w:rPr>
        <w:t> </w:t>
      </w:r>
    </w:p>
    <w:p w14:paraId="60570C33" w14:textId="77777777" w:rsidR="005D4A0A" w:rsidRPr="005D4A0A" w:rsidRDefault="005D4A0A" w:rsidP="0031693F">
      <w:pPr>
        <w:numPr>
          <w:ilvl w:val="1"/>
          <w:numId w:val="10"/>
        </w:numPr>
        <w:shd w:val="clear" w:color="auto" w:fill="FFFFFF"/>
        <w:spacing w:before="100" w:beforeAutospacing="1" w:after="100" w:afterAutospacing="1"/>
        <w:rPr>
          <w:rFonts w:asciiTheme="majorHAnsi" w:eastAsia="Times New Roman" w:hAnsiTheme="majorHAnsi" w:cstheme="majorHAnsi"/>
          <w:color w:val="222222"/>
        </w:rPr>
      </w:pPr>
      <w:r w:rsidRPr="005D4A0A">
        <w:rPr>
          <w:rFonts w:asciiTheme="majorHAnsi" w:eastAsia="Times New Roman" w:hAnsiTheme="majorHAnsi" w:cstheme="majorHAnsi"/>
          <w:color w:val="222222"/>
        </w:rPr>
        <w:t>Financial statements for the last fiscal year.</w:t>
      </w:r>
    </w:p>
    <w:p w14:paraId="067BD953" w14:textId="77777777" w:rsidR="005D4A0A" w:rsidRPr="005D4A0A" w:rsidRDefault="005D4A0A" w:rsidP="0031693F">
      <w:pPr>
        <w:numPr>
          <w:ilvl w:val="1"/>
          <w:numId w:val="10"/>
        </w:numPr>
        <w:shd w:val="clear" w:color="auto" w:fill="FFFFFF"/>
        <w:spacing w:before="100" w:beforeAutospacing="1" w:after="100" w:afterAutospacing="1"/>
        <w:rPr>
          <w:rFonts w:asciiTheme="majorHAnsi" w:eastAsia="Times New Roman" w:hAnsiTheme="majorHAnsi" w:cstheme="majorHAnsi"/>
          <w:color w:val="222222"/>
        </w:rPr>
      </w:pPr>
      <w:r w:rsidRPr="005D4A0A">
        <w:rPr>
          <w:rFonts w:asciiTheme="majorHAnsi" w:eastAsia="Times New Roman" w:hAnsiTheme="majorHAnsi" w:cstheme="majorHAnsi"/>
          <w:color w:val="222222"/>
        </w:rPr>
        <w:t>Bank reconciliations for the last fiscal year.</w:t>
      </w:r>
    </w:p>
    <w:p w14:paraId="584CE718" w14:textId="77777777" w:rsidR="005D4A0A" w:rsidRPr="005D4A0A" w:rsidRDefault="005D4A0A" w:rsidP="0031693F">
      <w:pPr>
        <w:numPr>
          <w:ilvl w:val="1"/>
          <w:numId w:val="10"/>
        </w:numPr>
        <w:shd w:val="clear" w:color="auto" w:fill="FFFFFF"/>
        <w:spacing w:before="100" w:beforeAutospacing="1" w:after="100" w:afterAutospacing="1"/>
        <w:rPr>
          <w:rFonts w:asciiTheme="majorHAnsi" w:eastAsia="Times New Roman" w:hAnsiTheme="majorHAnsi" w:cstheme="majorHAnsi"/>
          <w:color w:val="222222"/>
        </w:rPr>
      </w:pPr>
      <w:r w:rsidRPr="005D4A0A">
        <w:rPr>
          <w:rFonts w:asciiTheme="majorHAnsi" w:eastAsia="Times New Roman" w:hAnsiTheme="majorHAnsi" w:cstheme="majorHAnsi"/>
          <w:color w:val="222222"/>
        </w:rPr>
        <w:t>Receipts and documentation for revenue and expenses for the last fiscal year.</w:t>
      </w:r>
    </w:p>
    <w:p w14:paraId="194A686D" w14:textId="77777777" w:rsidR="005D4A0A" w:rsidRPr="005D4A0A" w:rsidRDefault="005D4A0A" w:rsidP="0031693F">
      <w:pPr>
        <w:numPr>
          <w:ilvl w:val="1"/>
          <w:numId w:val="10"/>
        </w:numPr>
        <w:shd w:val="clear" w:color="auto" w:fill="FFFFFF"/>
        <w:spacing w:before="100" w:beforeAutospacing="1" w:after="100" w:afterAutospacing="1"/>
        <w:rPr>
          <w:rFonts w:asciiTheme="majorHAnsi" w:eastAsia="Times New Roman" w:hAnsiTheme="majorHAnsi" w:cstheme="majorHAnsi"/>
          <w:color w:val="222222"/>
        </w:rPr>
      </w:pPr>
      <w:r w:rsidRPr="005D4A0A">
        <w:rPr>
          <w:rFonts w:asciiTheme="majorHAnsi" w:eastAsia="Times New Roman" w:hAnsiTheme="majorHAnsi" w:cstheme="majorHAnsi"/>
          <w:color w:val="222222"/>
        </w:rPr>
        <w:t>Budget vs. Actual reports as of fiscal year end.</w:t>
      </w:r>
    </w:p>
    <w:p w14:paraId="5694D5DE" w14:textId="77777777" w:rsidR="005D4A0A" w:rsidRPr="005D4A0A" w:rsidRDefault="005D4A0A" w:rsidP="0031693F">
      <w:pPr>
        <w:numPr>
          <w:ilvl w:val="1"/>
          <w:numId w:val="10"/>
        </w:numPr>
        <w:shd w:val="clear" w:color="auto" w:fill="FFFFFF"/>
        <w:spacing w:before="100" w:beforeAutospacing="1" w:after="100" w:afterAutospacing="1"/>
        <w:rPr>
          <w:rFonts w:asciiTheme="majorHAnsi" w:eastAsia="Times New Roman" w:hAnsiTheme="majorHAnsi" w:cstheme="majorHAnsi"/>
          <w:color w:val="222222"/>
        </w:rPr>
      </w:pPr>
      <w:r w:rsidRPr="005D4A0A">
        <w:rPr>
          <w:rFonts w:asciiTheme="majorHAnsi" w:eastAsia="Times New Roman" w:hAnsiTheme="majorHAnsi" w:cstheme="majorHAnsi"/>
          <w:color w:val="222222"/>
        </w:rPr>
        <w:t>Copy of Form 990 filed with the IRS.</w:t>
      </w:r>
    </w:p>
    <w:p w14:paraId="26DD8F4D" w14:textId="77777777" w:rsidR="005D4A0A" w:rsidRPr="005D4A0A" w:rsidRDefault="005D4A0A" w:rsidP="0031693F">
      <w:pPr>
        <w:numPr>
          <w:ilvl w:val="1"/>
          <w:numId w:val="10"/>
        </w:numPr>
        <w:shd w:val="clear" w:color="auto" w:fill="FFFFFF"/>
        <w:spacing w:before="100" w:beforeAutospacing="1" w:after="100" w:afterAutospacing="1"/>
        <w:rPr>
          <w:rFonts w:asciiTheme="majorHAnsi" w:eastAsia="Times New Roman" w:hAnsiTheme="majorHAnsi" w:cstheme="majorHAnsi"/>
          <w:color w:val="222222"/>
        </w:rPr>
      </w:pPr>
      <w:r w:rsidRPr="005D4A0A">
        <w:rPr>
          <w:rFonts w:asciiTheme="majorHAnsi" w:eastAsia="Times New Roman" w:hAnsiTheme="majorHAnsi" w:cstheme="majorHAnsi"/>
          <w:color w:val="222222"/>
        </w:rPr>
        <w:t>Board minutes for the last fiscal year.</w:t>
      </w:r>
    </w:p>
    <w:p w14:paraId="1CCF34CC" w14:textId="77777777" w:rsidR="005D4A0A" w:rsidRPr="005D4A0A" w:rsidRDefault="005D4A0A" w:rsidP="0031693F">
      <w:pPr>
        <w:numPr>
          <w:ilvl w:val="1"/>
          <w:numId w:val="10"/>
        </w:numPr>
        <w:shd w:val="clear" w:color="auto" w:fill="FFFFFF"/>
        <w:spacing w:before="100" w:beforeAutospacing="1" w:after="100" w:afterAutospacing="1"/>
        <w:rPr>
          <w:rFonts w:asciiTheme="majorHAnsi" w:eastAsia="Times New Roman" w:hAnsiTheme="majorHAnsi" w:cstheme="majorHAnsi"/>
          <w:color w:val="222222"/>
        </w:rPr>
      </w:pPr>
      <w:r w:rsidRPr="005D4A0A">
        <w:rPr>
          <w:rFonts w:asciiTheme="majorHAnsi" w:eastAsia="Times New Roman" w:hAnsiTheme="majorHAnsi" w:cstheme="majorHAnsi"/>
          <w:color w:val="222222"/>
        </w:rPr>
        <w:t>Copy of most recently approved Bylaws.</w:t>
      </w:r>
    </w:p>
    <w:p w14:paraId="542935F3" w14:textId="77777777" w:rsidR="005D4A0A" w:rsidRPr="005D4A0A" w:rsidRDefault="005D4A0A" w:rsidP="0031693F">
      <w:pPr>
        <w:numPr>
          <w:ilvl w:val="1"/>
          <w:numId w:val="10"/>
        </w:numPr>
        <w:shd w:val="clear" w:color="auto" w:fill="FFFFFF"/>
        <w:spacing w:before="100" w:beforeAutospacing="1" w:after="100" w:afterAutospacing="1"/>
        <w:rPr>
          <w:rFonts w:asciiTheme="majorHAnsi" w:eastAsia="Times New Roman" w:hAnsiTheme="majorHAnsi" w:cstheme="majorHAnsi"/>
          <w:color w:val="222222"/>
        </w:rPr>
      </w:pPr>
      <w:r w:rsidRPr="005D4A0A">
        <w:rPr>
          <w:rFonts w:asciiTheme="majorHAnsi" w:eastAsia="Times New Roman" w:hAnsiTheme="majorHAnsi" w:cstheme="majorHAnsi"/>
          <w:color w:val="222222"/>
        </w:rPr>
        <w:t>Copies of cancelled checks to review for dual control</w:t>
      </w:r>
    </w:p>
    <w:p w14:paraId="768DE917" w14:textId="54A4F70C" w:rsidR="00D21091" w:rsidRPr="0031693F" w:rsidRDefault="005D4A0A" w:rsidP="0031693F">
      <w:pPr>
        <w:pStyle w:val="ListParagraph"/>
        <w:numPr>
          <w:ilvl w:val="0"/>
          <w:numId w:val="10"/>
        </w:numPr>
        <w:shd w:val="clear" w:color="auto" w:fill="FFFFFF"/>
        <w:rPr>
          <w:rFonts w:asciiTheme="majorHAnsi" w:eastAsia="Times New Roman" w:hAnsiTheme="majorHAnsi" w:cstheme="majorHAnsi"/>
          <w:color w:val="222222"/>
        </w:rPr>
      </w:pPr>
      <w:r w:rsidRPr="0031693F">
        <w:rPr>
          <w:rFonts w:asciiTheme="majorHAnsi" w:eastAsia="Times New Roman" w:hAnsiTheme="majorHAnsi" w:cstheme="majorHAnsi"/>
          <w:color w:val="222222"/>
        </w:rPr>
        <w:t>Heidi was unable to review our IRS Form 990, which outlines our budget and financial inflows and outflows, as it was not yet completed (it is due on December</w:t>
      </w:r>
      <w:r w:rsidR="0031693F">
        <w:rPr>
          <w:rFonts w:asciiTheme="majorHAnsi" w:eastAsia="Times New Roman" w:hAnsiTheme="majorHAnsi" w:cstheme="majorHAnsi"/>
          <w:color w:val="222222"/>
        </w:rPr>
        <w:t xml:space="preserve"> </w:t>
      </w:r>
      <w:r w:rsidRPr="0031693F">
        <w:rPr>
          <w:rFonts w:asciiTheme="majorHAnsi" w:eastAsia="Times New Roman" w:hAnsiTheme="majorHAnsi" w:cstheme="majorHAnsi"/>
          <w:color w:val="222222"/>
          <w:shd w:val="clear" w:color="auto" w:fill="FFFFFF"/>
        </w:rPr>
        <w:t>15). Chris is currently working on this report and expects to submit it to the IRS in November. During the review, Heidi conducted a random check of selected transactions. It became clear that we need to improve</w:t>
      </w:r>
      <w:r w:rsidR="005F78B9">
        <w:rPr>
          <w:rFonts w:asciiTheme="majorHAnsi" w:eastAsia="Times New Roman" w:hAnsiTheme="majorHAnsi" w:cstheme="majorHAnsi"/>
          <w:color w:val="222222"/>
          <w:shd w:val="clear" w:color="auto" w:fill="FFFFFF"/>
        </w:rPr>
        <w:t xml:space="preserve"> </w:t>
      </w:r>
      <w:r w:rsidRPr="0031693F">
        <w:rPr>
          <w:rFonts w:asciiTheme="majorHAnsi" w:eastAsia="Times New Roman" w:hAnsiTheme="majorHAnsi" w:cstheme="majorHAnsi"/>
          <w:color w:val="222222"/>
          <w:shd w:val="clear" w:color="auto" w:fill="FFFFFF"/>
        </w:rPr>
        <w:t xml:space="preserve">our receipt tracking to ensure all expenses are documented and </w:t>
      </w:r>
      <w:r w:rsidR="005F78B9">
        <w:rPr>
          <w:rFonts w:asciiTheme="majorHAnsi" w:eastAsia="Times New Roman" w:hAnsiTheme="majorHAnsi" w:cstheme="majorHAnsi"/>
          <w:color w:val="222222"/>
          <w:shd w:val="clear" w:color="auto" w:fill="FFFFFF"/>
        </w:rPr>
        <w:t xml:space="preserve"> </w:t>
      </w:r>
      <w:r w:rsidRPr="0031693F">
        <w:rPr>
          <w:rFonts w:asciiTheme="majorHAnsi" w:eastAsia="Times New Roman" w:hAnsiTheme="majorHAnsi" w:cstheme="majorHAnsi"/>
          <w:color w:val="222222"/>
          <w:shd w:val="clear" w:color="auto" w:fill="FFFFFF"/>
        </w:rPr>
        <w:t>to show when checks have cleared. Currently, when we enter a check in the register, it affects the budget even if the check hasn't cleared, which complicates financial tracking</w:t>
      </w:r>
      <w:r w:rsidRPr="0031693F">
        <w:rPr>
          <w:rFonts w:asciiTheme="majorHAnsi" w:eastAsia="Times New Roman" w:hAnsiTheme="majorHAnsi" w:cstheme="majorHAnsi"/>
          <w:color w:val="222222"/>
        </w:rPr>
        <w:br/>
      </w:r>
      <w:r w:rsidRPr="0031693F">
        <w:rPr>
          <w:rFonts w:asciiTheme="majorHAnsi" w:eastAsia="Times New Roman" w:hAnsiTheme="majorHAnsi" w:cstheme="majorHAnsi"/>
          <w:color w:val="222222"/>
          <w:shd w:val="clear" w:color="auto" w:fill="FFFFFF"/>
        </w:rPr>
        <w:t>since not all checks are cashed promptly.</w:t>
      </w:r>
    </w:p>
    <w:p w14:paraId="1230C965" w14:textId="1B70CE10" w:rsidR="00D21091" w:rsidRPr="00F21173" w:rsidRDefault="00D21091" w:rsidP="00D21091">
      <w:pPr>
        <w:pStyle w:val="ListParagraph"/>
        <w:numPr>
          <w:ilvl w:val="0"/>
          <w:numId w:val="10"/>
        </w:numPr>
        <w:rPr>
          <w:rFonts w:asciiTheme="majorHAnsi" w:hAnsiTheme="majorHAnsi" w:cstheme="majorHAnsi"/>
        </w:rPr>
      </w:pPr>
      <w:r w:rsidRPr="00C54B10">
        <w:rPr>
          <w:rFonts w:asciiTheme="majorHAnsi" w:hAnsiTheme="majorHAnsi" w:cstheme="majorHAnsi"/>
        </w:rPr>
        <w:t xml:space="preserve">Last year, our budget for transportation related to field trips was over </w:t>
      </w:r>
      <w:r w:rsidR="0096058E" w:rsidRPr="00C54B10">
        <w:rPr>
          <w:rFonts w:asciiTheme="majorHAnsi" w:hAnsiTheme="majorHAnsi" w:cstheme="majorHAnsi"/>
        </w:rPr>
        <w:t xml:space="preserve">by </w:t>
      </w:r>
      <w:r w:rsidRPr="00C54B10">
        <w:rPr>
          <w:rFonts w:asciiTheme="majorHAnsi" w:hAnsiTheme="majorHAnsi" w:cstheme="majorHAnsi"/>
        </w:rPr>
        <w:t>$7,000.</w:t>
      </w:r>
      <w:r w:rsidR="0096058E" w:rsidRPr="00C54B10">
        <w:rPr>
          <w:rFonts w:asciiTheme="majorHAnsi" w:hAnsiTheme="majorHAnsi" w:cstheme="majorHAnsi"/>
        </w:rPr>
        <w:t xml:space="preserve"> I</w:t>
      </w:r>
      <w:r w:rsidRPr="00C54B10">
        <w:rPr>
          <w:rFonts w:asciiTheme="majorHAnsi" w:hAnsiTheme="majorHAnsi" w:cstheme="majorHAnsi"/>
        </w:rPr>
        <w:t>nstead of the planned $9,000 for field trips, we actually spent $16,000 due to transportation costs. Moving forward, we need to ensure that transportation costs are included in the field trip budgets.</w:t>
      </w:r>
    </w:p>
    <w:p w14:paraId="4F7BC070" w14:textId="7985DADC" w:rsidR="00C54B10" w:rsidRPr="00F21173" w:rsidRDefault="00D21091" w:rsidP="00F21173">
      <w:pPr>
        <w:pStyle w:val="ListParagraph"/>
        <w:numPr>
          <w:ilvl w:val="0"/>
          <w:numId w:val="10"/>
        </w:numPr>
        <w:rPr>
          <w:rFonts w:asciiTheme="majorHAnsi" w:hAnsiTheme="majorHAnsi" w:cstheme="majorHAnsi"/>
        </w:rPr>
      </w:pPr>
      <w:r w:rsidRPr="00C54B10">
        <w:rPr>
          <w:rFonts w:asciiTheme="majorHAnsi" w:hAnsiTheme="majorHAnsi" w:cstheme="majorHAnsi"/>
        </w:rPr>
        <w:t>The board has approved a budget line of $8,000 for the 2024-2025 budget to cover transportation costs for field trips this year. Birdie will speak with Mark Neidlinger to explore opportunities to collaborate with the central office to reduce transportation expenses through the PTO</w:t>
      </w:r>
      <w:r w:rsidR="00C54B10" w:rsidRPr="00C54B10">
        <w:rPr>
          <w:rFonts w:asciiTheme="majorHAnsi" w:hAnsiTheme="majorHAnsi" w:cstheme="majorHAnsi"/>
        </w:rPr>
        <w:t xml:space="preserve"> for next year</w:t>
      </w:r>
      <w:r w:rsidRPr="00C54B10">
        <w:rPr>
          <w:rFonts w:asciiTheme="majorHAnsi" w:hAnsiTheme="majorHAnsi" w:cstheme="majorHAnsi"/>
        </w:rPr>
        <w:t xml:space="preserve">. We need to determine what the district is </w:t>
      </w:r>
      <w:r w:rsidRPr="00C54B10">
        <w:rPr>
          <w:rFonts w:asciiTheme="majorHAnsi" w:hAnsiTheme="majorHAnsi" w:cstheme="majorHAnsi"/>
        </w:rPr>
        <w:lastRenderedPageBreak/>
        <w:t>willing to contribute towards transportation for field trips so that the PTO is not solely responsible for these costs.</w:t>
      </w:r>
    </w:p>
    <w:p w14:paraId="2D0E0E64" w14:textId="093F6450" w:rsidR="00FD4783" w:rsidRPr="00F21173" w:rsidRDefault="00CF7305" w:rsidP="00F21173">
      <w:pPr>
        <w:pStyle w:val="ListParagraph"/>
        <w:numPr>
          <w:ilvl w:val="0"/>
          <w:numId w:val="10"/>
        </w:numPr>
        <w:rPr>
          <w:rFonts w:asciiTheme="majorHAnsi" w:hAnsiTheme="majorHAnsi" w:cstheme="majorHAnsi"/>
        </w:rPr>
      </w:pPr>
      <w:r>
        <w:rPr>
          <w:rFonts w:asciiTheme="majorHAnsi" w:hAnsiTheme="majorHAnsi" w:cstheme="majorHAnsi"/>
        </w:rPr>
        <w:t>A copy of the Independent Audit Report can be found on the Douglas Elementary PTO website</w:t>
      </w:r>
      <w:r w:rsidR="00E9076D">
        <w:rPr>
          <w:rFonts w:asciiTheme="majorHAnsi" w:hAnsiTheme="majorHAnsi" w:cstheme="majorHAnsi"/>
        </w:rPr>
        <w:t xml:space="preserve">. Documents reviewed during the audit were the bylaws, minutes, bank statements and reconciliations, and treasurer reports. </w:t>
      </w:r>
      <w:r w:rsidR="00F542DC">
        <w:rPr>
          <w:rFonts w:asciiTheme="majorHAnsi" w:hAnsiTheme="majorHAnsi" w:cstheme="majorHAnsi"/>
        </w:rPr>
        <w:t xml:space="preserve">An audit was conducted to thoroughly examine the transparency, accuracy, and overall compliance of the </w:t>
      </w:r>
      <w:r w:rsidR="00393B7B">
        <w:rPr>
          <w:rFonts w:asciiTheme="majorHAnsi" w:hAnsiTheme="majorHAnsi" w:cstheme="majorHAnsi"/>
        </w:rPr>
        <w:t xml:space="preserve">organization’s financial practices. </w:t>
      </w:r>
    </w:p>
    <w:p w14:paraId="15E97449" w14:textId="475A575B" w:rsidR="008906B4" w:rsidRPr="00F21173" w:rsidRDefault="00727DEC" w:rsidP="00F21173">
      <w:pPr>
        <w:pStyle w:val="ListParagraph"/>
        <w:numPr>
          <w:ilvl w:val="0"/>
          <w:numId w:val="10"/>
        </w:numPr>
        <w:rPr>
          <w:rFonts w:asciiTheme="majorHAnsi" w:hAnsiTheme="majorHAnsi" w:cstheme="majorHAnsi"/>
        </w:rPr>
      </w:pPr>
      <w:r>
        <w:rPr>
          <w:rFonts w:asciiTheme="majorHAnsi" w:hAnsiTheme="majorHAnsi" w:cstheme="majorHAnsi"/>
        </w:rPr>
        <w:t xml:space="preserve">During the audit process, </w:t>
      </w:r>
      <w:r w:rsidR="00916081">
        <w:rPr>
          <w:rFonts w:asciiTheme="majorHAnsi" w:hAnsiTheme="majorHAnsi" w:cstheme="majorHAnsi"/>
        </w:rPr>
        <w:t xml:space="preserve">Heidi commended the PTO and stated that </w:t>
      </w:r>
      <w:r w:rsidR="003B5330">
        <w:rPr>
          <w:rFonts w:asciiTheme="majorHAnsi" w:hAnsiTheme="majorHAnsi" w:cstheme="majorHAnsi"/>
        </w:rPr>
        <w:t>we demonstrated strong commitment to accountability, however she identified areas that need improvement. S</w:t>
      </w:r>
      <w:r w:rsidR="00186739">
        <w:rPr>
          <w:rFonts w:asciiTheme="majorHAnsi" w:hAnsiTheme="majorHAnsi" w:cstheme="majorHAnsi"/>
        </w:rPr>
        <w:t>he recommended simplifying the record-keeping and ensuring a</w:t>
      </w:r>
      <w:r w:rsidR="00A42B2F">
        <w:rPr>
          <w:rFonts w:asciiTheme="majorHAnsi" w:hAnsiTheme="majorHAnsi" w:cstheme="majorHAnsi"/>
        </w:rPr>
        <w:t xml:space="preserve"> more comprehensive review in the future. Also, she recommended consolidating all financial record-keeping within one </w:t>
      </w:r>
      <w:r w:rsidR="008906B4">
        <w:rPr>
          <w:rFonts w:asciiTheme="majorHAnsi" w:hAnsiTheme="majorHAnsi" w:cstheme="majorHAnsi"/>
        </w:rPr>
        <w:t>system</w:t>
      </w:r>
      <w:r w:rsidR="00A42B2F">
        <w:rPr>
          <w:rFonts w:asciiTheme="majorHAnsi" w:hAnsiTheme="majorHAnsi" w:cstheme="majorHAnsi"/>
        </w:rPr>
        <w:t xml:space="preserve"> to improve transparency, streamline future audits, and enhancing the PTO’s ability track and verify expenditures.</w:t>
      </w:r>
    </w:p>
    <w:p w14:paraId="1AFADD50" w14:textId="40D3B473" w:rsidR="008906B4" w:rsidRPr="00F21173" w:rsidRDefault="008906B4" w:rsidP="00F21173">
      <w:pPr>
        <w:pStyle w:val="ListParagraph"/>
        <w:numPr>
          <w:ilvl w:val="0"/>
          <w:numId w:val="10"/>
        </w:numPr>
        <w:rPr>
          <w:rFonts w:asciiTheme="majorHAnsi" w:hAnsiTheme="majorHAnsi" w:cstheme="majorHAnsi"/>
        </w:rPr>
      </w:pPr>
      <w:r>
        <w:rPr>
          <w:rFonts w:asciiTheme="majorHAnsi" w:hAnsiTheme="majorHAnsi" w:cstheme="majorHAnsi"/>
        </w:rPr>
        <w:t>If you would like to see a copy of the audit, please go to our website and you will find it under the meetings tab.</w:t>
      </w:r>
    </w:p>
    <w:p w14:paraId="5446B687" w14:textId="3F36DB94" w:rsidR="004718AB" w:rsidRDefault="004718AB" w:rsidP="004718AB">
      <w:pPr>
        <w:pStyle w:val="ListParagraph"/>
        <w:numPr>
          <w:ilvl w:val="0"/>
          <w:numId w:val="10"/>
        </w:numPr>
        <w:rPr>
          <w:rFonts w:asciiTheme="majorHAnsi" w:hAnsiTheme="majorHAnsi" w:cstheme="majorHAnsi"/>
        </w:rPr>
      </w:pPr>
      <w:hyperlink r:id="rId7" w:history="1">
        <w:r w:rsidRPr="00DC0AAD">
          <w:rPr>
            <w:rStyle w:val="Hyperlink"/>
            <w:rFonts w:asciiTheme="majorHAnsi" w:hAnsiTheme="majorHAnsi" w:cstheme="majorHAnsi"/>
          </w:rPr>
          <w:t>www.douglaselementarypto.org</w:t>
        </w:r>
      </w:hyperlink>
    </w:p>
    <w:p w14:paraId="36929302" w14:textId="77777777" w:rsidR="004718AB" w:rsidRPr="004718AB" w:rsidRDefault="004718AB" w:rsidP="004718AB">
      <w:pPr>
        <w:pStyle w:val="ListParagraph"/>
        <w:rPr>
          <w:rFonts w:asciiTheme="majorHAnsi" w:hAnsiTheme="majorHAnsi" w:cstheme="majorHAnsi"/>
        </w:rPr>
      </w:pPr>
    </w:p>
    <w:p w14:paraId="6C8F06BA" w14:textId="1CAC4FDB" w:rsidR="00B66DD6" w:rsidRDefault="00282AED" w:rsidP="004A747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69D50B4" wp14:editId="623206D5">
                <wp:simplePos x="0" y="0"/>
                <wp:positionH relativeFrom="column">
                  <wp:posOffset>-66205</wp:posOffset>
                </wp:positionH>
                <wp:positionV relativeFrom="paragraph">
                  <wp:posOffset>155575</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6E21A" id="Rectangle 4" o:spid="_x0000_s1026" style="position:absolute;margin-left:-5.2pt;margin-top:12.2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" fillcolor="black [3200]" strokecolor="black [1600]" strokeweight="1pt"/>
            </w:pict>
          </mc:Fallback>
        </mc:AlternateContent>
      </w:r>
    </w:p>
    <w:p w14:paraId="58754FA3" w14:textId="1749F093" w:rsidR="00B66DD6" w:rsidRDefault="00B66DD6" w:rsidP="004A747B">
      <w:pPr>
        <w:rPr>
          <w:rFonts w:asciiTheme="majorHAnsi" w:hAnsiTheme="majorHAnsi" w:cstheme="majorHAnsi"/>
        </w:rPr>
      </w:pPr>
    </w:p>
    <w:p w14:paraId="55B6A61B" w14:textId="44D56DAA"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Meeting Adjourned At: </w:t>
      </w:r>
      <w:r w:rsidR="00A42B2F">
        <w:rPr>
          <w:rFonts w:asciiTheme="majorHAnsi" w:hAnsiTheme="majorHAnsi" w:cstheme="majorHAnsi"/>
        </w:rPr>
        <w:t>5:40pm</w:t>
      </w:r>
    </w:p>
    <w:p w14:paraId="34D0E154" w14:textId="0675015D" w:rsidR="004A747B" w:rsidRPr="006F5C11" w:rsidRDefault="004A747B" w:rsidP="004A747B">
      <w:pPr>
        <w:rPr>
          <w:rFonts w:asciiTheme="majorHAnsi" w:hAnsiTheme="majorHAnsi" w:cstheme="majorHAnsi"/>
        </w:rPr>
      </w:pPr>
      <w:r w:rsidRPr="006F5C11">
        <w:rPr>
          <w:rFonts w:asciiTheme="majorHAnsi" w:hAnsiTheme="majorHAnsi" w:cstheme="majorHAnsi"/>
        </w:rPr>
        <w:t>Minutes Compiled By: Raechel Hardin, Secretary</w:t>
      </w:r>
    </w:p>
    <w:p w14:paraId="541D14D1" w14:textId="2D67390E" w:rsidR="00FE52F7" w:rsidRPr="006F5C11" w:rsidRDefault="00C21FC1" w:rsidP="00C21FC1">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00FE52F7" w:rsidRPr="006F5C11">
        <w:rPr>
          <w:rFonts w:asciiTheme="majorHAnsi" w:hAnsiTheme="majorHAnsi" w:cstheme="majorHAnsi"/>
        </w:rPr>
        <w:tab/>
      </w:r>
    </w:p>
    <w:p w14:paraId="683F796F" w14:textId="7D17FF5B" w:rsidR="00ED4574" w:rsidRPr="006F5C11" w:rsidRDefault="00ED4574" w:rsidP="00ED4574">
      <w:pPr>
        <w:ind w:left="720"/>
        <w:rPr>
          <w:rFonts w:asciiTheme="majorHAnsi" w:hAnsiTheme="majorHAnsi" w:cstheme="majorHAnsi"/>
        </w:rPr>
      </w:pPr>
    </w:p>
    <w:sectPr w:rsidR="00ED4574" w:rsidRPr="006F5C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E0E59" w14:textId="77777777" w:rsidR="00A71AAC" w:rsidRDefault="00A71AAC" w:rsidP="004726BD">
      <w:r>
        <w:separator/>
      </w:r>
    </w:p>
  </w:endnote>
  <w:endnote w:type="continuationSeparator" w:id="0">
    <w:p w14:paraId="4B14F3B4" w14:textId="77777777" w:rsidR="00A71AAC" w:rsidRDefault="00A71AAC"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D3308" w14:textId="77777777" w:rsidR="00A71AAC" w:rsidRDefault="00A71AAC" w:rsidP="004726BD">
      <w:r>
        <w:separator/>
      </w:r>
    </w:p>
  </w:footnote>
  <w:footnote w:type="continuationSeparator" w:id="0">
    <w:p w14:paraId="03B275B8" w14:textId="77777777" w:rsidR="00A71AAC" w:rsidRDefault="00A71AAC"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F08"/>
    <w:multiLevelType w:val="hybridMultilevel"/>
    <w:tmpl w:val="CDFE4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736FA1"/>
    <w:multiLevelType w:val="multilevel"/>
    <w:tmpl w:val="8302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2"/>
  </w:num>
  <w:num w:numId="2" w16cid:durableId="812718425">
    <w:abstractNumId w:val="1"/>
  </w:num>
  <w:num w:numId="3" w16cid:durableId="1776486158">
    <w:abstractNumId w:val="9"/>
  </w:num>
  <w:num w:numId="4" w16cid:durableId="579173162">
    <w:abstractNumId w:val="6"/>
  </w:num>
  <w:num w:numId="5" w16cid:durableId="770666232">
    <w:abstractNumId w:val="10"/>
  </w:num>
  <w:num w:numId="6" w16cid:durableId="114105069">
    <w:abstractNumId w:val="4"/>
  </w:num>
  <w:num w:numId="7" w16cid:durableId="618923256">
    <w:abstractNumId w:val="8"/>
  </w:num>
  <w:num w:numId="8" w16cid:durableId="376124881">
    <w:abstractNumId w:val="7"/>
  </w:num>
  <w:num w:numId="9" w16cid:durableId="1359157704">
    <w:abstractNumId w:val="3"/>
  </w:num>
  <w:num w:numId="10" w16cid:durableId="640698078">
    <w:abstractNumId w:val="0"/>
  </w:num>
  <w:num w:numId="11" w16cid:durableId="170020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70DC"/>
    <w:rsid w:val="00035F74"/>
    <w:rsid w:val="0004482A"/>
    <w:rsid w:val="00051817"/>
    <w:rsid w:val="00054000"/>
    <w:rsid w:val="00084C41"/>
    <w:rsid w:val="000B1614"/>
    <w:rsid w:val="000B2574"/>
    <w:rsid w:val="000E5E25"/>
    <w:rsid w:val="000F0227"/>
    <w:rsid w:val="000F41BA"/>
    <w:rsid w:val="001151F8"/>
    <w:rsid w:val="001468F9"/>
    <w:rsid w:val="001520BB"/>
    <w:rsid w:val="00170AD4"/>
    <w:rsid w:val="00186739"/>
    <w:rsid w:val="00190525"/>
    <w:rsid w:val="001A52C0"/>
    <w:rsid w:val="001C3CA0"/>
    <w:rsid w:val="001C7EDF"/>
    <w:rsid w:val="001E02FF"/>
    <w:rsid w:val="001E4704"/>
    <w:rsid w:val="00212FB4"/>
    <w:rsid w:val="002143F6"/>
    <w:rsid w:val="0021618B"/>
    <w:rsid w:val="002215AA"/>
    <w:rsid w:val="002230AA"/>
    <w:rsid w:val="00267439"/>
    <w:rsid w:val="002769B6"/>
    <w:rsid w:val="00282AED"/>
    <w:rsid w:val="002948DB"/>
    <w:rsid w:val="002A1CA9"/>
    <w:rsid w:val="002B0253"/>
    <w:rsid w:val="002B3A4C"/>
    <w:rsid w:val="002B49AA"/>
    <w:rsid w:val="002D0A22"/>
    <w:rsid w:val="002D4CCA"/>
    <w:rsid w:val="002D7921"/>
    <w:rsid w:val="00303F10"/>
    <w:rsid w:val="0031693F"/>
    <w:rsid w:val="003377BB"/>
    <w:rsid w:val="00343458"/>
    <w:rsid w:val="00345E8D"/>
    <w:rsid w:val="00356541"/>
    <w:rsid w:val="00393B7B"/>
    <w:rsid w:val="00395753"/>
    <w:rsid w:val="003A4CD2"/>
    <w:rsid w:val="003B0CDB"/>
    <w:rsid w:val="003B2CC4"/>
    <w:rsid w:val="003B5330"/>
    <w:rsid w:val="003E0896"/>
    <w:rsid w:val="003E10C3"/>
    <w:rsid w:val="00405A80"/>
    <w:rsid w:val="00436392"/>
    <w:rsid w:val="00446797"/>
    <w:rsid w:val="00462216"/>
    <w:rsid w:val="004718AB"/>
    <w:rsid w:val="004726BD"/>
    <w:rsid w:val="00477BD4"/>
    <w:rsid w:val="004800A1"/>
    <w:rsid w:val="0049126F"/>
    <w:rsid w:val="004A747B"/>
    <w:rsid w:val="004B6A88"/>
    <w:rsid w:val="004C09CD"/>
    <w:rsid w:val="00503A54"/>
    <w:rsid w:val="00517EBA"/>
    <w:rsid w:val="00551558"/>
    <w:rsid w:val="0055281E"/>
    <w:rsid w:val="00561BC1"/>
    <w:rsid w:val="00586267"/>
    <w:rsid w:val="0059185A"/>
    <w:rsid w:val="0059302E"/>
    <w:rsid w:val="005A60C7"/>
    <w:rsid w:val="005B1DF2"/>
    <w:rsid w:val="005B3B57"/>
    <w:rsid w:val="005B441E"/>
    <w:rsid w:val="005C329A"/>
    <w:rsid w:val="005D4A0A"/>
    <w:rsid w:val="005F78B9"/>
    <w:rsid w:val="005F7E92"/>
    <w:rsid w:val="006226CC"/>
    <w:rsid w:val="0063526A"/>
    <w:rsid w:val="00653506"/>
    <w:rsid w:val="00657955"/>
    <w:rsid w:val="006A41C1"/>
    <w:rsid w:val="006B01E7"/>
    <w:rsid w:val="006B6ED2"/>
    <w:rsid w:val="006C1C49"/>
    <w:rsid w:val="006C6104"/>
    <w:rsid w:val="006F5C11"/>
    <w:rsid w:val="00703B46"/>
    <w:rsid w:val="00707E6D"/>
    <w:rsid w:val="00722155"/>
    <w:rsid w:val="00727DEC"/>
    <w:rsid w:val="00741268"/>
    <w:rsid w:val="00764A6C"/>
    <w:rsid w:val="0079696E"/>
    <w:rsid w:val="007B23DC"/>
    <w:rsid w:val="007D4CDC"/>
    <w:rsid w:val="00807B05"/>
    <w:rsid w:val="008164BD"/>
    <w:rsid w:val="008832BE"/>
    <w:rsid w:val="008853CC"/>
    <w:rsid w:val="00887CDE"/>
    <w:rsid w:val="008906B4"/>
    <w:rsid w:val="00890D23"/>
    <w:rsid w:val="008A39BF"/>
    <w:rsid w:val="008A7CD4"/>
    <w:rsid w:val="008B6EB1"/>
    <w:rsid w:val="008C04BE"/>
    <w:rsid w:val="008C3BE6"/>
    <w:rsid w:val="008E6539"/>
    <w:rsid w:val="008F7D63"/>
    <w:rsid w:val="009106FF"/>
    <w:rsid w:val="00915058"/>
    <w:rsid w:val="00916081"/>
    <w:rsid w:val="00946E3A"/>
    <w:rsid w:val="0096058E"/>
    <w:rsid w:val="00973BC0"/>
    <w:rsid w:val="00974D82"/>
    <w:rsid w:val="0097545D"/>
    <w:rsid w:val="00977780"/>
    <w:rsid w:val="00987744"/>
    <w:rsid w:val="009A4599"/>
    <w:rsid w:val="009B3F29"/>
    <w:rsid w:val="009B3F37"/>
    <w:rsid w:val="009C7BE0"/>
    <w:rsid w:val="009E198C"/>
    <w:rsid w:val="009F28B9"/>
    <w:rsid w:val="00A12585"/>
    <w:rsid w:val="00A42B2F"/>
    <w:rsid w:val="00A46CF6"/>
    <w:rsid w:val="00A549BB"/>
    <w:rsid w:val="00A57758"/>
    <w:rsid w:val="00A71AAC"/>
    <w:rsid w:val="00A804AD"/>
    <w:rsid w:val="00A8291D"/>
    <w:rsid w:val="00A83DD4"/>
    <w:rsid w:val="00A92E7C"/>
    <w:rsid w:val="00AE12CA"/>
    <w:rsid w:val="00B057C4"/>
    <w:rsid w:val="00B2132E"/>
    <w:rsid w:val="00B31502"/>
    <w:rsid w:val="00B36816"/>
    <w:rsid w:val="00B66DD6"/>
    <w:rsid w:val="00B73685"/>
    <w:rsid w:val="00B95D47"/>
    <w:rsid w:val="00BB209A"/>
    <w:rsid w:val="00BC07E1"/>
    <w:rsid w:val="00BD18E4"/>
    <w:rsid w:val="00BD64EC"/>
    <w:rsid w:val="00C21FC1"/>
    <w:rsid w:val="00C23791"/>
    <w:rsid w:val="00C3209E"/>
    <w:rsid w:val="00C4160D"/>
    <w:rsid w:val="00C449A9"/>
    <w:rsid w:val="00C54B10"/>
    <w:rsid w:val="00C64787"/>
    <w:rsid w:val="00C8794D"/>
    <w:rsid w:val="00C92FE7"/>
    <w:rsid w:val="00C969FC"/>
    <w:rsid w:val="00CB0CD1"/>
    <w:rsid w:val="00CB1396"/>
    <w:rsid w:val="00CC7A25"/>
    <w:rsid w:val="00CE4B22"/>
    <w:rsid w:val="00CF7305"/>
    <w:rsid w:val="00D17561"/>
    <w:rsid w:val="00D21091"/>
    <w:rsid w:val="00D24E42"/>
    <w:rsid w:val="00D512A5"/>
    <w:rsid w:val="00D51730"/>
    <w:rsid w:val="00D66F59"/>
    <w:rsid w:val="00D701A9"/>
    <w:rsid w:val="00D714A3"/>
    <w:rsid w:val="00D719EF"/>
    <w:rsid w:val="00D82B22"/>
    <w:rsid w:val="00DA4704"/>
    <w:rsid w:val="00DB4D6D"/>
    <w:rsid w:val="00DC0E78"/>
    <w:rsid w:val="00DC66C4"/>
    <w:rsid w:val="00DC7D73"/>
    <w:rsid w:val="00DD089D"/>
    <w:rsid w:val="00E336D5"/>
    <w:rsid w:val="00E3617B"/>
    <w:rsid w:val="00E417C2"/>
    <w:rsid w:val="00E429DD"/>
    <w:rsid w:val="00E72970"/>
    <w:rsid w:val="00E87780"/>
    <w:rsid w:val="00E9076D"/>
    <w:rsid w:val="00EA6D45"/>
    <w:rsid w:val="00EA74DF"/>
    <w:rsid w:val="00EC3106"/>
    <w:rsid w:val="00ED4574"/>
    <w:rsid w:val="00EE2B2F"/>
    <w:rsid w:val="00EE3381"/>
    <w:rsid w:val="00EE5AC6"/>
    <w:rsid w:val="00EF3011"/>
    <w:rsid w:val="00EF6699"/>
    <w:rsid w:val="00F1743E"/>
    <w:rsid w:val="00F21173"/>
    <w:rsid w:val="00F2397A"/>
    <w:rsid w:val="00F542DC"/>
    <w:rsid w:val="00F72BE8"/>
    <w:rsid w:val="00F84751"/>
    <w:rsid w:val="00F932B1"/>
    <w:rsid w:val="00FA03A0"/>
    <w:rsid w:val="00FA679E"/>
    <w:rsid w:val="00FB4D8B"/>
    <w:rsid w:val="00FC424D"/>
    <w:rsid w:val="00FD4783"/>
    <w:rsid w:val="00FE1F17"/>
    <w:rsid w:val="00FE52F7"/>
    <w:rsid w:val="00FF50E2"/>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699434">
      <w:bodyDiv w:val="1"/>
      <w:marLeft w:val="0"/>
      <w:marRight w:val="0"/>
      <w:marTop w:val="0"/>
      <w:marBottom w:val="0"/>
      <w:divBdr>
        <w:top w:val="none" w:sz="0" w:space="0" w:color="auto"/>
        <w:left w:val="none" w:sz="0" w:space="0" w:color="auto"/>
        <w:bottom w:val="none" w:sz="0" w:space="0" w:color="auto"/>
        <w:right w:val="none" w:sz="0" w:space="0" w:color="auto"/>
      </w:divBdr>
      <w:divsChild>
        <w:div w:id="86317035">
          <w:marLeft w:val="0"/>
          <w:marRight w:val="0"/>
          <w:marTop w:val="0"/>
          <w:marBottom w:val="0"/>
          <w:divBdr>
            <w:top w:val="none" w:sz="0" w:space="0" w:color="auto"/>
            <w:left w:val="none" w:sz="0" w:space="0" w:color="auto"/>
            <w:bottom w:val="none" w:sz="0" w:space="0" w:color="auto"/>
            <w:right w:val="none" w:sz="0" w:space="0" w:color="auto"/>
          </w:divBdr>
        </w:div>
        <w:div w:id="609630714">
          <w:marLeft w:val="0"/>
          <w:marRight w:val="0"/>
          <w:marTop w:val="0"/>
          <w:marBottom w:val="0"/>
          <w:divBdr>
            <w:top w:val="none" w:sz="0" w:space="0" w:color="auto"/>
            <w:left w:val="none" w:sz="0" w:space="0" w:color="auto"/>
            <w:bottom w:val="none" w:sz="0" w:space="0" w:color="auto"/>
            <w:right w:val="none" w:sz="0" w:space="0" w:color="auto"/>
          </w:divBdr>
        </w:div>
        <w:div w:id="942883628">
          <w:marLeft w:val="0"/>
          <w:marRight w:val="0"/>
          <w:marTop w:val="0"/>
          <w:marBottom w:val="0"/>
          <w:divBdr>
            <w:top w:val="none" w:sz="0" w:space="0" w:color="auto"/>
            <w:left w:val="none" w:sz="0" w:space="0" w:color="auto"/>
            <w:bottom w:val="none" w:sz="0" w:space="0" w:color="auto"/>
            <w:right w:val="none" w:sz="0" w:space="0" w:color="auto"/>
          </w:divBdr>
        </w:div>
        <w:div w:id="403187594">
          <w:marLeft w:val="0"/>
          <w:marRight w:val="0"/>
          <w:marTop w:val="0"/>
          <w:marBottom w:val="0"/>
          <w:divBdr>
            <w:top w:val="none" w:sz="0" w:space="0" w:color="auto"/>
            <w:left w:val="none" w:sz="0" w:space="0" w:color="auto"/>
            <w:bottom w:val="none" w:sz="0" w:space="0" w:color="auto"/>
            <w:right w:val="none" w:sz="0" w:space="0" w:color="auto"/>
          </w:divBdr>
        </w:div>
        <w:div w:id="1618289888">
          <w:marLeft w:val="0"/>
          <w:marRight w:val="0"/>
          <w:marTop w:val="0"/>
          <w:marBottom w:val="0"/>
          <w:divBdr>
            <w:top w:val="none" w:sz="0" w:space="0" w:color="auto"/>
            <w:left w:val="none" w:sz="0" w:space="0" w:color="auto"/>
            <w:bottom w:val="none" w:sz="0" w:space="0" w:color="auto"/>
            <w:right w:val="none" w:sz="0" w:space="0" w:color="auto"/>
          </w:divBdr>
        </w:div>
      </w:divsChild>
    </w:div>
    <w:div w:id="1137602322">
      <w:bodyDiv w:val="1"/>
      <w:marLeft w:val="0"/>
      <w:marRight w:val="0"/>
      <w:marTop w:val="0"/>
      <w:marBottom w:val="0"/>
      <w:divBdr>
        <w:top w:val="none" w:sz="0" w:space="0" w:color="auto"/>
        <w:left w:val="none" w:sz="0" w:space="0" w:color="auto"/>
        <w:bottom w:val="none" w:sz="0" w:space="0" w:color="auto"/>
        <w:right w:val="none" w:sz="0" w:space="0" w:color="auto"/>
      </w:divBdr>
      <w:divsChild>
        <w:div w:id="1784961618">
          <w:marLeft w:val="0"/>
          <w:marRight w:val="0"/>
          <w:marTop w:val="0"/>
          <w:marBottom w:val="0"/>
          <w:divBdr>
            <w:top w:val="none" w:sz="0" w:space="0" w:color="auto"/>
            <w:left w:val="none" w:sz="0" w:space="0" w:color="auto"/>
            <w:bottom w:val="none" w:sz="0" w:space="0" w:color="auto"/>
            <w:right w:val="none" w:sz="0" w:space="0" w:color="auto"/>
          </w:divBdr>
        </w:div>
        <w:div w:id="795297565">
          <w:marLeft w:val="0"/>
          <w:marRight w:val="0"/>
          <w:marTop w:val="0"/>
          <w:marBottom w:val="0"/>
          <w:divBdr>
            <w:top w:val="none" w:sz="0" w:space="0" w:color="auto"/>
            <w:left w:val="none" w:sz="0" w:space="0" w:color="auto"/>
            <w:bottom w:val="none" w:sz="0" w:space="0" w:color="auto"/>
            <w:right w:val="none" w:sz="0" w:space="0" w:color="auto"/>
          </w:divBdr>
        </w:div>
        <w:div w:id="764108134">
          <w:marLeft w:val="0"/>
          <w:marRight w:val="0"/>
          <w:marTop w:val="0"/>
          <w:marBottom w:val="0"/>
          <w:divBdr>
            <w:top w:val="none" w:sz="0" w:space="0" w:color="auto"/>
            <w:left w:val="none" w:sz="0" w:space="0" w:color="auto"/>
            <w:bottom w:val="none" w:sz="0" w:space="0" w:color="auto"/>
            <w:right w:val="none" w:sz="0" w:space="0" w:color="auto"/>
          </w:divBdr>
        </w:div>
        <w:div w:id="639185977">
          <w:marLeft w:val="0"/>
          <w:marRight w:val="0"/>
          <w:marTop w:val="0"/>
          <w:marBottom w:val="0"/>
          <w:divBdr>
            <w:top w:val="none" w:sz="0" w:space="0" w:color="auto"/>
            <w:left w:val="none" w:sz="0" w:space="0" w:color="auto"/>
            <w:bottom w:val="none" w:sz="0" w:space="0" w:color="auto"/>
            <w:right w:val="none" w:sz="0" w:space="0" w:color="auto"/>
          </w:divBdr>
        </w:div>
        <w:div w:id="86194375">
          <w:marLeft w:val="0"/>
          <w:marRight w:val="0"/>
          <w:marTop w:val="0"/>
          <w:marBottom w:val="0"/>
          <w:divBdr>
            <w:top w:val="none" w:sz="0" w:space="0" w:color="auto"/>
            <w:left w:val="none" w:sz="0" w:space="0" w:color="auto"/>
            <w:bottom w:val="none" w:sz="0" w:space="0" w:color="auto"/>
            <w:right w:val="none" w:sz="0" w:space="0" w:color="auto"/>
          </w:divBdr>
        </w:div>
      </w:divsChild>
    </w:div>
    <w:div w:id="14482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uglaselementaryp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25</cp:revision>
  <dcterms:created xsi:type="dcterms:W3CDTF">2024-11-14T13:52:00Z</dcterms:created>
  <dcterms:modified xsi:type="dcterms:W3CDTF">2024-11-15T00:11:00Z</dcterms:modified>
</cp:coreProperties>
</file>