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53CE" w14:textId="124585B8" w:rsidR="00CD3221" w:rsidRPr="00CD3221" w:rsidRDefault="00CD3221" w:rsidP="00CD3221">
      <w:p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Athlete Experience - Terms &amp; Conditions</w:t>
      </w:r>
      <w:r w:rsidRPr="00CD3221">
        <w:rPr>
          <w:rFonts w:ascii="Times New Roman" w:eastAsia="Times New Roman" w:hAnsi="Times New Roman" w:cs="Times New Roman"/>
        </w:rPr>
        <w:br/>
      </w:r>
      <w:r w:rsidR="007222B6">
        <w:rPr>
          <w:rFonts w:ascii="Times New Roman" w:eastAsia="Times New Roman" w:hAnsi="Times New Roman" w:cs="Times New Roman"/>
          <w:b/>
          <w:bCs/>
        </w:rPr>
        <w:t>Updated</w:t>
      </w:r>
      <w:r w:rsidRPr="00CD3221">
        <w:rPr>
          <w:rFonts w:ascii="Times New Roman" w:eastAsia="Times New Roman" w:hAnsi="Times New Roman" w:cs="Times New Roman"/>
          <w:b/>
          <w:bCs/>
        </w:rPr>
        <w:t>:</w:t>
      </w:r>
      <w:r w:rsidRPr="00CD3221">
        <w:rPr>
          <w:rFonts w:ascii="Times New Roman" w:eastAsia="Times New Roman" w:hAnsi="Times New Roman" w:cs="Times New Roman"/>
        </w:rPr>
        <w:t xml:space="preserve"> </w:t>
      </w:r>
      <w:r w:rsidR="007222B6">
        <w:rPr>
          <w:rFonts w:ascii="Times New Roman" w:eastAsia="Times New Roman" w:hAnsi="Times New Roman" w:cs="Times New Roman"/>
        </w:rPr>
        <w:t>September</w:t>
      </w:r>
      <w:r w:rsidRPr="00CD3221">
        <w:rPr>
          <w:rFonts w:ascii="Times New Roman" w:eastAsia="Times New Roman" w:hAnsi="Times New Roman" w:cs="Times New Roman"/>
        </w:rPr>
        <w:t xml:space="preserve"> </w:t>
      </w:r>
      <w:r w:rsidR="007222B6">
        <w:rPr>
          <w:rFonts w:ascii="Times New Roman" w:eastAsia="Times New Roman" w:hAnsi="Times New Roman" w:cs="Times New Roman"/>
        </w:rPr>
        <w:t>4</w:t>
      </w:r>
      <w:r w:rsidRPr="00CD3221">
        <w:rPr>
          <w:rFonts w:ascii="Times New Roman" w:eastAsia="Times New Roman" w:hAnsi="Times New Roman" w:cs="Times New Roman"/>
        </w:rPr>
        <w:t>, 202</w:t>
      </w:r>
      <w:r w:rsidR="007222B6">
        <w:rPr>
          <w:rFonts w:ascii="Times New Roman" w:eastAsia="Times New Roman" w:hAnsi="Times New Roman" w:cs="Times New Roman"/>
        </w:rPr>
        <w:t>5</w:t>
      </w:r>
    </w:p>
    <w:p w14:paraId="77A40F8D"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1. Introduction</w:t>
      </w:r>
    </w:p>
    <w:p w14:paraId="6BF58EE1" w14:textId="46E07825" w:rsidR="00CD3221" w:rsidRPr="00CD3221" w:rsidRDefault="00CD3221" w:rsidP="00CD3221">
      <w:pPr>
        <w:numPr>
          <w:ilvl w:val="0"/>
          <w:numId w:val="34"/>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1.1 Overview:</w:t>
      </w:r>
      <w:r w:rsidRPr="00CD3221">
        <w:rPr>
          <w:rFonts w:ascii="Times New Roman" w:eastAsia="Times New Roman" w:hAnsi="Times New Roman" w:cs="Times New Roman"/>
        </w:rPr>
        <w:t xml:space="preserve"> These Terms and Conditions (“Terms”) govern your use of the Athlete Experience platform (“the Platform”), which connects current or graduated college and professional athletes with younger individuals seeking mentorship and guidance. By accessing or using the Platform, you agree to comply with these Terms.</w:t>
      </w:r>
    </w:p>
    <w:p w14:paraId="467734EA" w14:textId="77777777" w:rsidR="00CD3221" w:rsidRPr="00CD3221" w:rsidRDefault="00CD3221" w:rsidP="00CD3221">
      <w:pPr>
        <w:numPr>
          <w:ilvl w:val="0"/>
          <w:numId w:val="34"/>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1.2 Definitions:</w:t>
      </w:r>
    </w:p>
    <w:p w14:paraId="6635D37E" w14:textId="77777777" w:rsidR="00CD3221" w:rsidRPr="00CD3221" w:rsidRDefault="00CD3221" w:rsidP="00CD3221">
      <w:pPr>
        <w:numPr>
          <w:ilvl w:val="1"/>
          <w:numId w:val="34"/>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"Athlete"</w:t>
      </w:r>
      <w:r w:rsidRPr="00CD3221">
        <w:rPr>
          <w:rFonts w:ascii="Times New Roman" w:eastAsia="Times New Roman" w:hAnsi="Times New Roman" w:cs="Times New Roman"/>
        </w:rPr>
        <w:t xml:space="preserve"> refers to college or professional athletes who participate in the mentorship program.</w:t>
      </w:r>
    </w:p>
    <w:p w14:paraId="39FF647D" w14:textId="77777777" w:rsidR="00CD3221" w:rsidRPr="00CD3221" w:rsidRDefault="00CD3221" w:rsidP="00CD3221">
      <w:pPr>
        <w:numPr>
          <w:ilvl w:val="1"/>
          <w:numId w:val="34"/>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"Mentee"</w:t>
      </w:r>
      <w:r w:rsidRPr="00CD3221">
        <w:rPr>
          <w:rFonts w:ascii="Times New Roman" w:eastAsia="Times New Roman" w:hAnsi="Times New Roman" w:cs="Times New Roman"/>
        </w:rPr>
        <w:t xml:space="preserve"> refers to younger individuals (e.g., middle or high school students, or aspiring athletes) seeking mentorship.</w:t>
      </w:r>
    </w:p>
    <w:p w14:paraId="15BECF7A" w14:textId="77777777" w:rsidR="00CD3221" w:rsidRPr="00CD3221" w:rsidRDefault="00CD3221" w:rsidP="00CD3221">
      <w:pPr>
        <w:numPr>
          <w:ilvl w:val="1"/>
          <w:numId w:val="34"/>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"Platform"</w:t>
      </w:r>
      <w:r w:rsidRPr="00CD3221">
        <w:rPr>
          <w:rFonts w:ascii="Times New Roman" w:eastAsia="Times New Roman" w:hAnsi="Times New Roman" w:cs="Times New Roman"/>
        </w:rPr>
        <w:t xml:space="preserve"> refers to the Athlete Experience website or mobile application and any related services.</w:t>
      </w:r>
    </w:p>
    <w:p w14:paraId="542A3A69" w14:textId="77777777" w:rsidR="00CD3221" w:rsidRPr="00CD3221" w:rsidRDefault="00CD3221" w:rsidP="00CD3221">
      <w:pPr>
        <w:numPr>
          <w:ilvl w:val="1"/>
          <w:numId w:val="34"/>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"User"</w:t>
      </w:r>
      <w:r w:rsidRPr="00CD3221">
        <w:rPr>
          <w:rFonts w:ascii="Times New Roman" w:eastAsia="Times New Roman" w:hAnsi="Times New Roman" w:cs="Times New Roman"/>
        </w:rPr>
        <w:t xml:space="preserve"> refers to any individual accessing the Platform, whether as an Athlete, Mentee, or other.</w:t>
      </w:r>
    </w:p>
    <w:p w14:paraId="3A560419"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2. Services Provided</w:t>
      </w:r>
    </w:p>
    <w:p w14:paraId="10E81504" w14:textId="77777777" w:rsidR="00CD3221" w:rsidRPr="00CD3221" w:rsidRDefault="00CD3221" w:rsidP="00CD3221">
      <w:pPr>
        <w:numPr>
          <w:ilvl w:val="0"/>
          <w:numId w:val="35"/>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2.1 Platform Overview:</w:t>
      </w:r>
      <w:r w:rsidRPr="00CD3221">
        <w:rPr>
          <w:rFonts w:ascii="Times New Roman" w:eastAsia="Times New Roman" w:hAnsi="Times New Roman" w:cs="Times New Roman"/>
        </w:rPr>
        <w:t xml:space="preserve"> Athlete Experience connects Mentors (Athletes) and Mentees through one-on-one virtual sessions and other opportunities for personal and athletic growth.</w:t>
      </w:r>
    </w:p>
    <w:p w14:paraId="327AFD71" w14:textId="1CE662FB" w:rsidR="00CD3221" w:rsidRPr="00CD3221" w:rsidRDefault="00CD3221" w:rsidP="00CD3221">
      <w:pPr>
        <w:numPr>
          <w:ilvl w:val="0"/>
          <w:numId w:val="35"/>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2.2 Mentorship Services:</w:t>
      </w:r>
      <w:r w:rsidRPr="00CD3221">
        <w:rPr>
          <w:rFonts w:ascii="Times New Roman" w:eastAsia="Times New Roman" w:hAnsi="Times New Roman" w:cs="Times New Roman"/>
        </w:rPr>
        <w:t xml:space="preserve"> Athletes provide guidance on various topics, including leadership, mindset strategies,</w:t>
      </w:r>
      <w:r w:rsidR="002311B7">
        <w:rPr>
          <w:rFonts w:ascii="Times New Roman" w:eastAsia="Times New Roman" w:hAnsi="Times New Roman" w:cs="Times New Roman"/>
        </w:rPr>
        <w:t xml:space="preserve"> mental performance, confidence, film study,</w:t>
      </w:r>
      <w:r w:rsidRPr="00CD3221">
        <w:rPr>
          <w:rFonts w:ascii="Times New Roman" w:eastAsia="Times New Roman" w:hAnsi="Times New Roman" w:cs="Times New Roman"/>
        </w:rPr>
        <w:t xml:space="preserve"> faith strengthening, workouts, nutrition, game</w:t>
      </w:r>
      <w:r w:rsidR="002311B7">
        <w:rPr>
          <w:rFonts w:ascii="Times New Roman" w:eastAsia="Times New Roman" w:hAnsi="Times New Roman" w:cs="Times New Roman"/>
        </w:rPr>
        <w:t xml:space="preserve"> </w:t>
      </w:r>
      <w:r w:rsidRPr="00CD3221">
        <w:rPr>
          <w:rFonts w:ascii="Times New Roman" w:eastAsia="Times New Roman" w:hAnsi="Times New Roman" w:cs="Times New Roman"/>
        </w:rPr>
        <w:t>preparation, conflict resolution, college recruitment, and life skills.</w:t>
      </w:r>
    </w:p>
    <w:p w14:paraId="33599A5D" w14:textId="77777777" w:rsidR="00CD3221" w:rsidRPr="00CD3221" w:rsidRDefault="00CD3221" w:rsidP="00CD3221">
      <w:pPr>
        <w:numPr>
          <w:ilvl w:val="0"/>
          <w:numId w:val="35"/>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2.3 Availability of Services:</w:t>
      </w:r>
      <w:r w:rsidRPr="00CD3221">
        <w:rPr>
          <w:rFonts w:ascii="Times New Roman" w:eastAsia="Times New Roman" w:hAnsi="Times New Roman" w:cs="Times New Roman"/>
        </w:rPr>
        <w:t xml:space="preserve"> The availability of services (e.g., specific Athletes or programs) may vary depending on the Mentor’s schedule, region, or other factors.</w:t>
      </w:r>
    </w:p>
    <w:p w14:paraId="0F83B21D"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3. Eligibility</w:t>
      </w:r>
    </w:p>
    <w:p w14:paraId="4A54AB39" w14:textId="77777777" w:rsidR="00CD3221" w:rsidRPr="00CD3221" w:rsidRDefault="00CD3221" w:rsidP="00CD3221">
      <w:pPr>
        <w:numPr>
          <w:ilvl w:val="0"/>
          <w:numId w:val="36"/>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3.1 Requirements for Athletes:</w:t>
      </w:r>
    </w:p>
    <w:p w14:paraId="2D397563" w14:textId="77777777" w:rsidR="00CD3221" w:rsidRPr="00CD3221" w:rsidRDefault="00CD3221" w:rsidP="00CD3221">
      <w:pPr>
        <w:numPr>
          <w:ilvl w:val="1"/>
          <w:numId w:val="36"/>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rPr>
        <w:t>Must be a current or former college or professional athlete.</w:t>
      </w:r>
    </w:p>
    <w:p w14:paraId="10591BFA" w14:textId="77777777" w:rsidR="00CD3221" w:rsidRPr="00CD3221" w:rsidRDefault="00CD3221" w:rsidP="00CD3221">
      <w:pPr>
        <w:numPr>
          <w:ilvl w:val="1"/>
          <w:numId w:val="36"/>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rPr>
        <w:t>Must submit verification of athletic credentials to be considered for the program.</w:t>
      </w:r>
    </w:p>
    <w:p w14:paraId="45930476" w14:textId="77777777" w:rsidR="00CD3221" w:rsidRPr="00CD3221" w:rsidRDefault="00CD3221" w:rsidP="00CD3221">
      <w:pPr>
        <w:numPr>
          <w:ilvl w:val="1"/>
          <w:numId w:val="36"/>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rPr>
        <w:t>Must be at least 18 years old (or the age of majority in your jurisdiction).</w:t>
      </w:r>
    </w:p>
    <w:p w14:paraId="341EF703" w14:textId="77777777" w:rsidR="00CD3221" w:rsidRPr="00CD3221" w:rsidRDefault="00CD3221" w:rsidP="00CD3221">
      <w:pPr>
        <w:numPr>
          <w:ilvl w:val="0"/>
          <w:numId w:val="36"/>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3.2 Requirements for Mentees:</w:t>
      </w:r>
    </w:p>
    <w:p w14:paraId="22F70742" w14:textId="77777777" w:rsidR="00CD3221" w:rsidRPr="00CD3221" w:rsidRDefault="00CD3221" w:rsidP="00CD3221">
      <w:pPr>
        <w:numPr>
          <w:ilvl w:val="1"/>
          <w:numId w:val="36"/>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rPr>
        <w:t>Must be a minor (under 18) or an aspiring athlete seeking mentorship.</w:t>
      </w:r>
    </w:p>
    <w:p w14:paraId="79DE284B" w14:textId="77777777" w:rsidR="00CD3221" w:rsidRPr="00CD3221" w:rsidRDefault="00CD3221" w:rsidP="00CD3221">
      <w:pPr>
        <w:numPr>
          <w:ilvl w:val="1"/>
          <w:numId w:val="36"/>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rPr>
        <w:t>Parental or guardian consent may be required for minors to participate.</w:t>
      </w:r>
    </w:p>
    <w:p w14:paraId="16AD816D" w14:textId="77777777" w:rsidR="00CD3221" w:rsidRPr="00CD3221" w:rsidRDefault="00CD3221" w:rsidP="00CD3221">
      <w:pPr>
        <w:numPr>
          <w:ilvl w:val="0"/>
          <w:numId w:val="36"/>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3.3 User Registration:</w:t>
      </w:r>
      <w:r w:rsidRPr="00CD3221">
        <w:rPr>
          <w:rFonts w:ascii="Times New Roman" w:eastAsia="Times New Roman" w:hAnsi="Times New Roman" w:cs="Times New Roman"/>
        </w:rPr>
        <w:t xml:space="preserve"> Users must first register their athlete or mentee account on the Platform to participate in mentorship sessions.</w:t>
      </w:r>
    </w:p>
    <w:p w14:paraId="194AF7AF"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4. User Responsibility</w:t>
      </w:r>
    </w:p>
    <w:p w14:paraId="6C0CBA2E" w14:textId="77777777" w:rsidR="00CD3221" w:rsidRPr="00CD3221" w:rsidRDefault="00CD3221" w:rsidP="00CD3221">
      <w:pPr>
        <w:numPr>
          <w:ilvl w:val="0"/>
          <w:numId w:val="37"/>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lastRenderedPageBreak/>
        <w:t>4.1 User Conduct:</w:t>
      </w:r>
      <w:r w:rsidRPr="00CD3221">
        <w:rPr>
          <w:rFonts w:ascii="Times New Roman" w:eastAsia="Times New Roman" w:hAnsi="Times New Roman" w:cs="Times New Roman"/>
        </w:rPr>
        <w:t xml:space="preserve"> Users agree not to use the Platform for any unlawful, harmful, or abusive activities, including harassment, discrimination, or exploitation of others. Users are prohibited from engaging in any form of harassment towards Mentors or Mentees, including but not limited to:</w:t>
      </w:r>
    </w:p>
    <w:p w14:paraId="3F4F6D19" w14:textId="77777777" w:rsidR="00CD3221" w:rsidRPr="00CD3221" w:rsidRDefault="00CD3221" w:rsidP="00CD3221">
      <w:pPr>
        <w:numPr>
          <w:ilvl w:val="1"/>
          <w:numId w:val="37"/>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rPr>
        <w:t>Offensive language, cyberbullying, or making discriminatory comments based on race, gender, sexual orientation, religion, or other protected characteristics.</w:t>
      </w:r>
    </w:p>
    <w:p w14:paraId="6519319F"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5. Mentorship Sessions</w:t>
      </w:r>
    </w:p>
    <w:p w14:paraId="12917CED" w14:textId="77777777" w:rsidR="00CD3221" w:rsidRPr="00CD3221" w:rsidRDefault="00CD3221" w:rsidP="00CD3221">
      <w:pPr>
        <w:numPr>
          <w:ilvl w:val="0"/>
          <w:numId w:val="38"/>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5.1 Session Scheduling:</w:t>
      </w:r>
      <w:r w:rsidRPr="00CD3221">
        <w:rPr>
          <w:rFonts w:ascii="Times New Roman" w:eastAsia="Times New Roman" w:hAnsi="Times New Roman" w:cs="Times New Roman"/>
        </w:rPr>
        <w:t xml:space="preserve"> Athletes and Mentees will schedule sessions based upon agreed times for both parties. Mentees and mentors must attend scheduled sessions unless otherwise agreed upon. Both Athletes and Mentees are expected to prepare for mentorship sessions in advance, and to be respectful of each other’s time. Sessions should be focused on the agreed-upon topics, and participants should approach each session with a mindset of learning and personal growth.</w:t>
      </w:r>
    </w:p>
    <w:p w14:paraId="7272539B" w14:textId="77777777" w:rsidR="00CD3221" w:rsidRPr="00CD3221" w:rsidRDefault="00CD3221" w:rsidP="00CD3221">
      <w:pPr>
        <w:numPr>
          <w:ilvl w:val="0"/>
          <w:numId w:val="38"/>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5.2 Cancellations &amp; Rescheduling:</w:t>
      </w:r>
      <w:r w:rsidRPr="00CD3221">
        <w:rPr>
          <w:rFonts w:ascii="Times New Roman" w:eastAsia="Times New Roman" w:hAnsi="Times New Roman" w:cs="Times New Roman"/>
        </w:rPr>
        <w:t xml:space="preserve"> Users must follow the Platform’s cancellation policy for rescheduling or canceling a session. Specific timeframes for cancellations may apply (e.g., 2 hours in advance).</w:t>
      </w:r>
    </w:p>
    <w:p w14:paraId="26FE5466" w14:textId="77777777" w:rsidR="00CD3221" w:rsidRPr="00CD3221" w:rsidRDefault="00CD3221" w:rsidP="00CD3221">
      <w:pPr>
        <w:numPr>
          <w:ilvl w:val="0"/>
          <w:numId w:val="38"/>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5.3 Conduct During Sessions:</w:t>
      </w:r>
      <w:r w:rsidRPr="00CD3221">
        <w:rPr>
          <w:rFonts w:ascii="Times New Roman" w:eastAsia="Times New Roman" w:hAnsi="Times New Roman" w:cs="Times New Roman"/>
        </w:rPr>
        <w:t xml:space="preserve"> All parties are expected to engage in sessions with professionalism and respect. Any form of inappropriate behavior, such as offensive language or harassment, will result in immediate action, including possible suspension or termination from the program.</w:t>
      </w:r>
    </w:p>
    <w:p w14:paraId="05F8A6E6"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6. Fees &amp; Payments</w:t>
      </w:r>
    </w:p>
    <w:p w14:paraId="2F2770DD" w14:textId="77777777" w:rsidR="00CD3221" w:rsidRPr="00CD3221" w:rsidRDefault="00CD3221" w:rsidP="00CD3221">
      <w:pPr>
        <w:numPr>
          <w:ilvl w:val="0"/>
          <w:numId w:val="39"/>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6.1 Payment Structure:</w:t>
      </w:r>
      <w:r w:rsidRPr="00CD3221">
        <w:rPr>
          <w:rFonts w:ascii="Times New Roman" w:eastAsia="Times New Roman" w:hAnsi="Times New Roman" w:cs="Times New Roman"/>
        </w:rPr>
        <w:t xml:space="preserve"> Mentees are required to pay a fee for mentorship packages (e.g., 1-on-1 sessions).</w:t>
      </w:r>
    </w:p>
    <w:p w14:paraId="1721A7AD" w14:textId="77777777" w:rsidR="00CD3221" w:rsidRPr="00CD3221" w:rsidRDefault="00CD3221" w:rsidP="00CD3221">
      <w:pPr>
        <w:numPr>
          <w:ilvl w:val="0"/>
          <w:numId w:val="39"/>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6.2 Payment Processing:</w:t>
      </w:r>
      <w:r w:rsidRPr="00CD3221">
        <w:rPr>
          <w:rFonts w:ascii="Times New Roman" w:eastAsia="Times New Roman" w:hAnsi="Times New Roman" w:cs="Times New Roman"/>
        </w:rPr>
        <w:t xml:space="preserve"> Payments will be processed through the Platform’s designated payment provider. Accepted payment methods include credit cards, debit cards, and other online payment systems.</w:t>
      </w:r>
    </w:p>
    <w:p w14:paraId="012A6614" w14:textId="340CD829" w:rsidR="00CD3221" w:rsidRPr="00CD3221" w:rsidRDefault="00CD3221" w:rsidP="00CD3221">
      <w:pPr>
        <w:numPr>
          <w:ilvl w:val="0"/>
          <w:numId w:val="39"/>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6.3 Refund Policy:</w:t>
      </w:r>
      <w:r w:rsidRPr="00CD3221">
        <w:rPr>
          <w:rFonts w:ascii="Times New Roman" w:eastAsia="Times New Roman" w:hAnsi="Times New Roman" w:cs="Times New Roman"/>
        </w:rPr>
        <w:t xml:space="preserve"> Refunds may be issued under specific circumstances, such as a Mentor’s cancellation of sessions or failure to meet agreed-upon standards. Detailed conditions for refunds are outlined in the refund policy</w:t>
      </w:r>
      <w:r w:rsidR="002311B7">
        <w:rPr>
          <w:rFonts w:ascii="Times New Roman" w:eastAsia="Times New Roman" w:hAnsi="Times New Roman" w:cs="Times New Roman"/>
        </w:rPr>
        <w:t xml:space="preserve"> which are available upon request</w:t>
      </w:r>
      <w:r w:rsidRPr="00CD3221">
        <w:rPr>
          <w:rFonts w:ascii="Times New Roman" w:eastAsia="Times New Roman" w:hAnsi="Times New Roman" w:cs="Times New Roman"/>
        </w:rPr>
        <w:t>. Refunds may be issued in the event of:</w:t>
      </w:r>
      <w:r w:rsidRPr="00CD3221">
        <w:rPr>
          <w:rFonts w:ascii="Times New Roman" w:eastAsia="Times New Roman" w:hAnsi="Times New Roman" w:cs="Times New Roman"/>
        </w:rPr>
        <w:br/>
        <w:t>a. Mentor’s inability to fulfill scheduled sessions.</w:t>
      </w:r>
      <w:r w:rsidRPr="00CD3221">
        <w:rPr>
          <w:rFonts w:ascii="Times New Roman" w:eastAsia="Times New Roman" w:hAnsi="Times New Roman" w:cs="Times New Roman"/>
        </w:rPr>
        <w:br/>
        <w:t>b. Mentee’s dissatisfaction with the session.</w:t>
      </w:r>
      <w:r w:rsidRPr="00CD3221">
        <w:rPr>
          <w:rFonts w:ascii="Times New Roman" w:eastAsia="Times New Roman" w:hAnsi="Times New Roman" w:cs="Times New Roman"/>
        </w:rPr>
        <w:br/>
        <w:t>c. Other circumstances as deemed appropriate by Athlete Experience’s support team.</w:t>
      </w:r>
    </w:p>
    <w:p w14:paraId="529AB2A7"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7. Privacy &amp; Data Protection</w:t>
      </w:r>
    </w:p>
    <w:p w14:paraId="13C4A303" w14:textId="77777777" w:rsidR="00CD3221" w:rsidRPr="00CD3221" w:rsidRDefault="00CD3221" w:rsidP="00CD3221">
      <w:pPr>
        <w:numPr>
          <w:ilvl w:val="0"/>
          <w:numId w:val="40"/>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7.1 Privacy Policy:</w:t>
      </w:r>
      <w:r w:rsidRPr="00CD3221">
        <w:rPr>
          <w:rFonts w:ascii="Times New Roman" w:eastAsia="Times New Roman" w:hAnsi="Times New Roman" w:cs="Times New Roman"/>
        </w:rPr>
        <w:t xml:space="preserve"> Athlete Experience collects personal information in accordance with its Privacy Policy, which outlines how user data is collected, used, and protected.</w:t>
      </w:r>
    </w:p>
    <w:p w14:paraId="79AE7012" w14:textId="77777777" w:rsidR="00CD3221" w:rsidRPr="00CD3221" w:rsidRDefault="00CD3221" w:rsidP="00CD3221">
      <w:pPr>
        <w:numPr>
          <w:ilvl w:val="0"/>
          <w:numId w:val="40"/>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7.2 Confidentiality of Mentorship Content:</w:t>
      </w:r>
      <w:r w:rsidRPr="00CD3221">
        <w:rPr>
          <w:rFonts w:ascii="Times New Roman" w:eastAsia="Times New Roman" w:hAnsi="Times New Roman" w:cs="Times New Roman"/>
        </w:rPr>
        <w:t xml:space="preserve"> Both Mentors and Mentees agree to maintain confidentiality regarding personal information shared during mentorship sessions unless otherwise agreed upon.</w:t>
      </w:r>
    </w:p>
    <w:p w14:paraId="340E5568" w14:textId="77777777" w:rsidR="00CD3221" w:rsidRPr="00CD3221" w:rsidRDefault="00CD3221" w:rsidP="00CD3221">
      <w:pPr>
        <w:numPr>
          <w:ilvl w:val="0"/>
          <w:numId w:val="40"/>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lastRenderedPageBreak/>
        <w:t>7.3 Data Use:</w:t>
      </w:r>
      <w:r w:rsidRPr="00CD3221">
        <w:rPr>
          <w:rFonts w:ascii="Times New Roman" w:eastAsia="Times New Roman" w:hAnsi="Times New Roman" w:cs="Times New Roman"/>
        </w:rPr>
        <w:t xml:space="preserve"> User data may be used for administrative purposes, improving the Platform, and communicating with Users but will not be shared with third parties without consent, except as required by law. Users have the right to request access to their personal data, correct any inaccuracies, or request the deletion of their account. To exercise these rights, users may contact Athlete Experience by email at info@athlete-experience.com.</w:t>
      </w:r>
    </w:p>
    <w:p w14:paraId="24EF3BCB"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8. Intellectual Property</w:t>
      </w:r>
    </w:p>
    <w:p w14:paraId="08D59964" w14:textId="77777777" w:rsidR="00CD3221" w:rsidRPr="00CD3221" w:rsidRDefault="00CD3221" w:rsidP="00CD3221">
      <w:pPr>
        <w:numPr>
          <w:ilvl w:val="0"/>
          <w:numId w:val="41"/>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8.1 Ownership of Content:</w:t>
      </w:r>
      <w:r w:rsidRPr="00CD3221">
        <w:rPr>
          <w:rFonts w:ascii="Times New Roman" w:eastAsia="Times New Roman" w:hAnsi="Times New Roman" w:cs="Times New Roman"/>
        </w:rPr>
        <w:t xml:space="preserve"> All content provided through the Platform (e.g., video content, training materials, logos, services) is owned by Athlete Experience or its licensors and is protected by intellectual property laws.</w:t>
      </w:r>
    </w:p>
    <w:p w14:paraId="056A3F1D" w14:textId="77777777" w:rsidR="00CD3221" w:rsidRPr="00CD3221" w:rsidRDefault="00CD3221" w:rsidP="00CD3221">
      <w:pPr>
        <w:numPr>
          <w:ilvl w:val="0"/>
          <w:numId w:val="41"/>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8.2 User-Generated Content:</w:t>
      </w:r>
      <w:r w:rsidRPr="00CD3221">
        <w:rPr>
          <w:rFonts w:ascii="Times New Roman" w:eastAsia="Times New Roman" w:hAnsi="Times New Roman" w:cs="Times New Roman"/>
        </w:rPr>
        <w:t xml:space="preserve"> Users retain ownership of content they upload to the Platform (e.g., personal profiles, messages, reviews). However, by submitting content, users grant Athlete Experience a license to use, display, and share this content for purposes related to the Platform.</w:t>
      </w:r>
    </w:p>
    <w:p w14:paraId="5803EE56" w14:textId="4024FA80"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9. Liability &amp; Assumption of Risk</w:t>
      </w:r>
    </w:p>
    <w:p w14:paraId="175D3887" w14:textId="77777777" w:rsidR="007222B6" w:rsidRPr="007222B6" w:rsidRDefault="007222B6" w:rsidP="00CD3221">
      <w:pPr>
        <w:numPr>
          <w:ilvl w:val="0"/>
          <w:numId w:val="42"/>
        </w:numPr>
        <w:spacing w:before="100" w:beforeAutospacing="1" w:after="100" w:afterAutospacing="1"/>
        <w:rPr>
          <w:rFonts w:ascii="Times New Roman" w:eastAsia="Times New Roman" w:hAnsi="Times New Roman" w:cs="Times New Roman"/>
        </w:rPr>
      </w:pPr>
      <w:r w:rsidRPr="007222B6">
        <w:rPr>
          <w:rStyle w:val="Strong"/>
          <w:rFonts w:ascii="Times New Roman" w:hAnsi="Times New Roman" w:cs="Times New Roman"/>
        </w:rPr>
        <w:t>9.1 Acknowledgment of Risk:</w:t>
      </w:r>
      <w:r w:rsidRPr="007222B6">
        <w:rPr>
          <w:rFonts w:ascii="Times New Roman" w:hAnsi="Times New Roman" w:cs="Times New Roman"/>
        </w:rPr>
        <w:br/>
        <w:t xml:space="preserve">By using the Platform, Users and their parents or guardians acknowledge that participation in mentorship sessions may involve </w:t>
      </w:r>
      <w:r w:rsidRPr="007222B6">
        <w:rPr>
          <w:rStyle w:val="Strong"/>
          <w:rFonts w:ascii="Times New Roman" w:hAnsi="Times New Roman" w:cs="Times New Roman"/>
        </w:rPr>
        <w:t>physical activity, mental exercises, discussion of personal topics, or other activities with inherent risks</w:t>
      </w:r>
      <w:r w:rsidRPr="007222B6">
        <w:rPr>
          <w:rFonts w:ascii="Times New Roman" w:hAnsi="Times New Roman" w:cs="Times New Roman"/>
        </w:rPr>
        <w:t xml:space="preserve">. Users voluntarily assume all such risks, including the possibility of </w:t>
      </w:r>
      <w:r w:rsidRPr="007222B6">
        <w:rPr>
          <w:rStyle w:val="Strong"/>
          <w:rFonts w:ascii="Times New Roman" w:hAnsi="Times New Roman" w:cs="Times New Roman"/>
        </w:rPr>
        <w:t>injury, emotional stress, or other adverse outcomes</w:t>
      </w:r>
      <w:r w:rsidRPr="007222B6">
        <w:rPr>
          <w:rFonts w:ascii="Times New Roman" w:hAnsi="Times New Roman" w:cs="Times New Roman"/>
        </w:rPr>
        <w:t>, whether arising from the actions of Athletes, other Users, or the Platform itself.</w:t>
      </w:r>
    </w:p>
    <w:p w14:paraId="0932CD53" w14:textId="77777777" w:rsidR="007222B6" w:rsidRPr="007222B6" w:rsidRDefault="007222B6" w:rsidP="00CD3221">
      <w:pPr>
        <w:numPr>
          <w:ilvl w:val="0"/>
          <w:numId w:val="42"/>
        </w:numPr>
        <w:spacing w:before="100" w:beforeAutospacing="1" w:after="100" w:afterAutospacing="1"/>
        <w:rPr>
          <w:rFonts w:ascii="Times New Roman" w:eastAsia="Times New Roman" w:hAnsi="Times New Roman" w:cs="Times New Roman"/>
        </w:rPr>
      </w:pPr>
      <w:r w:rsidRPr="007222B6">
        <w:rPr>
          <w:rStyle w:val="Strong"/>
          <w:rFonts w:ascii="Times New Roman" w:hAnsi="Times New Roman" w:cs="Times New Roman"/>
        </w:rPr>
        <w:t>9.2 Parental Responsibility:</w:t>
      </w:r>
      <w:r w:rsidRPr="007222B6">
        <w:rPr>
          <w:rFonts w:ascii="Times New Roman" w:hAnsi="Times New Roman" w:cs="Times New Roman"/>
        </w:rPr>
        <w:br/>
        <w:t xml:space="preserve">Mentees under 18 must have the </w:t>
      </w:r>
      <w:r w:rsidRPr="007222B6">
        <w:rPr>
          <w:rStyle w:val="Strong"/>
          <w:rFonts w:ascii="Times New Roman" w:hAnsi="Times New Roman" w:cs="Times New Roman"/>
        </w:rPr>
        <w:t>knowledge and consent of a parent or guardian</w:t>
      </w:r>
      <w:r w:rsidRPr="007222B6">
        <w:rPr>
          <w:rFonts w:ascii="Times New Roman" w:hAnsi="Times New Roman" w:cs="Times New Roman"/>
        </w:rPr>
        <w:t xml:space="preserve"> before participating. Parents and guardians agree to assume responsibility for the minor’s participation and all risks associated with mentorship sessions.</w:t>
      </w:r>
    </w:p>
    <w:p w14:paraId="0052C9AB" w14:textId="77777777" w:rsidR="007222B6" w:rsidRPr="007222B6" w:rsidRDefault="007222B6" w:rsidP="007222B6">
      <w:pPr>
        <w:pStyle w:val="NormalWeb"/>
        <w:numPr>
          <w:ilvl w:val="0"/>
          <w:numId w:val="42"/>
        </w:numPr>
      </w:pPr>
      <w:r w:rsidRPr="007222B6">
        <w:rPr>
          <w:rStyle w:val="Strong"/>
          <w:rFonts w:eastAsiaTheme="majorEastAsia"/>
        </w:rPr>
        <w:t>9.3 Limitation of Liability:</w:t>
      </w:r>
      <w:r w:rsidRPr="007222B6">
        <w:br/>
        <w:t xml:space="preserve">To the maximum extent permitted by law, Athlete Experience, its affiliates, Mentors, employees, and representatives </w:t>
      </w:r>
      <w:r w:rsidRPr="007222B6">
        <w:rPr>
          <w:rStyle w:val="Strong"/>
          <w:rFonts w:eastAsiaTheme="majorEastAsia"/>
        </w:rPr>
        <w:t>shall not be liable</w:t>
      </w:r>
      <w:r w:rsidRPr="007222B6">
        <w:t xml:space="preserve"> for any injury, loss, or damages, including </w:t>
      </w:r>
      <w:r w:rsidRPr="007222B6">
        <w:rPr>
          <w:rStyle w:val="Strong"/>
          <w:rFonts w:eastAsiaTheme="majorEastAsia"/>
        </w:rPr>
        <w:t>direct, indirect, incidental, or consequential</w:t>
      </w:r>
      <w:r w:rsidRPr="007222B6">
        <w:t>, resulting from participation in mentorship sessions or the use of the Platform. This includes, but is not limited to, any loss or damage arising from:</w:t>
      </w:r>
    </w:p>
    <w:p w14:paraId="030F4A37" w14:textId="1C2170A7" w:rsidR="007222B6" w:rsidRPr="007222B6" w:rsidRDefault="007222B6" w:rsidP="007222B6">
      <w:pPr>
        <w:pStyle w:val="NormalWeb"/>
        <w:numPr>
          <w:ilvl w:val="1"/>
          <w:numId w:val="42"/>
        </w:numPr>
      </w:pPr>
      <w:r w:rsidRPr="007222B6">
        <w:t>Physical activities, drills, or exercises.</w:t>
      </w:r>
    </w:p>
    <w:p w14:paraId="7C9ED015" w14:textId="668018E3" w:rsidR="007222B6" w:rsidRPr="007222B6" w:rsidRDefault="007222B6" w:rsidP="007222B6">
      <w:pPr>
        <w:pStyle w:val="NormalWeb"/>
        <w:numPr>
          <w:ilvl w:val="1"/>
          <w:numId w:val="42"/>
        </w:numPr>
      </w:pPr>
      <w:r w:rsidRPr="007222B6">
        <w:t>Emotional or mental stress during mentorship.</w:t>
      </w:r>
    </w:p>
    <w:p w14:paraId="37CF1BEE" w14:textId="77777777" w:rsidR="007222B6" w:rsidRPr="007222B6" w:rsidRDefault="007222B6" w:rsidP="007222B6">
      <w:pPr>
        <w:pStyle w:val="NormalWeb"/>
        <w:numPr>
          <w:ilvl w:val="1"/>
          <w:numId w:val="42"/>
        </w:numPr>
      </w:pPr>
      <w:r w:rsidRPr="007222B6">
        <w:t>Interactions between Users.</w:t>
      </w:r>
    </w:p>
    <w:p w14:paraId="1DB7CBD0" w14:textId="593DED8D" w:rsidR="007222B6" w:rsidRPr="007222B6" w:rsidRDefault="007222B6" w:rsidP="007222B6">
      <w:pPr>
        <w:pStyle w:val="NormalWeb"/>
        <w:numPr>
          <w:ilvl w:val="1"/>
          <w:numId w:val="42"/>
        </w:numPr>
      </w:pPr>
      <w:r w:rsidRPr="007222B6">
        <w:t>Technical issues or third-party services.</w:t>
      </w:r>
    </w:p>
    <w:p w14:paraId="0C0C8BF6" w14:textId="27DE2343" w:rsidR="007222B6" w:rsidRPr="007222B6" w:rsidRDefault="007222B6" w:rsidP="007222B6">
      <w:pPr>
        <w:pStyle w:val="NormalWeb"/>
        <w:numPr>
          <w:ilvl w:val="0"/>
          <w:numId w:val="42"/>
        </w:numPr>
      </w:pPr>
      <w:r w:rsidRPr="007222B6">
        <w:rPr>
          <w:rStyle w:val="Strong"/>
          <w:rFonts w:eastAsiaTheme="majorEastAsia"/>
        </w:rPr>
        <w:t>9.4 No Professional Advice:</w:t>
      </w:r>
      <w:r w:rsidRPr="007222B6">
        <w:br/>
        <w:t xml:space="preserve">Mentorship sessions are strictly </w:t>
      </w:r>
      <w:r w:rsidRPr="007222B6">
        <w:rPr>
          <w:rStyle w:val="Strong"/>
          <w:rFonts w:eastAsiaTheme="majorEastAsia"/>
        </w:rPr>
        <w:t>educational and personal-development oriented</w:t>
      </w:r>
      <w:r w:rsidRPr="007222B6">
        <w:t xml:space="preserve">. They do </w:t>
      </w:r>
      <w:r w:rsidRPr="007222B6">
        <w:rPr>
          <w:rStyle w:val="Strong"/>
          <w:rFonts w:eastAsiaTheme="majorEastAsia"/>
        </w:rPr>
        <w:t>not constitute medical, psychological, legal, or professional advice</w:t>
      </w:r>
      <w:r w:rsidRPr="007222B6">
        <w:t>, and should not replace consultation with qualified professionals. Users are encouraged to seek such professional services for medical, mental health, or legal matters.</w:t>
      </w:r>
    </w:p>
    <w:p w14:paraId="7EED12D3"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lastRenderedPageBreak/>
        <w:t>10. Media Release</w:t>
      </w:r>
    </w:p>
    <w:p w14:paraId="67F8149F" w14:textId="77777777" w:rsidR="00CD3221" w:rsidRPr="00CD3221" w:rsidRDefault="00CD3221" w:rsidP="00CD3221">
      <w:pPr>
        <w:numPr>
          <w:ilvl w:val="0"/>
          <w:numId w:val="43"/>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10.1 Consent to Media Use:</w:t>
      </w:r>
      <w:r w:rsidRPr="00CD3221">
        <w:rPr>
          <w:rFonts w:ascii="Times New Roman" w:eastAsia="Times New Roman" w:hAnsi="Times New Roman" w:cs="Times New Roman"/>
        </w:rPr>
        <w:t xml:space="preserve"> By participating in sessions or engaging with the Platform, Users grant Athlete Experience and its affiliates the right to photograph, record, or otherwise capture content (e.g., videos, photos, testimonials) and to use such media for marketing, promotional, or educational purposes.</w:t>
      </w:r>
    </w:p>
    <w:p w14:paraId="333C0E39" w14:textId="77777777" w:rsidR="00CD3221" w:rsidRPr="00CD3221" w:rsidRDefault="00CD3221" w:rsidP="00CD3221">
      <w:pPr>
        <w:numPr>
          <w:ilvl w:val="0"/>
          <w:numId w:val="43"/>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10.2 Waiver of Compensation:</w:t>
      </w:r>
      <w:r w:rsidRPr="00CD3221">
        <w:rPr>
          <w:rFonts w:ascii="Times New Roman" w:eastAsia="Times New Roman" w:hAnsi="Times New Roman" w:cs="Times New Roman"/>
        </w:rPr>
        <w:t xml:space="preserve"> Users agree that they will not receive any compensation for the use of media captured in connection with their participation on the Platform.</w:t>
      </w:r>
    </w:p>
    <w:p w14:paraId="424A9DCA" w14:textId="77777777" w:rsidR="007222B6" w:rsidRPr="007222B6" w:rsidRDefault="007222B6" w:rsidP="007222B6">
      <w:pPr>
        <w:pStyle w:val="ListParagraph"/>
        <w:numPr>
          <w:ilvl w:val="0"/>
          <w:numId w:val="43"/>
        </w:numPr>
        <w:spacing w:before="100" w:beforeAutospacing="1" w:after="100" w:afterAutospacing="1"/>
        <w:outlineLvl w:val="2"/>
        <w:rPr>
          <w:rFonts w:ascii="Times New Roman" w:hAnsi="Times New Roman" w:cs="Times New Roman"/>
        </w:rPr>
      </w:pPr>
      <w:r w:rsidRPr="007222B6">
        <w:rPr>
          <w:rStyle w:val="Strong"/>
          <w:rFonts w:ascii="Times New Roman" w:hAnsi="Times New Roman" w:cs="Times New Roman"/>
        </w:rPr>
        <w:t>10.3 Continued Use:</w:t>
      </w:r>
      <w:r w:rsidRPr="007222B6">
        <w:rPr>
          <w:rFonts w:ascii="Times New Roman" w:hAnsi="Times New Roman" w:cs="Times New Roman"/>
        </w:rPr>
        <w:br/>
        <w:t xml:space="preserve">By continuing to use the Platform after reading these Terms, Users and their parents/guardians acknowledge acceptance of this Media Release. Revocation requests may be submitted in writing to info@athlete-experience.com, but </w:t>
      </w:r>
      <w:r w:rsidRPr="007222B6">
        <w:rPr>
          <w:rStyle w:val="Strong"/>
          <w:rFonts w:ascii="Times New Roman" w:hAnsi="Times New Roman" w:cs="Times New Roman"/>
        </w:rPr>
        <w:t>do not affect media already captured or published</w:t>
      </w:r>
      <w:r w:rsidRPr="007222B6">
        <w:rPr>
          <w:rFonts w:ascii="Times New Roman" w:hAnsi="Times New Roman" w:cs="Times New Roman"/>
        </w:rPr>
        <w:t>.</w:t>
      </w:r>
    </w:p>
    <w:p w14:paraId="223BF306" w14:textId="46E7B654"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11. Termination &amp; Suspension</w:t>
      </w:r>
    </w:p>
    <w:p w14:paraId="70E6F110" w14:textId="77777777" w:rsidR="00CD3221" w:rsidRPr="00CD3221" w:rsidRDefault="00CD3221" w:rsidP="00CD3221">
      <w:pPr>
        <w:numPr>
          <w:ilvl w:val="0"/>
          <w:numId w:val="44"/>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11.1 Account Suspension:</w:t>
      </w:r>
      <w:r w:rsidRPr="00CD3221">
        <w:rPr>
          <w:rFonts w:ascii="Times New Roman" w:eastAsia="Times New Roman" w:hAnsi="Times New Roman" w:cs="Times New Roman"/>
        </w:rPr>
        <w:t xml:space="preserve"> Athlete Experience reserves the right to suspend or terminate a </w:t>
      </w:r>
      <w:proofErr w:type="gramStart"/>
      <w:r w:rsidRPr="00CD3221">
        <w:rPr>
          <w:rFonts w:ascii="Times New Roman" w:eastAsia="Times New Roman" w:hAnsi="Times New Roman" w:cs="Times New Roman"/>
        </w:rPr>
        <w:t>User’s</w:t>
      </w:r>
      <w:proofErr w:type="gramEnd"/>
      <w:r w:rsidRPr="00CD3221">
        <w:rPr>
          <w:rFonts w:ascii="Times New Roman" w:eastAsia="Times New Roman" w:hAnsi="Times New Roman" w:cs="Times New Roman"/>
        </w:rPr>
        <w:t xml:space="preserve"> account if they violate these Terms, engage in harmful behavior, or fail to comply with Platform guidelines.</w:t>
      </w:r>
    </w:p>
    <w:p w14:paraId="66BAE261" w14:textId="77777777" w:rsidR="00CD3221" w:rsidRPr="00CD3221" w:rsidRDefault="00CD3221" w:rsidP="00CD3221">
      <w:pPr>
        <w:numPr>
          <w:ilvl w:val="0"/>
          <w:numId w:val="44"/>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11.2 User Termination:</w:t>
      </w:r>
      <w:r w:rsidRPr="00CD3221">
        <w:rPr>
          <w:rFonts w:ascii="Times New Roman" w:eastAsia="Times New Roman" w:hAnsi="Times New Roman" w:cs="Times New Roman"/>
        </w:rPr>
        <w:t xml:space="preserve"> Users may deactivate or close their accounts at any time by contacting the Platform’s support team.</w:t>
      </w:r>
    </w:p>
    <w:p w14:paraId="2A8B8EE9"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12. Dispute Resolution</w:t>
      </w:r>
    </w:p>
    <w:p w14:paraId="46F65B28" w14:textId="77777777" w:rsidR="00CD3221" w:rsidRPr="00CD3221" w:rsidRDefault="00CD3221" w:rsidP="00CD3221">
      <w:pPr>
        <w:numPr>
          <w:ilvl w:val="0"/>
          <w:numId w:val="45"/>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12.1 Mediation &amp; Arbitration:</w:t>
      </w:r>
      <w:r w:rsidRPr="00CD3221">
        <w:rPr>
          <w:rFonts w:ascii="Times New Roman" w:eastAsia="Times New Roman" w:hAnsi="Times New Roman" w:cs="Times New Roman"/>
        </w:rPr>
        <w:t xml:space="preserve"> Any disputes arising from these Terms shall be resolved through mediation or binding arbitration, as outlined in the Platform’s Dispute Resolution Policy. In the event of a dispute, the user and Athlete Experience agree to first attempt resolution through informal mediation. If unresolved, binding arbitration will take place in Arkansas, with the prevailing party responsible for arbitration costs.</w:t>
      </w:r>
    </w:p>
    <w:p w14:paraId="7413F78D" w14:textId="77777777" w:rsidR="00CD3221" w:rsidRPr="00CD3221" w:rsidRDefault="00CD3221" w:rsidP="00CD3221">
      <w:pPr>
        <w:numPr>
          <w:ilvl w:val="0"/>
          <w:numId w:val="45"/>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12.2 Governing Law:</w:t>
      </w:r>
      <w:r w:rsidRPr="00CD3221">
        <w:rPr>
          <w:rFonts w:ascii="Times New Roman" w:eastAsia="Times New Roman" w:hAnsi="Times New Roman" w:cs="Times New Roman"/>
        </w:rPr>
        <w:t xml:space="preserve"> These Terms shall be governed by and construed in accordance with the laws of the state where Athlete Experience is registered (Arkansas).</w:t>
      </w:r>
    </w:p>
    <w:p w14:paraId="3D0CDD40"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13. Modifications to Terms</w:t>
      </w:r>
    </w:p>
    <w:p w14:paraId="3190B1D9" w14:textId="77777777" w:rsidR="00CD3221" w:rsidRPr="00CD3221" w:rsidRDefault="00CD3221" w:rsidP="00CD3221">
      <w:pPr>
        <w:numPr>
          <w:ilvl w:val="0"/>
          <w:numId w:val="46"/>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13.1 Changes to Terms:</w:t>
      </w:r>
      <w:r w:rsidRPr="00CD3221">
        <w:rPr>
          <w:rFonts w:ascii="Times New Roman" w:eastAsia="Times New Roman" w:hAnsi="Times New Roman" w:cs="Times New Roman"/>
        </w:rPr>
        <w:t xml:space="preserve"> Athlete Experience reserves the right to modify these Terms at any time. Users will be notified of any material changes to the Terms, and continued use of the Platform after changes indicates acceptance of the revised Terms.</w:t>
      </w:r>
    </w:p>
    <w:p w14:paraId="1703A442" w14:textId="77777777" w:rsidR="00CD3221" w:rsidRPr="00CD3221" w:rsidRDefault="00CD3221" w:rsidP="00CD3221">
      <w:pPr>
        <w:numPr>
          <w:ilvl w:val="0"/>
          <w:numId w:val="46"/>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13.2 Effective Date:</w:t>
      </w:r>
      <w:r w:rsidRPr="00CD3221">
        <w:rPr>
          <w:rFonts w:ascii="Times New Roman" w:eastAsia="Times New Roman" w:hAnsi="Times New Roman" w:cs="Times New Roman"/>
        </w:rPr>
        <w:t xml:space="preserve"> The date of the most recent update to these Terms will be posted at the top of the document.</w:t>
      </w:r>
    </w:p>
    <w:p w14:paraId="01C123F7" w14:textId="77777777" w:rsidR="00CD3221" w:rsidRPr="00CD3221" w:rsidRDefault="00CD3221" w:rsidP="00CD3221">
      <w:pPr>
        <w:spacing w:before="100" w:beforeAutospacing="1" w:after="100" w:afterAutospacing="1"/>
        <w:outlineLvl w:val="2"/>
        <w:rPr>
          <w:rFonts w:ascii="Times New Roman" w:eastAsia="Times New Roman" w:hAnsi="Times New Roman" w:cs="Times New Roman"/>
          <w:b/>
          <w:bCs/>
          <w:sz w:val="27"/>
          <w:szCs w:val="27"/>
        </w:rPr>
      </w:pPr>
      <w:r w:rsidRPr="00CD3221">
        <w:rPr>
          <w:rFonts w:ascii="Times New Roman" w:eastAsia="Times New Roman" w:hAnsi="Times New Roman" w:cs="Times New Roman"/>
          <w:b/>
          <w:bCs/>
          <w:sz w:val="27"/>
          <w:szCs w:val="27"/>
        </w:rPr>
        <w:t>14. Contact Information</w:t>
      </w:r>
    </w:p>
    <w:p w14:paraId="698D5FBE" w14:textId="77777777" w:rsidR="00CD3221" w:rsidRPr="00CD3221" w:rsidRDefault="00CD3221" w:rsidP="00CD3221">
      <w:pPr>
        <w:numPr>
          <w:ilvl w:val="0"/>
          <w:numId w:val="47"/>
        </w:numPr>
        <w:spacing w:before="100" w:beforeAutospacing="1" w:after="100" w:afterAutospacing="1"/>
        <w:rPr>
          <w:rFonts w:ascii="Times New Roman" w:eastAsia="Times New Roman" w:hAnsi="Times New Roman" w:cs="Times New Roman"/>
        </w:rPr>
      </w:pPr>
      <w:r w:rsidRPr="00CD3221">
        <w:rPr>
          <w:rFonts w:ascii="Times New Roman" w:eastAsia="Times New Roman" w:hAnsi="Times New Roman" w:cs="Times New Roman"/>
          <w:b/>
          <w:bCs/>
        </w:rPr>
        <w:t>14.1 Support &amp; Inquiries:</w:t>
      </w:r>
      <w:r w:rsidRPr="00CD3221">
        <w:rPr>
          <w:rFonts w:ascii="Times New Roman" w:eastAsia="Times New Roman" w:hAnsi="Times New Roman" w:cs="Times New Roman"/>
        </w:rPr>
        <w:t xml:space="preserve"> For questions about these Terms, the Platform, or any issues related to services, Users can contact Athlete Experience at info@athlete-experience.com.</w:t>
      </w:r>
    </w:p>
    <w:p w14:paraId="5344820C" w14:textId="77777777" w:rsidR="00CD3221" w:rsidRDefault="00CD3221"/>
    <w:sectPr w:rsidR="00CD3221" w:rsidSect="00743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F46"/>
    <w:multiLevelType w:val="multilevel"/>
    <w:tmpl w:val="63786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20496"/>
    <w:multiLevelType w:val="multilevel"/>
    <w:tmpl w:val="50E6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59B4"/>
    <w:multiLevelType w:val="multilevel"/>
    <w:tmpl w:val="276E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A3ABD"/>
    <w:multiLevelType w:val="multilevel"/>
    <w:tmpl w:val="459C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C6730"/>
    <w:multiLevelType w:val="multilevel"/>
    <w:tmpl w:val="E47E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535EC"/>
    <w:multiLevelType w:val="multilevel"/>
    <w:tmpl w:val="A356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56F51"/>
    <w:multiLevelType w:val="multilevel"/>
    <w:tmpl w:val="A13E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02DD9"/>
    <w:multiLevelType w:val="multilevel"/>
    <w:tmpl w:val="23CCC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8450C"/>
    <w:multiLevelType w:val="multilevel"/>
    <w:tmpl w:val="36BA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00508"/>
    <w:multiLevelType w:val="multilevel"/>
    <w:tmpl w:val="60843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D003E"/>
    <w:multiLevelType w:val="multilevel"/>
    <w:tmpl w:val="DDE8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03E47"/>
    <w:multiLevelType w:val="multilevel"/>
    <w:tmpl w:val="E452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E669D"/>
    <w:multiLevelType w:val="multilevel"/>
    <w:tmpl w:val="C1625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F7439"/>
    <w:multiLevelType w:val="multilevel"/>
    <w:tmpl w:val="F27E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7312D"/>
    <w:multiLevelType w:val="multilevel"/>
    <w:tmpl w:val="949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B0E89"/>
    <w:multiLevelType w:val="multilevel"/>
    <w:tmpl w:val="A42A9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A6FE2"/>
    <w:multiLevelType w:val="multilevel"/>
    <w:tmpl w:val="EAD6C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C15AA"/>
    <w:multiLevelType w:val="multilevel"/>
    <w:tmpl w:val="9564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72CDF"/>
    <w:multiLevelType w:val="multilevel"/>
    <w:tmpl w:val="5A002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595385"/>
    <w:multiLevelType w:val="multilevel"/>
    <w:tmpl w:val="9E1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171A4"/>
    <w:multiLevelType w:val="multilevel"/>
    <w:tmpl w:val="D29E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47DA0"/>
    <w:multiLevelType w:val="multilevel"/>
    <w:tmpl w:val="7EE8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D6146D"/>
    <w:multiLevelType w:val="multilevel"/>
    <w:tmpl w:val="8F94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CA2400"/>
    <w:multiLevelType w:val="multilevel"/>
    <w:tmpl w:val="A6C8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A5074"/>
    <w:multiLevelType w:val="multilevel"/>
    <w:tmpl w:val="4FCA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12BDB"/>
    <w:multiLevelType w:val="multilevel"/>
    <w:tmpl w:val="7972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77985"/>
    <w:multiLevelType w:val="multilevel"/>
    <w:tmpl w:val="6AA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4C3FC8"/>
    <w:multiLevelType w:val="multilevel"/>
    <w:tmpl w:val="356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C86ED2"/>
    <w:multiLevelType w:val="multilevel"/>
    <w:tmpl w:val="74DC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956DB"/>
    <w:multiLevelType w:val="multilevel"/>
    <w:tmpl w:val="A26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A253A6"/>
    <w:multiLevelType w:val="multilevel"/>
    <w:tmpl w:val="A25C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862051"/>
    <w:multiLevelType w:val="multilevel"/>
    <w:tmpl w:val="DF7E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221655"/>
    <w:multiLevelType w:val="multilevel"/>
    <w:tmpl w:val="C4AA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B93F07"/>
    <w:multiLevelType w:val="multilevel"/>
    <w:tmpl w:val="7312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54719"/>
    <w:multiLevelType w:val="multilevel"/>
    <w:tmpl w:val="A9D4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206CF"/>
    <w:multiLevelType w:val="multilevel"/>
    <w:tmpl w:val="BF14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F1336E"/>
    <w:multiLevelType w:val="multilevel"/>
    <w:tmpl w:val="77E2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40065E"/>
    <w:multiLevelType w:val="multilevel"/>
    <w:tmpl w:val="C4EC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1C33D6"/>
    <w:multiLevelType w:val="multilevel"/>
    <w:tmpl w:val="AF3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95739"/>
    <w:multiLevelType w:val="multilevel"/>
    <w:tmpl w:val="CC76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E4493"/>
    <w:multiLevelType w:val="multilevel"/>
    <w:tmpl w:val="195A1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E343D"/>
    <w:multiLevelType w:val="multilevel"/>
    <w:tmpl w:val="6C2A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AA2B6C"/>
    <w:multiLevelType w:val="multilevel"/>
    <w:tmpl w:val="39D03F2A"/>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06441"/>
    <w:multiLevelType w:val="multilevel"/>
    <w:tmpl w:val="D4DC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FE580B"/>
    <w:multiLevelType w:val="multilevel"/>
    <w:tmpl w:val="D64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794BF1"/>
    <w:multiLevelType w:val="multilevel"/>
    <w:tmpl w:val="4A00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F41A1"/>
    <w:multiLevelType w:val="multilevel"/>
    <w:tmpl w:val="1120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76D6B"/>
    <w:multiLevelType w:val="multilevel"/>
    <w:tmpl w:val="DEE6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196520">
    <w:abstractNumId w:val="18"/>
  </w:num>
  <w:num w:numId="2" w16cid:durableId="1034579789">
    <w:abstractNumId w:val="13"/>
  </w:num>
  <w:num w:numId="3" w16cid:durableId="1328553960">
    <w:abstractNumId w:val="15"/>
  </w:num>
  <w:num w:numId="4" w16cid:durableId="1219365264">
    <w:abstractNumId w:val="27"/>
  </w:num>
  <w:num w:numId="5" w16cid:durableId="1408067879">
    <w:abstractNumId w:val="43"/>
  </w:num>
  <w:num w:numId="6" w16cid:durableId="765002725">
    <w:abstractNumId w:val="31"/>
  </w:num>
  <w:num w:numId="7" w16cid:durableId="281352929">
    <w:abstractNumId w:val="5"/>
  </w:num>
  <w:num w:numId="8" w16cid:durableId="1938513521">
    <w:abstractNumId w:val="36"/>
  </w:num>
  <w:num w:numId="9" w16cid:durableId="1032613005">
    <w:abstractNumId w:val="33"/>
  </w:num>
  <w:num w:numId="10" w16cid:durableId="324865179">
    <w:abstractNumId w:val="19"/>
  </w:num>
  <w:num w:numId="11" w16cid:durableId="515458941">
    <w:abstractNumId w:val="24"/>
  </w:num>
  <w:num w:numId="12" w16cid:durableId="1561937767">
    <w:abstractNumId w:val="22"/>
  </w:num>
  <w:num w:numId="13" w16cid:durableId="475342837">
    <w:abstractNumId w:val="45"/>
  </w:num>
  <w:num w:numId="14" w16cid:durableId="916979812">
    <w:abstractNumId w:val="3"/>
  </w:num>
  <w:num w:numId="15" w16cid:durableId="1624075618">
    <w:abstractNumId w:val="20"/>
  </w:num>
  <w:num w:numId="16" w16cid:durableId="1919897418">
    <w:abstractNumId w:val="12"/>
  </w:num>
  <w:num w:numId="17" w16cid:durableId="875581235">
    <w:abstractNumId w:val="44"/>
  </w:num>
  <w:num w:numId="18" w16cid:durableId="2026132793">
    <w:abstractNumId w:val="1"/>
  </w:num>
  <w:num w:numId="19" w16cid:durableId="1616058980">
    <w:abstractNumId w:val="26"/>
  </w:num>
  <w:num w:numId="20" w16cid:durableId="1261647308">
    <w:abstractNumId w:val="8"/>
  </w:num>
  <w:num w:numId="21" w16cid:durableId="43257466">
    <w:abstractNumId w:val="47"/>
  </w:num>
  <w:num w:numId="22" w16cid:durableId="1200127610">
    <w:abstractNumId w:val="40"/>
  </w:num>
  <w:num w:numId="23" w16cid:durableId="1464468330">
    <w:abstractNumId w:val="37"/>
  </w:num>
  <w:num w:numId="24" w16cid:durableId="597257859">
    <w:abstractNumId w:val="7"/>
  </w:num>
  <w:num w:numId="25" w16cid:durableId="200241490">
    <w:abstractNumId w:val="34"/>
  </w:num>
  <w:num w:numId="26" w16cid:durableId="1593732619">
    <w:abstractNumId w:val="10"/>
  </w:num>
  <w:num w:numId="27" w16cid:durableId="1382364884">
    <w:abstractNumId w:val="39"/>
  </w:num>
  <w:num w:numId="28" w16cid:durableId="1922518878">
    <w:abstractNumId w:val="11"/>
  </w:num>
  <w:num w:numId="29" w16cid:durableId="1278829589">
    <w:abstractNumId w:val="2"/>
  </w:num>
  <w:num w:numId="30" w16cid:durableId="2058581278">
    <w:abstractNumId w:val="23"/>
  </w:num>
  <w:num w:numId="31" w16cid:durableId="439179716">
    <w:abstractNumId w:val="30"/>
  </w:num>
  <w:num w:numId="32" w16cid:durableId="2033872855">
    <w:abstractNumId w:val="38"/>
  </w:num>
  <w:num w:numId="33" w16cid:durableId="95105512">
    <w:abstractNumId w:val="0"/>
  </w:num>
  <w:num w:numId="34" w16cid:durableId="1088043338">
    <w:abstractNumId w:val="16"/>
  </w:num>
  <w:num w:numId="35" w16cid:durableId="1720741430">
    <w:abstractNumId w:val="6"/>
  </w:num>
  <w:num w:numId="36" w16cid:durableId="1999262525">
    <w:abstractNumId w:val="29"/>
  </w:num>
  <w:num w:numId="37" w16cid:durableId="1035080461">
    <w:abstractNumId w:val="9"/>
  </w:num>
  <w:num w:numId="38" w16cid:durableId="1832481378">
    <w:abstractNumId w:val="46"/>
  </w:num>
  <w:num w:numId="39" w16cid:durableId="2119064630">
    <w:abstractNumId w:val="41"/>
  </w:num>
  <w:num w:numId="40" w16cid:durableId="894856000">
    <w:abstractNumId w:val="32"/>
  </w:num>
  <w:num w:numId="41" w16cid:durableId="1609005720">
    <w:abstractNumId w:val="21"/>
  </w:num>
  <w:num w:numId="42" w16cid:durableId="611320832">
    <w:abstractNumId w:val="42"/>
  </w:num>
  <w:num w:numId="43" w16cid:durableId="1997493515">
    <w:abstractNumId w:val="17"/>
  </w:num>
  <w:num w:numId="44" w16cid:durableId="1833791912">
    <w:abstractNumId w:val="25"/>
  </w:num>
  <w:num w:numId="45" w16cid:durableId="1791900767">
    <w:abstractNumId w:val="4"/>
  </w:num>
  <w:num w:numId="46" w16cid:durableId="1515724195">
    <w:abstractNumId w:val="28"/>
  </w:num>
  <w:num w:numId="47" w16cid:durableId="1213079748">
    <w:abstractNumId w:val="14"/>
  </w:num>
  <w:num w:numId="48" w16cid:durableId="19267676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29"/>
    <w:rsid w:val="002311B7"/>
    <w:rsid w:val="00237C53"/>
    <w:rsid w:val="00357C65"/>
    <w:rsid w:val="00404606"/>
    <w:rsid w:val="0044254B"/>
    <w:rsid w:val="005829D1"/>
    <w:rsid w:val="005A248D"/>
    <w:rsid w:val="005C0BCB"/>
    <w:rsid w:val="006764E2"/>
    <w:rsid w:val="007222B6"/>
    <w:rsid w:val="0074393E"/>
    <w:rsid w:val="00761977"/>
    <w:rsid w:val="009D27E5"/>
    <w:rsid w:val="00C85A29"/>
    <w:rsid w:val="00C87C07"/>
    <w:rsid w:val="00CD3221"/>
    <w:rsid w:val="00EB798C"/>
    <w:rsid w:val="00F176F7"/>
    <w:rsid w:val="00FC15ED"/>
    <w:rsid w:val="00FF4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1F16F"/>
  <w15:chartTrackingRefBased/>
  <w15:docId w15:val="{25034111-5A2C-5E45-B6A5-C2524FBC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5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A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A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A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A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5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A29"/>
    <w:rPr>
      <w:rFonts w:eastAsiaTheme="majorEastAsia" w:cstheme="majorBidi"/>
      <w:color w:val="272727" w:themeColor="text1" w:themeTint="D8"/>
    </w:rPr>
  </w:style>
  <w:style w:type="paragraph" w:styleId="Title">
    <w:name w:val="Title"/>
    <w:basedOn w:val="Normal"/>
    <w:next w:val="Normal"/>
    <w:link w:val="TitleChar"/>
    <w:uiPriority w:val="10"/>
    <w:qFormat/>
    <w:rsid w:val="00C85A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A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A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5A29"/>
    <w:rPr>
      <w:i/>
      <w:iCs/>
      <w:color w:val="404040" w:themeColor="text1" w:themeTint="BF"/>
    </w:rPr>
  </w:style>
  <w:style w:type="paragraph" w:styleId="ListParagraph">
    <w:name w:val="List Paragraph"/>
    <w:basedOn w:val="Normal"/>
    <w:uiPriority w:val="34"/>
    <w:qFormat/>
    <w:rsid w:val="00C85A29"/>
    <w:pPr>
      <w:ind w:left="720"/>
      <w:contextualSpacing/>
    </w:pPr>
  </w:style>
  <w:style w:type="character" w:styleId="IntenseEmphasis">
    <w:name w:val="Intense Emphasis"/>
    <w:basedOn w:val="DefaultParagraphFont"/>
    <w:uiPriority w:val="21"/>
    <w:qFormat/>
    <w:rsid w:val="00C85A29"/>
    <w:rPr>
      <w:i/>
      <w:iCs/>
      <w:color w:val="0F4761" w:themeColor="accent1" w:themeShade="BF"/>
    </w:rPr>
  </w:style>
  <w:style w:type="paragraph" w:styleId="IntenseQuote">
    <w:name w:val="Intense Quote"/>
    <w:basedOn w:val="Normal"/>
    <w:next w:val="Normal"/>
    <w:link w:val="IntenseQuoteChar"/>
    <w:uiPriority w:val="30"/>
    <w:qFormat/>
    <w:rsid w:val="00C8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A29"/>
    <w:rPr>
      <w:i/>
      <w:iCs/>
      <w:color w:val="0F4761" w:themeColor="accent1" w:themeShade="BF"/>
    </w:rPr>
  </w:style>
  <w:style w:type="character" w:styleId="IntenseReference">
    <w:name w:val="Intense Reference"/>
    <w:basedOn w:val="DefaultParagraphFont"/>
    <w:uiPriority w:val="32"/>
    <w:qFormat/>
    <w:rsid w:val="00C85A29"/>
    <w:rPr>
      <w:b/>
      <w:bCs/>
      <w:smallCaps/>
      <w:color w:val="0F4761" w:themeColor="accent1" w:themeShade="BF"/>
      <w:spacing w:val="5"/>
    </w:rPr>
  </w:style>
  <w:style w:type="paragraph" w:styleId="NormalWeb">
    <w:name w:val="Normal (Web)"/>
    <w:basedOn w:val="Normal"/>
    <w:uiPriority w:val="99"/>
    <w:semiHidden/>
    <w:unhideWhenUsed/>
    <w:rsid w:val="00CD322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D3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5466">
      <w:bodyDiv w:val="1"/>
      <w:marLeft w:val="0"/>
      <w:marRight w:val="0"/>
      <w:marTop w:val="0"/>
      <w:marBottom w:val="0"/>
      <w:divBdr>
        <w:top w:val="none" w:sz="0" w:space="0" w:color="auto"/>
        <w:left w:val="none" w:sz="0" w:space="0" w:color="auto"/>
        <w:bottom w:val="none" w:sz="0" w:space="0" w:color="auto"/>
        <w:right w:val="none" w:sz="0" w:space="0" w:color="auto"/>
      </w:divBdr>
    </w:div>
    <w:div w:id="524902040">
      <w:bodyDiv w:val="1"/>
      <w:marLeft w:val="0"/>
      <w:marRight w:val="0"/>
      <w:marTop w:val="0"/>
      <w:marBottom w:val="0"/>
      <w:divBdr>
        <w:top w:val="none" w:sz="0" w:space="0" w:color="auto"/>
        <w:left w:val="none" w:sz="0" w:space="0" w:color="auto"/>
        <w:bottom w:val="none" w:sz="0" w:space="0" w:color="auto"/>
        <w:right w:val="none" w:sz="0" w:space="0" w:color="auto"/>
      </w:divBdr>
    </w:div>
    <w:div w:id="534659592">
      <w:bodyDiv w:val="1"/>
      <w:marLeft w:val="0"/>
      <w:marRight w:val="0"/>
      <w:marTop w:val="0"/>
      <w:marBottom w:val="0"/>
      <w:divBdr>
        <w:top w:val="none" w:sz="0" w:space="0" w:color="auto"/>
        <w:left w:val="none" w:sz="0" w:space="0" w:color="auto"/>
        <w:bottom w:val="none" w:sz="0" w:space="0" w:color="auto"/>
        <w:right w:val="none" w:sz="0" w:space="0" w:color="auto"/>
      </w:divBdr>
    </w:div>
    <w:div w:id="572130907">
      <w:bodyDiv w:val="1"/>
      <w:marLeft w:val="0"/>
      <w:marRight w:val="0"/>
      <w:marTop w:val="0"/>
      <w:marBottom w:val="0"/>
      <w:divBdr>
        <w:top w:val="none" w:sz="0" w:space="0" w:color="auto"/>
        <w:left w:val="none" w:sz="0" w:space="0" w:color="auto"/>
        <w:bottom w:val="none" w:sz="0" w:space="0" w:color="auto"/>
        <w:right w:val="none" w:sz="0" w:space="0" w:color="auto"/>
      </w:divBdr>
    </w:div>
    <w:div w:id="823281810">
      <w:bodyDiv w:val="1"/>
      <w:marLeft w:val="0"/>
      <w:marRight w:val="0"/>
      <w:marTop w:val="0"/>
      <w:marBottom w:val="0"/>
      <w:divBdr>
        <w:top w:val="none" w:sz="0" w:space="0" w:color="auto"/>
        <w:left w:val="none" w:sz="0" w:space="0" w:color="auto"/>
        <w:bottom w:val="none" w:sz="0" w:space="0" w:color="auto"/>
        <w:right w:val="none" w:sz="0" w:space="0" w:color="auto"/>
      </w:divBdr>
    </w:div>
    <w:div w:id="1031420781">
      <w:bodyDiv w:val="1"/>
      <w:marLeft w:val="0"/>
      <w:marRight w:val="0"/>
      <w:marTop w:val="0"/>
      <w:marBottom w:val="0"/>
      <w:divBdr>
        <w:top w:val="none" w:sz="0" w:space="0" w:color="auto"/>
        <w:left w:val="none" w:sz="0" w:space="0" w:color="auto"/>
        <w:bottom w:val="none" w:sz="0" w:space="0" w:color="auto"/>
        <w:right w:val="none" w:sz="0" w:space="0" w:color="auto"/>
      </w:divBdr>
    </w:div>
    <w:div w:id="1415778806">
      <w:bodyDiv w:val="1"/>
      <w:marLeft w:val="0"/>
      <w:marRight w:val="0"/>
      <w:marTop w:val="0"/>
      <w:marBottom w:val="0"/>
      <w:divBdr>
        <w:top w:val="none" w:sz="0" w:space="0" w:color="auto"/>
        <w:left w:val="none" w:sz="0" w:space="0" w:color="auto"/>
        <w:bottom w:val="none" w:sz="0" w:space="0" w:color="auto"/>
        <w:right w:val="none" w:sz="0" w:space="0" w:color="auto"/>
      </w:divBdr>
    </w:div>
    <w:div w:id="1438712324">
      <w:bodyDiv w:val="1"/>
      <w:marLeft w:val="0"/>
      <w:marRight w:val="0"/>
      <w:marTop w:val="0"/>
      <w:marBottom w:val="0"/>
      <w:divBdr>
        <w:top w:val="none" w:sz="0" w:space="0" w:color="auto"/>
        <w:left w:val="none" w:sz="0" w:space="0" w:color="auto"/>
        <w:bottom w:val="none" w:sz="0" w:space="0" w:color="auto"/>
        <w:right w:val="none" w:sz="0" w:space="0" w:color="auto"/>
      </w:divBdr>
    </w:div>
    <w:div w:id="1972977497">
      <w:bodyDiv w:val="1"/>
      <w:marLeft w:val="0"/>
      <w:marRight w:val="0"/>
      <w:marTop w:val="0"/>
      <w:marBottom w:val="0"/>
      <w:divBdr>
        <w:top w:val="none" w:sz="0" w:space="0" w:color="auto"/>
        <w:left w:val="none" w:sz="0" w:space="0" w:color="auto"/>
        <w:bottom w:val="none" w:sz="0" w:space="0" w:color="auto"/>
        <w:right w:val="none" w:sz="0" w:space="0" w:color="auto"/>
      </w:divBdr>
    </w:div>
    <w:div w:id="201657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MUELLER</dc:creator>
  <cp:keywords/>
  <dc:description/>
  <cp:lastModifiedBy>WILLIAM MUELLER</cp:lastModifiedBy>
  <cp:revision>11</cp:revision>
  <dcterms:created xsi:type="dcterms:W3CDTF">2024-11-26T01:45:00Z</dcterms:created>
  <dcterms:modified xsi:type="dcterms:W3CDTF">2025-09-04T16:29:00Z</dcterms:modified>
</cp:coreProperties>
</file>