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3359" w14:textId="77777777" w:rsidR="0096043B" w:rsidRPr="0096043B" w:rsidRDefault="0096043B" w:rsidP="0096043B">
      <w:pPr>
        <w:spacing w:before="100" w:beforeAutospacing="1" w:after="0" w:line="240" w:lineRule="auto"/>
        <w:jc w:val="center"/>
        <w:outlineLvl w:val="1"/>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Chief Financial Officer (CFO) — Oromocto First Nation</w:t>
      </w:r>
    </w:p>
    <w:p w14:paraId="1F30CE3E" w14:textId="77777777" w:rsidR="0096043B" w:rsidRPr="0096043B" w:rsidRDefault="0096043B" w:rsidP="0096043B">
      <w:pPr>
        <w:spacing w:before="100" w:beforeAutospacing="1" w:after="0" w:line="240" w:lineRule="auto"/>
        <w:jc w:val="center"/>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Full-Time | On-site (Oromocto, NB)</w:t>
      </w:r>
    </w:p>
    <w:p w14:paraId="692FCE66" w14:textId="310632DF" w:rsidR="0096043B" w:rsidRPr="0096043B" w:rsidRDefault="0096043B" w:rsidP="0096043B">
      <w:pPr>
        <w:spacing w:before="100" w:beforeAutospacing="1" w:after="0" w:line="240" w:lineRule="auto"/>
        <w:rPr>
          <w:rFonts w:ascii="Aptos" w:eastAsia="Times New Roman" w:hAnsi="Aptos" w:cs="Times New Roman"/>
          <w:kern w:val="0"/>
          <w:sz w:val="22"/>
          <w:szCs w:val="22"/>
          <w:lang w:val="en-CA"/>
          <w14:ligatures w14:val="none"/>
        </w:rPr>
      </w:pPr>
      <w:r w:rsidRPr="0096043B">
        <w:rPr>
          <w:rFonts w:ascii="Aptos" w:eastAsia="Times New Roman" w:hAnsi="Aptos" w:cs="Times New Roman"/>
          <w:b/>
          <w:bCs/>
          <w:kern w:val="0"/>
          <w:sz w:val="22"/>
          <w:szCs w:val="22"/>
          <w:lang w:val="en-CA"/>
          <w14:ligatures w14:val="none"/>
        </w:rPr>
        <w:t>Reports to:</w:t>
      </w:r>
      <w:r w:rsidRPr="0096043B">
        <w:rPr>
          <w:rFonts w:ascii="Aptos" w:eastAsia="Times New Roman" w:hAnsi="Aptos" w:cs="Times New Roman"/>
          <w:kern w:val="0"/>
          <w:sz w:val="22"/>
          <w:szCs w:val="22"/>
          <w:lang w:val="en-CA"/>
          <w14:ligatures w14:val="none"/>
        </w:rPr>
        <w:t xml:space="preserve"> Director of Operations</w:t>
      </w:r>
      <w:r w:rsidRPr="0096043B">
        <w:rPr>
          <w:rFonts w:ascii="Aptos" w:eastAsia="Times New Roman" w:hAnsi="Aptos" w:cs="Times New Roman"/>
          <w:kern w:val="0"/>
          <w:sz w:val="22"/>
          <w:szCs w:val="22"/>
          <w:lang w:val="en-CA"/>
          <w14:ligatures w14:val="none"/>
        </w:rPr>
        <w:br/>
      </w:r>
      <w:r w:rsidRPr="0096043B">
        <w:rPr>
          <w:rFonts w:ascii="Aptos" w:eastAsia="Times New Roman" w:hAnsi="Aptos" w:cs="Times New Roman"/>
          <w:b/>
          <w:bCs/>
          <w:kern w:val="0"/>
          <w:sz w:val="22"/>
          <w:szCs w:val="22"/>
          <w:lang w:val="en-CA"/>
          <w14:ligatures w14:val="none"/>
        </w:rPr>
        <w:t>Closing Date:</w:t>
      </w:r>
      <w:r w:rsidRPr="0096043B">
        <w:rPr>
          <w:rFonts w:ascii="Aptos" w:eastAsia="Times New Roman" w:hAnsi="Aptos" w:cs="Times New Roman"/>
          <w:kern w:val="0"/>
          <w:sz w:val="22"/>
          <w:szCs w:val="22"/>
          <w:lang w:val="en-CA"/>
          <w14:ligatures w14:val="none"/>
        </w:rPr>
        <w:t xml:space="preserve"> </w:t>
      </w:r>
      <w:r w:rsidR="00237C09">
        <w:rPr>
          <w:rFonts w:ascii="Aptos" w:eastAsia="Times New Roman" w:hAnsi="Aptos" w:cs="Times New Roman"/>
          <w:kern w:val="0"/>
          <w:sz w:val="22"/>
          <w:szCs w:val="22"/>
          <w:lang w:val="en-CA"/>
          <w14:ligatures w14:val="none"/>
        </w:rPr>
        <w:t xml:space="preserve"> March 04</w:t>
      </w:r>
      <w:r w:rsidRPr="0096043B">
        <w:rPr>
          <w:rFonts w:ascii="Aptos" w:eastAsia="Times New Roman" w:hAnsi="Aptos" w:cs="Times New Roman"/>
          <w:kern w:val="0"/>
          <w:sz w:val="22"/>
          <w:szCs w:val="22"/>
          <w:lang w:val="en-CA"/>
          <w14:ligatures w14:val="none"/>
        </w:rPr>
        <w:t>, 2026</w:t>
      </w:r>
      <w:r w:rsidRPr="0096043B">
        <w:rPr>
          <w:rFonts w:ascii="Aptos" w:eastAsia="Times New Roman" w:hAnsi="Aptos" w:cs="Times New Roman"/>
          <w:kern w:val="0"/>
          <w:sz w:val="22"/>
          <w:szCs w:val="22"/>
          <w:lang w:val="en-CA"/>
          <w14:ligatures w14:val="none"/>
        </w:rPr>
        <w:br/>
      </w:r>
      <w:r w:rsidRPr="0096043B">
        <w:rPr>
          <w:rFonts w:ascii="Aptos" w:eastAsia="Times New Roman" w:hAnsi="Aptos" w:cs="Times New Roman"/>
          <w:b/>
          <w:bCs/>
          <w:kern w:val="0"/>
          <w:sz w:val="22"/>
          <w:szCs w:val="22"/>
          <w:lang w:val="en-CA"/>
          <w14:ligatures w14:val="none"/>
        </w:rPr>
        <w:t>Salary:</w:t>
      </w:r>
      <w:r w:rsidRPr="0096043B">
        <w:rPr>
          <w:rFonts w:ascii="Aptos" w:eastAsia="Times New Roman" w:hAnsi="Aptos" w:cs="Times New Roman"/>
          <w:kern w:val="0"/>
          <w:sz w:val="22"/>
          <w:szCs w:val="22"/>
          <w:lang w:val="en-CA"/>
          <w14:ligatures w14:val="none"/>
        </w:rPr>
        <w:t xml:space="preserve"> Negotiable, based on qualifications and experience</w:t>
      </w:r>
      <w:r w:rsidRPr="0096043B">
        <w:rPr>
          <w:rFonts w:ascii="Aptos" w:eastAsia="Times New Roman" w:hAnsi="Aptos" w:cs="Times New Roman"/>
          <w:kern w:val="0"/>
          <w:sz w:val="22"/>
          <w:szCs w:val="22"/>
          <w:lang w:val="en-CA"/>
          <w14:ligatures w14:val="none"/>
        </w:rPr>
        <w:br/>
      </w:r>
      <w:r w:rsidRPr="0096043B">
        <w:rPr>
          <w:rFonts w:ascii="Aptos" w:eastAsia="Times New Roman" w:hAnsi="Aptos" w:cs="Times New Roman"/>
          <w:b/>
          <w:bCs/>
          <w:kern w:val="0"/>
          <w:sz w:val="22"/>
          <w:szCs w:val="22"/>
          <w:lang w:val="en-CA"/>
          <w14:ligatures w14:val="none"/>
        </w:rPr>
        <w:t>Location:</w:t>
      </w:r>
      <w:r w:rsidRPr="0096043B">
        <w:rPr>
          <w:rFonts w:ascii="Aptos" w:eastAsia="Times New Roman" w:hAnsi="Aptos" w:cs="Times New Roman"/>
          <w:kern w:val="0"/>
          <w:sz w:val="22"/>
          <w:szCs w:val="22"/>
          <w:lang w:val="en-CA"/>
          <w14:ligatures w14:val="none"/>
        </w:rPr>
        <w:t xml:space="preserve"> Oromocto First Nation, 4 Hiawatha Avenue, Oromocto, New Brunswick</w:t>
      </w:r>
    </w:p>
    <w:p w14:paraId="6A0DFCA3" w14:textId="77777777" w:rsidR="0096043B" w:rsidRP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Position Summary</w:t>
      </w:r>
    </w:p>
    <w:p w14:paraId="35A1F466" w14:textId="77777777" w:rsidR="0096043B" w:rsidRP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Oromocto First Nation (OFN) is seeking a hands-on Chief Financial Officer (CFO) to provide strategic leadership and day-to-day management of the Nation’s financial operations. Reporting to the Director of Operations, the CFO is responsible for the integrity of OFN’s financial reporting, budgeting, compliance, internal controls, and financial planning across all departments and projects.</w:t>
      </w:r>
    </w:p>
    <w:p w14:paraId="2129B836" w14:textId="77777777" w:rsidR="0096043B" w:rsidRP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As a key advisor to leadership and departmental managers, the CFO supports sound decision-making through clear financial analysis, timely reporting, and practical guidance. The CFO works closely with the Chief, Council, community leadership, and department heads (e.g., Health, Fisheries, and other programs) and must demonstrate professionalism, confidentiality, and strong communication skills.</w:t>
      </w:r>
    </w:p>
    <w:p w14:paraId="218F1459" w14:textId="77777777" w:rsid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Key Responsibilities</w:t>
      </w:r>
    </w:p>
    <w:p w14:paraId="276AB51B" w14:textId="5F5D839D" w:rsidR="0096043B" w:rsidRP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Financial Leadership, Reporting, and Compliance</w:t>
      </w:r>
    </w:p>
    <w:p w14:paraId="43B29E55"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Provide financial leadership to support OFN’s strategic priorities, program delivery, and long-term sustainability.</w:t>
      </w:r>
    </w:p>
    <w:p w14:paraId="3670EE55"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Ensure all financial activities comply with applicable legislation, regulations, and reporting requirements, including those of Indigenous Services Canada (ISC) and other funders.</w:t>
      </w:r>
    </w:p>
    <w:p w14:paraId="25740959"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Prepare and present accurate, timely financial statements, variance reports, and analysis for leadership, departments, funders, and auditors.</w:t>
      </w:r>
    </w:p>
    <w:p w14:paraId="6F976655"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Maintain strong internal controls, policies, and procedures to ensure accountability, transparency, and safeguarding of assets.</w:t>
      </w:r>
    </w:p>
    <w:p w14:paraId="1E3DC444"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Lead annual audit processes and act as primary liaison with external auditors, funding agencies, and other financial stakeholders.</w:t>
      </w:r>
    </w:p>
    <w:p w14:paraId="429F2212" w14:textId="77777777" w:rsidR="0096043B" w:rsidRPr="0096043B" w:rsidRDefault="0096043B" w:rsidP="0096043B">
      <w:pPr>
        <w:numPr>
          <w:ilvl w:val="0"/>
          <w:numId w:val="2"/>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Monitor funding agreements, track eligible expenditures, and ensure reporting and compliance obligations are met on time.</w:t>
      </w:r>
    </w:p>
    <w:p w14:paraId="6DEADD4F" w14:textId="090C6CE8" w:rsidR="0096043B" w:rsidRPr="0096043B" w:rsidRDefault="0096043B" w:rsidP="0096043B">
      <w:pPr>
        <w:spacing w:before="100" w:beforeAutospacing="1" w:after="0" w:line="240" w:lineRule="auto"/>
        <w:jc w:val="both"/>
        <w:outlineLvl w:val="3"/>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Budgeting, Forecasting, and Financial Planning</w:t>
      </w:r>
    </w:p>
    <w:p w14:paraId="6639188E"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Lead annual budgeting and forecasting processes across all departments, programs, and projects.</w:t>
      </w:r>
    </w:p>
    <w:p w14:paraId="376FFF57"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Consolidate departmental budgets into an annual Nation-wide budget; support the Director of Operations and Department Managers in budget preparation and review.</w:t>
      </w:r>
    </w:p>
    <w:p w14:paraId="5EA37AD4"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lastRenderedPageBreak/>
        <w:t>Develop and maintain multi-year financial forecasts to support planning, funding strategies, and sustainability.</w:t>
      </w:r>
    </w:p>
    <w:p w14:paraId="40AC0922"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Identify financial risks and pressures (e.g., funding constraints, cost increases, capacity gaps) and recommend mitigation strategies.</w:t>
      </w:r>
    </w:p>
    <w:p w14:paraId="22E72955"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Support departments in strengthening financial management practices, including budget monitoring, purchasing processes, and coding/reporting accuracy.</w:t>
      </w:r>
    </w:p>
    <w:p w14:paraId="19295C67" w14:textId="77777777" w:rsidR="0096043B" w:rsidRPr="0096043B" w:rsidRDefault="0096043B" w:rsidP="0096043B">
      <w:pPr>
        <w:numPr>
          <w:ilvl w:val="0"/>
          <w:numId w:val="3"/>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Present annual budgets and periodic financial updates to departments and leadership, as required.</w:t>
      </w:r>
    </w:p>
    <w:p w14:paraId="62CA8992" w14:textId="3CBABA34" w:rsidR="0096043B" w:rsidRPr="0096043B" w:rsidRDefault="0096043B" w:rsidP="0096043B">
      <w:pPr>
        <w:spacing w:before="100" w:beforeAutospacing="1" w:after="0" w:line="240" w:lineRule="auto"/>
        <w:jc w:val="both"/>
        <w:outlineLvl w:val="3"/>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Core Accounting Operations (Hands-On)</w:t>
      </w:r>
    </w:p>
    <w:p w14:paraId="0F0CA20C"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Oversee and perform day-to-day accounting functions, including accurate transaction processing and timely month-end close.</w:t>
      </w:r>
    </w:p>
    <w:p w14:paraId="72B1716F"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 xml:space="preserve">Record all transactions in </w:t>
      </w:r>
      <w:proofErr w:type="spellStart"/>
      <w:r w:rsidRPr="0096043B">
        <w:rPr>
          <w:rFonts w:ascii="Aptos" w:eastAsia="Times New Roman" w:hAnsi="Aptos" w:cs="Times New Roman"/>
          <w:kern w:val="0"/>
          <w:sz w:val="22"/>
          <w:szCs w:val="22"/>
          <w:lang w:val="en-CA"/>
          <w14:ligatures w14:val="none"/>
        </w:rPr>
        <w:t>Xyntax</w:t>
      </w:r>
      <w:proofErr w:type="spellEnd"/>
      <w:r w:rsidRPr="0096043B">
        <w:rPr>
          <w:rFonts w:ascii="Aptos" w:eastAsia="Times New Roman" w:hAnsi="Aptos" w:cs="Times New Roman"/>
          <w:kern w:val="0"/>
          <w:sz w:val="22"/>
          <w:szCs w:val="22"/>
          <w:lang w:val="en-CA"/>
          <w14:ligatures w14:val="none"/>
        </w:rPr>
        <w:t xml:space="preserve"> and maintain the integrity of the general ledger.</w:t>
      </w:r>
    </w:p>
    <w:p w14:paraId="1C59AFAE"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Prepare monthly reconciliations for all accounts (bank, investment, receivables/payables, payroll-related accounts, etc.).</w:t>
      </w:r>
    </w:p>
    <w:p w14:paraId="37B55F88"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Manage accounts payable and accounts receivable, ensuring timely processing and follow-up.</w:t>
      </w:r>
    </w:p>
    <w:p w14:paraId="441EBC86"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Review the general ledger for posting errors, unusual entries, and variances; correct issues and improve processes to prevent recurrence.</w:t>
      </w:r>
    </w:p>
    <w:p w14:paraId="6A332B88"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Ensure accurate and timely payroll and benefits processing, in compliance with internal policies and applicable requirements.</w:t>
      </w:r>
    </w:p>
    <w:p w14:paraId="4819EBDA" w14:textId="00D34DD8"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Monitor capital assets and reporting in alignment with applicable standards, policies, and OFN requirements</w:t>
      </w:r>
      <w:r w:rsidR="00176559">
        <w:rPr>
          <w:rFonts w:ascii="Aptos" w:eastAsia="Times New Roman" w:hAnsi="Aptos" w:cs="Times New Roman"/>
          <w:kern w:val="0"/>
          <w:sz w:val="22"/>
          <w:szCs w:val="22"/>
          <w:lang w:val="en-CA"/>
          <w14:ligatures w14:val="none"/>
        </w:rPr>
        <w:t>.</w:t>
      </w:r>
    </w:p>
    <w:p w14:paraId="2579F62B" w14:textId="77777777" w:rsidR="0096043B" w:rsidRPr="0096043B" w:rsidRDefault="0096043B" w:rsidP="0096043B">
      <w:pPr>
        <w:numPr>
          <w:ilvl w:val="0"/>
          <w:numId w:val="4"/>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Ensure HST and other required tax, payroll, and statistical filings are prepared and submitted accurately and on time.</w:t>
      </w:r>
    </w:p>
    <w:p w14:paraId="52E59FA5" w14:textId="3ECB3FD4" w:rsidR="0096043B" w:rsidRPr="0096043B" w:rsidRDefault="0096043B" w:rsidP="0096043B">
      <w:pPr>
        <w:spacing w:before="100" w:beforeAutospacing="1" w:after="0" w:line="240" w:lineRule="auto"/>
        <w:jc w:val="both"/>
        <w:outlineLvl w:val="3"/>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Systems, Process Improvement, and Capacity Building</w:t>
      </w:r>
    </w:p>
    <w:p w14:paraId="4E2A567B" w14:textId="77777777" w:rsidR="0096043B" w:rsidRPr="0096043B" w:rsidRDefault="0096043B" w:rsidP="0096043B">
      <w:pPr>
        <w:numPr>
          <w:ilvl w:val="0"/>
          <w:numId w:val="5"/>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Evaluate and improve accounting, payroll, and banking systems and workflows to support modern, efficient financial management.</w:t>
      </w:r>
    </w:p>
    <w:p w14:paraId="494488D8" w14:textId="77777777" w:rsidR="0096043B" w:rsidRPr="0096043B" w:rsidRDefault="0096043B" w:rsidP="0096043B">
      <w:pPr>
        <w:numPr>
          <w:ilvl w:val="0"/>
          <w:numId w:val="5"/>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Create and maintain templates, schedules, and reporting tools that improve consistency and reduce reporting burden for departments.</w:t>
      </w:r>
    </w:p>
    <w:p w14:paraId="6542B057" w14:textId="77777777" w:rsidR="0096043B" w:rsidRPr="0096043B" w:rsidRDefault="0096043B" w:rsidP="0096043B">
      <w:pPr>
        <w:numPr>
          <w:ilvl w:val="0"/>
          <w:numId w:val="5"/>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Provide training and support to department managers and staff on financial reports, budget tracking, and best practices within OFN systems.</w:t>
      </w:r>
    </w:p>
    <w:p w14:paraId="4A73ECB2" w14:textId="20DEC37A" w:rsidR="0096043B" w:rsidRPr="0096043B" w:rsidRDefault="0096043B" w:rsidP="0096043B">
      <w:pPr>
        <w:spacing w:before="100" w:beforeAutospacing="1" w:after="0" w:line="240" w:lineRule="auto"/>
        <w:jc w:val="both"/>
        <w:outlineLvl w:val="3"/>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Community, Funding, and Stakeholder Support</w:t>
      </w:r>
    </w:p>
    <w:p w14:paraId="5C4C4280" w14:textId="77777777" w:rsidR="0096043B" w:rsidRPr="0096043B" w:rsidRDefault="0096043B" w:rsidP="0096043B">
      <w:pPr>
        <w:numPr>
          <w:ilvl w:val="0"/>
          <w:numId w:val="6"/>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Support the development of funding proposals, grant applications, program budgets, and financial plans for community initiatives.</w:t>
      </w:r>
    </w:p>
    <w:p w14:paraId="3E0D0129" w14:textId="77777777" w:rsidR="0096043B" w:rsidRPr="0096043B" w:rsidRDefault="0096043B" w:rsidP="0096043B">
      <w:pPr>
        <w:numPr>
          <w:ilvl w:val="0"/>
          <w:numId w:val="6"/>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Represent OFN at external meetings, conferences, and forums related to Indigenous financial governance, funding, and community programs, as required.</w:t>
      </w:r>
    </w:p>
    <w:p w14:paraId="13F25033" w14:textId="66F6652D" w:rsidR="0096043B" w:rsidRPr="0096043B" w:rsidRDefault="0096043B" w:rsidP="0096043B">
      <w:pPr>
        <w:spacing w:before="100" w:beforeAutospacing="1" w:after="0" w:line="240" w:lineRule="auto"/>
        <w:jc w:val="both"/>
        <w:outlineLvl w:val="3"/>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Organizational and Cultural Alignment</w:t>
      </w:r>
    </w:p>
    <w:p w14:paraId="51FB60E2" w14:textId="77777777" w:rsidR="0096043B" w:rsidRPr="0096043B" w:rsidRDefault="0096043B" w:rsidP="0096043B">
      <w:pPr>
        <w:numPr>
          <w:ilvl w:val="0"/>
          <w:numId w:val="7"/>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Support the integration of OFN’s values and Indigenous governance principles into financial policies, procedures, and decision-making.</w:t>
      </w:r>
    </w:p>
    <w:p w14:paraId="33C0AC52" w14:textId="77777777" w:rsidR="0096043B" w:rsidRPr="0096043B" w:rsidRDefault="0096043B" w:rsidP="0096043B">
      <w:pPr>
        <w:numPr>
          <w:ilvl w:val="0"/>
          <w:numId w:val="7"/>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lastRenderedPageBreak/>
        <w:t>Advise leadership on the financial implications of community initiatives and opportunities, ensuring alignment with OFN priorities.</w:t>
      </w:r>
    </w:p>
    <w:p w14:paraId="019FA70D" w14:textId="77777777" w:rsidR="0096043B" w:rsidRPr="0096043B" w:rsidRDefault="0096043B" w:rsidP="0096043B">
      <w:pPr>
        <w:numPr>
          <w:ilvl w:val="0"/>
          <w:numId w:val="7"/>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Collaborate respectfully with departments to support programs and services that benefit members and the community.</w:t>
      </w:r>
    </w:p>
    <w:p w14:paraId="64D8485B" w14:textId="281EF560" w:rsidR="0096043B" w:rsidRP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 xml:space="preserve">Qualifications </w:t>
      </w:r>
      <w:r w:rsidR="00E45CCE">
        <w:rPr>
          <w:rFonts w:ascii="Aptos" w:eastAsia="Times New Roman" w:hAnsi="Aptos" w:cs="Times New Roman"/>
          <w:b/>
          <w:bCs/>
          <w:kern w:val="0"/>
          <w:sz w:val="22"/>
          <w:szCs w:val="22"/>
          <w:lang w:val="en-CA"/>
          <w14:ligatures w14:val="none"/>
        </w:rPr>
        <w:t>and</w:t>
      </w:r>
      <w:r w:rsidRPr="0096043B">
        <w:rPr>
          <w:rFonts w:ascii="Aptos" w:eastAsia="Times New Roman" w:hAnsi="Aptos" w:cs="Times New Roman"/>
          <w:b/>
          <w:bCs/>
          <w:kern w:val="0"/>
          <w:sz w:val="22"/>
          <w:szCs w:val="22"/>
          <w:lang w:val="en-CA"/>
          <w14:ligatures w14:val="none"/>
        </w:rPr>
        <w:t xml:space="preserve"> Experience</w:t>
      </w:r>
    </w:p>
    <w:p w14:paraId="585CB276" w14:textId="3C0D8ABA" w:rsidR="0096043B" w:rsidRP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b/>
          <w:bCs/>
          <w:kern w:val="0"/>
          <w:sz w:val="22"/>
          <w:szCs w:val="22"/>
          <w:lang w:val="en-CA"/>
          <w14:ligatures w14:val="none"/>
        </w:rPr>
        <w:t>Required</w:t>
      </w:r>
      <w:r>
        <w:rPr>
          <w:rFonts w:ascii="Aptos" w:eastAsia="Times New Roman" w:hAnsi="Aptos" w:cs="Times New Roman"/>
          <w:b/>
          <w:bCs/>
          <w:kern w:val="0"/>
          <w:sz w:val="22"/>
          <w:szCs w:val="22"/>
          <w:lang w:val="en-CA"/>
          <w14:ligatures w14:val="none"/>
        </w:rPr>
        <w:t xml:space="preserve"> Qualifications</w:t>
      </w:r>
      <w:r w:rsidRPr="0096043B">
        <w:rPr>
          <w:rFonts w:ascii="Aptos" w:eastAsia="Times New Roman" w:hAnsi="Aptos" w:cs="Times New Roman"/>
          <w:b/>
          <w:bCs/>
          <w:kern w:val="0"/>
          <w:sz w:val="22"/>
          <w:szCs w:val="22"/>
          <w:lang w:val="en-CA"/>
          <w14:ligatures w14:val="none"/>
        </w:rPr>
        <w:t>:</w:t>
      </w:r>
    </w:p>
    <w:p w14:paraId="77373148" w14:textId="0646B519"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Post-secondary education in Accounting, Finance, Business Administration, or related field.</w:t>
      </w:r>
    </w:p>
    <w:p w14:paraId="1B6A7DE3" w14:textId="502AD865"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CPA designation</w:t>
      </w:r>
    </w:p>
    <w:p w14:paraId="5F6C2223" w14:textId="77777777"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Minimum five (5) years of progressive accounting/finance experience, including hands-on operational accounting.</w:t>
      </w:r>
    </w:p>
    <w:p w14:paraId="52668D27" w14:textId="77777777"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Demonstrated experience with budgeting, forecasting, audit coordination, and funder reporting/compliance.</w:t>
      </w:r>
    </w:p>
    <w:p w14:paraId="4341F559" w14:textId="77777777"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Strong knowledge of internal controls, financial policies, and financial reporting best practices.</w:t>
      </w:r>
    </w:p>
    <w:p w14:paraId="546E2B8D" w14:textId="77777777"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 xml:space="preserve">Proficiency with accounting systems (experience with </w:t>
      </w:r>
      <w:proofErr w:type="spellStart"/>
      <w:r w:rsidRPr="0096043B">
        <w:rPr>
          <w:rFonts w:ascii="Aptos" w:eastAsia="Times New Roman" w:hAnsi="Aptos" w:cs="Times New Roman"/>
          <w:kern w:val="0"/>
          <w:sz w:val="22"/>
          <w:szCs w:val="22"/>
          <w:lang w:val="en-CA"/>
          <w14:ligatures w14:val="none"/>
        </w:rPr>
        <w:t>Xyntax</w:t>
      </w:r>
      <w:proofErr w:type="spellEnd"/>
      <w:r w:rsidRPr="0096043B">
        <w:rPr>
          <w:rFonts w:ascii="Aptos" w:eastAsia="Times New Roman" w:hAnsi="Aptos" w:cs="Times New Roman"/>
          <w:kern w:val="0"/>
          <w:sz w:val="22"/>
          <w:szCs w:val="22"/>
          <w:lang w:val="en-CA"/>
          <w14:ligatures w14:val="none"/>
        </w:rPr>
        <w:t xml:space="preserve"> is an asset) and strong Excel/financial reporting skills.</w:t>
      </w:r>
    </w:p>
    <w:p w14:paraId="2189A05C" w14:textId="77777777" w:rsidR="0096043B" w:rsidRPr="0096043B" w:rsidRDefault="0096043B" w:rsidP="0096043B">
      <w:pPr>
        <w:numPr>
          <w:ilvl w:val="0"/>
          <w:numId w:val="8"/>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Excellent communication skills, sound judgment, and a high level of confidentiality and integrity.</w:t>
      </w:r>
    </w:p>
    <w:p w14:paraId="37D99E9F" w14:textId="72A1435A" w:rsidR="0096043B" w:rsidRP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Pr>
          <w:rFonts w:ascii="Aptos" w:eastAsia="Times New Roman" w:hAnsi="Aptos" w:cs="Times New Roman"/>
          <w:b/>
          <w:bCs/>
          <w:kern w:val="0"/>
          <w:sz w:val="22"/>
          <w:szCs w:val="22"/>
          <w:lang w:val="en-CA"/>
          <w14:ligatures w14:val="none"/>
        </w:rPr>
        <w:t>Preferred Experience</w:t>
      </w:r>
      <w:r w:rsidRPr="0096043B">
        <w:rPr>
          <w:rFonts w:ascii="Aptos" w:eastAsia="Times New Roman" w:hAnsi="Aptos" w:cs="Times New Roman"/>
          <w:b/>
          <w:bCs/>
          <w:kern w:val="0"/>
          <w:sz w:val="22"/>
          <w:szCs w:val="22"/>
          <w:lang w:val="en-CA"/>
          <w14:ligatures w14:val="none"/>
        </w:rPr>
        <w:t>:</w:t>
      </w:r>
    </w:p>
    <w:p w14:paraId="32A71241" w14:textId="77777777" w:rsidR="0096043B" w:rsidRPr="0096043B" w:rsidRDefault="0096043B" w:rsidP="0096043B">
      <w:pPr>
        <w:numPr>
          <w:ilvl w:val="0"/>
          <w:numId w:val="9"/>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Experience working with Indigenous organizations and/or familiarity with ISC and other Indigenous funding streams.</w:t>
      </w:r>
    </w:p>
    <w:p w14:paraId="4E740EF2" w14:textId="77777777" w:rsidR="0096043B" w:rsidRPr="0096043B" w:rsidRDefault="0096043B" w:rsidP="0096043B">
      <w:pPr>
        <w:numPr>
          <w:ilvl w:val="0"/>
          <w:numId w:val="9"/>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Experience supporting multiple departments/programs with different funding and reporting requirements.</w:t>
      </w:r>
    </w:p>
    <w:p w14:paraId="556E30C1" w14:textId="77777777" w:rsidR="0096043B" w:rsidRPr="0096043B" w:rsidRDefault="0096043B" w:rsidP="0096043B">
      <w:pPr>
        <w:numPr>
          <w:ilvl w:val="0"/>
          <w:numId w:val="9"/>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Knowledge of not-for-profit/public sector financial reporting and audit environments.</w:t>
      </w:r>
    </w:p>
    <w:p w14:paraId="7F5149F4" w14:textId="77777777" w:rsidR="0096043B" w:rsidRP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What You’ll Receive</w:t>
      </w:r>
    </w:p>
    <w:p w14:paraId="6C8F20C8" w14:textId="77777777" w:rsidR="0096043B" w:rsidRPr="0096043B" w:rsidRDefault="0096043B" w:rsidP="0096043B">
      <w:pPr>
        <w:numPr>
          <w:ilvl w:val="0"/>
          <w:numId w:val="10"/>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Competitive salary (dependent on qualifications and experience)</w:t>
      </w:r>
    </w:p>
    <w:p w14:paraId="49E97E55" w14:textId="77777777" w:rsidR="0096043B" w:rsidRPr="0096043B" w:rsidRDefault="0096043B" w:rsidP="0096043B">
      <w:pPr>
        <w:numPr>
          <w:ilvl w:val="0"/>
          <w:numId w:val="10"/>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Employer-paid pension plan</w:t>
      </w:r>
    </w:p>
    <w:p w14:paraId="1DA06F74" w14:textId="77777777" w:rsidR="0096043B" w:rsidRPr="0096043B" w:rsidRDefault="0096043B" w:rsidP="0096043B">
      <w:pPr>
        <w:numPr>
          <w:ilvl w:val="0"/>
          <w:numId w:val="10"/>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Health, dental, and vision coverage</w:t>
      </w:r>
    </w:p>
    <w:p w14:paraId="2EE0702F" w14:textId="77777777" w:rsidR="0096043B" w:rsidRPr="0096043B" w:rsidRDefault="0096043B" w:rsidP="0096043B">
      <w:pPr>
        <w:numPr>
          <w:ilvl w:val="0"/>
          <w:numId w:val="10"/>
        </w:num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Professional development opportunities</w:t>
      </w:r>
    </w:p>
    <w:p w14:paraId="22E0434B" w14:textId="10825B35" w:rsidR="0096043B" w:rsidRPr="0096043B" w:rsidRDefault="0096043B" w:rsidP="0096043B">
      <w:pPr>
        <w:spacing w:before="100" w:beforeAutospacing="1" w:after="0" w:line="240" w:lineRule="auto"/>
        <w:jc w:val="both"/>
        <w:outlineLvl w:val="2"/>
        <w:rPr>
          <w:rFonts w:ascii="Aptos" w:eastAsia="Times New Roman" w:hAnsi="Aptos" w:cs="Times New Roman"/>
          <w:b/>
          <w:bCs/>
          <w:kern w:val="0"/>
          <w:sz w:val="22"/>
          <w:szCs w:val="22"/>
          <w:lang w:val="en-CA"/>
          <w14:ligatures w14:val="none"/>
        </w:rPr>
      </w:pPr>
      <w:r w:rsidRPr="0096043B">
        <w:rPr>
          <w:rFonts w:ascii="Aptos" w:eastAsia="Times New Roman" w:hAnsi="Aptos" w:cs="Times New Roman"/>
          <w:b/>
          <w:bCs/>
          <w:kern w:val="0"/>
          <w:sz w:val="22"/>
          <w:szCs w:val="22"/>
          <w:lang w:val="en-CA"/>
          <w14:ligatures w14:val="none"/>
        </w:rPr>
        <w:t>How to Apply</w:t>
      </w:r>
    </w:p>
    <w:p w14:paraId="0BE8AC0D" w14:textId="0D54F0FA" w:rsid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kern w:val="0"/>
          <w:sz w:val="22"/>
          <w:szCs w:val="22"/>
          <w:lang w:val="en-CA"/>
          <w14:ligatures w14:val="none"/>
        </w:rPr>
        <w:t xml:space="preserve">Please submit your resume and a detailed cover letter outlining how you meet the position requirements and your salary expectations to: </w:t>
      </w:r>
      <w:r w:rsidR="002D06FA">
        <w:t>Jay.Sabattis@OFNB.com</w:t>
      </w:r>
    </w:p>
    <w:p w14:paraId="4AC4D835" w14:textId="4BFD6411" w:rsidR="00744D89" w:rsidRPr="0096043B" w:rsidRDefault="0096043B" w:rsidP="0096043B">
      <w:pPr>
        <w:spacing w:before="100" w:beforeAutospacing="1" w:after="0" w:line="240" w:lineRule="auto"/>
        <w:jc w:val="both"/>
        <w:rPr>
          <w:rFonts w:ascii="Aptos" w:eastAsia="Times New Roman" w:hAnsi="Aptos" w:cs="Times New Roman"/>
          <w:kern w:val="0"/>
          <w:sz w:val="22"/>
          <w:szCs w:val="22"/>
          <w:lang w:val="en-CA"/>
          <w14:ligatures w14:val="none"/>
        </w:rPr>
      </w:pPr>
      <w:r w:rsidRPr="0096043B">
        <w:rPr>
          <w:rFonts w:ascii="Aptos" w:eastAsia="Times New Roman" w:hAnsi="Aptos" w:cs="Times New Roman"/>
          <w:b/>
          <w:bCs/>
          <w:kern w:val="0"/>
          <w:sz w:val="22"/>
          <w:szCs w:val="22"/>
          <w:lang w:val="en-CA"/>
          <w14:ligatures w14:val="none"/>
        </w:rPr>
        <w:t>Note:</w:t>
      </w:r>
      <w:r>
        <w:rPr>
          <w:rFonts w:ascii="Aptos" w:eastAsia="Times New Roman" w:hAnsi="Aptos" w:cs="Times New Roman"/>
          <w:kern w:val="0"/>
          <w:sz w:val="22"/>
          <w:szCs w:val="22"/>
          <w:lang w:val="en-CA"/>
          <w14:ligatures w14:val="none"/>
        </w:rPr>
        <w:t xml:space="preserve"> </w:t>
      </w:r>
      <w:r w:rsidRPr="0096043B">
        <w:rPr>
          <w:rFonts w:ascii="Aptos" w:eastAsia="Times New Roman" w:hAnsi="Aptos" w:cs="Times New Roman"/>
          <w:kern w:val="0"/>
          <w:sz w:val="22"/>
          <w:szCs w:val="22"/>
          <w:lang w:val="en-CA"/>
          <w14:ligatures w14:val="none"/>
        </w:rPr>
        <w:t>Interviews will be held in Oromocto, New Brunswick. Only candidates selected for an interview will be contacted. Preference may be given to persons of Indigenous ancestry when qualifications are equal.</w:t>
      </w:r>
    </w:p>
    <w:sectPr w:rsidR="00744D89" w:rsidRPr="009604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90"/>
    <w:multiLevelType w:val="hybridMultilevel"/>
    <w:tmpl w:val="F754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64C26"/>
    <w:multiLevelType w:val="multilevel"/>
    <w:tmpl w:val="2E8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7C51"/>
    <w:multiLevelType w:val="multilevel"/>
    <w:tmpl w:val="29F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35129"/>
    <w:multiLevelType w:val="multilevel"/>
    <w:tmpl w:val="D5A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7E3"/>
    <w:multiLevelType w:val="multilevel"/>
    <w:tmpl w:val="6AF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809C2"/>
    <w:multiLevelType w:val="multilevel"/>
    <w:tmpl w:val="EDA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06CCA"/>
    <w:multiLevelType w:val="multilevel"/>
    <w:tmpl w:val="B9C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C3634"/>
    <w:multiLevelType w:val="multilevel"/>
    <w:tmpl w:val="3BB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96BDE"/>
    <w:multiLevelType w:val="hybridMultilevel"/>
    <w:tmpl w:val="D8DE3B72"/>
    <w:lvl w:ilvl="0" w:tplc="EDC8BAE8">
      <w:start w:val="15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E7C80"/>
    <w:multiLevelType w:val="multilevel"/>
    <w:tmpl w:val="119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342E6"/>
    <w:multiLevelType w:val="multilevel"/>
    <w:tmpl w:val="4A7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499273">
    <w:abstractNumId w:val="8"/>
  </w:num>
  <w:num w:numId="2" w16cid:durableId="210307881">
    <w:abstractNumId w:val="5"/>
  </w:num>
  <w:num w:numId="3" w16cid:durableId="1327172958">
    <w:abstractNumId w:val="6"/>
  </w:num>
  <w:num w:numId="4" w16cid:durableId="1635678576">
    <w:abstractNumId w:val="9"/>
  </w:num>
  <w:num w:numId="5" w16cid:durableId="2109351645">
    <w:abstractNumId w:val="3"/>
  </w:num>
  <w:num w:numId="6" w16cid:durableId="1739941937">
    <w:abstractNumId w:val="1"/>
  </w:num>
  <w:num w:numId="7" w16cid:durableId="589386200">
    <w:abstractNumId w:val="10"/>
  </w:num>
  <w:num w:numId="8" w16cid:durableId="292566209">
    <w:abstractNumId w:val="4"/>
  </w:num>
  <w:num w:numId="9" w16cid:durableId="180438783">
    <w:abstractNumId w:val="2"/>
  </w:num>
  <w:num w:numId="10" w16cid:durableId="349262682">
    <w:abstractNumId w:val="7"/>
  </w:num>
  <w:num w:numId="11" w16cid:durableId="143138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8E"/>
    <w:rsid w:val="00176559"/>
    <w:rsid w:val="00237C09"/>
    <w:rsid w:val="00266515"/>
    <w:rsid w:val="002D06FA"/>
    <w:rsid w:val="00323610"/>
    <w:rsid w:val="004E1F3B"/>
    <w:rsid w:val="00606844"/>
    <w:rsid w:val="0062533D"/>
    <w:rsid w:val="00744D89"/>
    <w:rsid w:val="00762538"/>
    <w:rsid w:val="007D499D"/>
    <w:rsid w:val="008617EB"/>
    <w:rsid w:val="008A4F5B"/>
    <w:rsid w:val="0096043B"/>
    <w:rsid w:val="00972EB8"/>
    <w:rsid w:val="00977D69"/>
    <w:rsid w:val="00AF708E"/>
    <w:rsid w:val="00C40C85"/>
    <w:rsid w:val="00D85298"/>
    <w:rsid w:val="00E45CCE"/>
    <w:rsid w:val="00F62F26"/>
    <w:rsid w:val="00FE2D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D915"/>
  <w15:chartTrackingRefBased/>
  <w15:docId w15:val="{0333779F-7029-7E47-9E01-E65DE3DA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F7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7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8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AF708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AF708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rsid w:val="00AF708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AF708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AF708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F708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F708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F708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F7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08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F7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08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F708E"/>
    <w:pPr>
      <w:spacing w:before="160"/>
      <w:jc w:val="center"/>
    </w:pPr>
    <w:rPr>
      <w:i/>
      <w:iCs/>
      <w:color w:val="404040" w:themeColor="text1" w:themeTint="BF"/>
    </w:rPr>
  </w:style>
  <w:style w:type="character" w:customStyle="1" w:styleId="QuoteChar">
    <w:name w:val="Quote Char"/>
    <w:basedOn w:val="DefaultParagraphFont"/>
    <w:link w:val="Quote"/>
    <w:uiPriority w:val="29"/>
    <w:rsid w:val="00AF708E"/>
    <w:rPr>
      <w:i/>
      <w:iCs/>
      <w:color w:val="404040" w:themeColor="text1" w:themeTint="BF"/>
      <w:lang w:val="en-US"/>
    </w:rPr>
  </w:style>
  <w:style w:type="paragraph" w:styleId="ListParagraph">
    <w:name w:val="List Paragraph"/>
    <w:basedOn w:val="Normal"/>
    <w:uiPriority w:val="34"/>
    <w:qFormat/>
    <w:rsid w:val="00AF708E"/>
    <w:pPr>
      <w:ind w:left="720"/>
      <w:contextualSpacing/>
    </w:pPr>
  </w:style>
  <w:style w:type="character" w:styleId="IntenseEmphasis">
    <w:name w:val="Intense Emphasis"/>
    <w:basedOn w:val="DefaultParagraphFont"/>
    <w:uiPriority w:val="21"/>
    <w:qFormat/>
    <w:rsid w:val="00AF708E"/>
    <w:rPr>
      <w:i/>
      <w:iCs/>
      <w:color w:val="0F4761" w:themeColor="accent1" w:themeShade="BF"/>
    </w:rPr>
  </w:style>
  <w:style w:type="paragraph" w:styleId="IntenseQuote">
    <w:name w:val="Intense Quote"/>
    <w:basedOn w:val="Normal"/>
    <w:next w:val="Normal"/>
    <w:link w:val="IntenseQuoteChar"/>
    <w:uiPriority w:val="30"/>
    <w:qFormat/>
    <w:rsid w:val="00AF7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08E"/>
    <w:rPr>
      <w:i/>
      <w:iCs/>
      <w:color w:val="0F4761" w:themeColor="accent1" w:themeShade="BF"/>
      <w:lang w:val="en-US"/>
    </w:rPr>
  </w:style>
  <w:style w:type="character" w:styleId="IntenseReference">
    <w:name w:val="Intense Reference"/>
    <w:basedOn w:val="DefaultParagraphFont"/>
    <w:uiPriority w:val="32"/>
    <w:qFormat/>
    <w:rsid w:val="00AF708E"/>
    <w:rPr>
      <w:b/>
      <w:bCs/>
      <w:smallCaps/>
      <w:color w:val="0F4761" w:themeColor="accent1" w:themeShade="BF"/>
      <w:spacing w:val="5"/>
    </w:rPr>
  </w:style>
  <w:style w:type="character" w:styleId="Hyperlink">
    <w:name w:val="Hyperlink"/>
    <w:basedOn w:val="DefaultParagraphFont"/>
    <w:uiPriority w:val="99"/>
    <w:unhideWhenUsed/>
    <w:rsid w:val="00744D89"/>
    <w:rPr>
      <w:color w:val="467886" w:themeColor="hyperlink"/>
      <w:u w:val="single"/>
    </w:rPr>
  </w:style>
  <w:style w:type="character" w:styleId="UnresolvedMention">
    <w:name w:val="Unresolved Mention"/>
    <w:basedOn w:val="DefaultParagraphFont"/>
    <w:uiPriority w:val="99"/>
    <w:semiHidden/>
    <w:unhideWhenUsed/>
    <w:rsid w:val="00744D89"/>
    <w:rPr>
      <w:color w:val="605E5C"/>
      <w:shd w:val="clear" w:color="auto" w:fill="E1DFDD"/>
    </w:rPr>
  </w:style>
  <w:style w:type="paragraph" w:styleId="NormalWeb">
    <w:name w:val="Normal (Web)"/>
    <w:basedOn w:val="Normal"/>
    <w:uiPriority w:val="99"/>
    <w:semiHidden/>
    <w:unhideWhenUsed/>
    <w:rsid w:val="0096043B"/>
    <w:pPr>
      <w:spacing w:before="100" w:beforeAutospacing="1" w:after="100" w:afterAutospacing="1" w:line="240" w:lineRule="auto"/>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96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dc:creator>
  <cp:keywords/>
  <dc:description/>
  <cp:lastModifiedBy>Angela Leonard</cp:lastModifiedBy>
  <cp:revision>2</cp:revision>
  <dcterms:created xsi:type="dcterms:W3CDTF">2026-02-04T18:48:00Z</dcterms:created>
  <dcterms:modified xsi:type="dcterms:W3CDTF">2026-02-04T18:48:00Z</dcterms:modified>
</cp:coreProperties>
</file>