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50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4675"/>
        <w:gridCol w:w="4675"/>
      </w:tblGrid>
      <w:tr>
        <w:tblPrEx>
          <w:shd w:val="clear" w:color="auto" w:fill="00a2ff"/>
        </w:tblPrEx>
        <w:trPr>
          <w:trHeight w:val="2087" w:hRule="atLeast"/>
          <w:tblHeader/>
        </w:trPr>
        <w:tc>
          <w:tcPr>
            <w:tcW w:type="dxa" w:w="9350"/>
            <w:gridSpan w:val="2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89847f" w:sz="8" w:space="0" w:shadow="0" w:frame="0"/>
              <w:right w:val="single" w:color="929292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jc w:val="center"/>
            </w:pPr>
          </w:p>
          <w:p>
            <w:pPr>
              <w:pStyle w:val="Table Style 3"/>
              <w:jc w:val="center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Sample Program of Work</w:t>
            </w:r>
          </w:p>
          <w:p>
            <w:pPr>
              <w:pStyle w:val="Table Style 3"/>
              <w:jc w:val="center"/>
            </w:pPr>
          </w:p>
          <w:p>
            <w:pPr>
              <w:pStyle w:val="Table Style 3"/>
              <w:jc w:val="center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___________________ School, HOSA</w:t>
            </w:r>
          </w:p>
        </w:tc>
      </w:tr>
      <w:tr>
        <w:tblPrEx>
          <w:shd w:val="clear" w:color="auto" w:fill="auto"/>
        </w:tblPrEx>
        <w:trPr>
          <w:trHeight w:val="1412" w:hRule="atLeast"/>
        </w:trPr>
        <w:tc>
          <w:tcPr>
            <w:tcW w:type="dxa" w:w="4675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de-DE"/>
              </w:rPr>
              <w:t>August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1"/>
              </w:numPr>
              <w:bidi w:val="0"/>
            </w:pPr>
            <w:r>
              <w:rPr>
                <w:rtl w:val="0"/>
                <w:lang w:val="en-US"/>
              </w:rPr>
              <w:t>Ice cream social (social activity)</w:t>
            </w:r>
          </w:p>
        </w:tc>
        <w:tc>
          <w:tcPr>
            <w:tcW w:type="dxa" w:w="4675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February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it-IT"/>
              </w:rPr>
              <w:t>Valentine</w:t>
            </w:r>
            <w:r>
              <w:rPr>
                <w:rtl w:val="1"/>
              </w:rPr>
              <w:t>’</w:t>
            </w:r>
            <w:r>
              <w:rPr>
                <w:rtl w:val="0"/>
                <w:lang w:val="en-US"/>
              </w:rPr>
              <w:t>s Day flower sale (financial leadership act)</w:t>
            </w:r>
          </w:p>
        </w:tc>
      </w:tr>
      <w:tr>
        <w:tblPrEx>
          <w:shd w:val="clear" w:color="auto" w:fill="auto"/>
        </w:tblPrEx>
        <w:trPr>
          <w:trHeight w:val="1412" w:hRule="atLeast"/>
        </w:trPr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September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3"/>
              </w:numPr>
              <w:bidi w:val="0"/>
            </w:pPr>
            <w:r>
              <w:rPr>
                <w:rtl w:val="0"/>
                <w:lang w:val="en-US"/>
              </w:rPr>
              <w:t xml:space="preserve">Set up </w:t>
            </w:r>
            <w:r>
              <w:rPr>
                <w:rtl w:val="1"/>
              </w:rPr>
              <w:t>‘</w:t>
            </w:r>
            <w:r>
              <w:rPr>
                <w:rtl w:val="0"/>
                <w:lang w:val="en-US"/>
              </w:rPr>
              <w:t>Class Facebook</w:t>
            </w:r>
            <w:r>
              <w:rPr>
                <w:rtl w:val="1"/>
              </w:rPr>
              <w:t xml:space="preserve">’ </w:t>
            </w:r>
            <w:r>
              <w:rPr>
                <w:rtl w:val="0"/>
                <w:lang w:val="en-US"/>
              </w:rPr>
              <w:t>page (public relations)</w:t>
            </w:r>
          </w:p>
        </w:tc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March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4"/>
              </w:numPr>
              <w:bidi w:val="0"/>
            </w:pPr>
            <w:r>
              <w:rPr>
                <w:rtl w:val="0"/>
                <w:lang w:val="en-US"/>
              </w:rPr>
              <w:t>HOSA State Leadership Conference</w:t>
            </w:r>
          </w:p>
          <w:p>
            <w:pPr>
              <w:pStyle w:val="Table Style 2"/>
              <w:numPr>
                <w:ilvl w:val="0"/>
                <w:numId w:val="4"/>
              </w:numPr>
              <w:bidi w:val="0"/>
            </w:pPr>
            <w:r>
              <w:rPr>
                <w:rtl w:val="0"/>
                <w:lang w:val="en-US"/>
              </w:rPr>
              <w:t>HOSA blood drive (community service act)</w:t>
            </w:r>
          </w:p>
        </w:tc>
      </w:tr>
      <w:tr>
        <w:tblPrEx>
          <w:shd w:val="clear" w:color="auto" w:fill="auto"/>
        </w:tblPrEx>
        <w:trPr>
          <w:trHeight w:val="1412" w:hRule="atLeast"/>
        </w:trPr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October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5"/>
              </w:numPr>
              <w:bidi w:val="0"/>
            </w:pPr>
            <w:r>
              <w:rPr>
                <w:rtl w:val="0"/>
                <w:lang w:val="en-US"/>
              </w:rPr>
              <w:t>Career guest speaker(s) (professional development act)</w:t>
            </w:r>
          </w:p>
        </w:tc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April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  <w:lang w:val="en-US"/>
              </w:rPr>
              <w:t>Career portfolios due (employment act)</w:t>
            </w:r>
          </w:p>
          <w:p>
            <w:pPr>
              <w:pStyle w:val="Table Style 2"/>
              <w:numPr>
                <w:ilvl w:val="0"/>
                <w:numId w:val="6"/>
              </w:numPr>
              <w:bidi w:val="0"/>
            </w:pPr>
            <w:r>
              <w:rPr>
                <w:rtl w:val="0"/>
                <w:lang w:val="en-US"/>
              </w:rPr>
              <w:t>Health fair (professional development, community service acts)</w:t>
            </w:r>
          </w:p>
        </w:tc>
      </w:tr>
      <w:tr>
        <w:tblPrEx>
          <w:shd w:val="clear" w:color="auto" w:fill="auto"/>
        </w:tblPrEx>
        <w:trPr>
          <w:trHeight w:val="1412" w:hRule="atLeast"/>
        </w:trPr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</w:rPr>
              <w:t>November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7"/>
              </w:numPr>
              <w:bidi w:val="0"/>
            </w:pPr>
            <w:r>
              <w:rPr>
                <w:rtl w:val="0"/>
                <w:lang w:val="en-US"/>
              </w:rPr>
              <w:t>Canned food drive (community service act)</w:t>
            </w:r>
          </w:p>
          <w:p>
            <w:pPr>
              <w:pStyle w:val="Table Style 2"/>
              <w:numPr>
                <w:ilvl w:val="0"/>
                <w:numId w:val="7"/>
              </w:numPr>
              <w:bidi w:val="0"/>
            </w:pPr>
            <w:r>
              <w:rPr>
                <w:rtl w:val="0"/>
                <w:lang w:val="en-US"/>
              </w:rPr>
              <w:t>HOSA Fall Leadership Conference</w:t>
            </w:r>
          </w:p>
          <w:p>
            <w:pPr>
              <w:pStyle w:val="Table Style 2"/>
              <w:numPr>
                <w:ilvl w:val="0"/>
                <w:numId w:val="7"/>
              </w:numPr>
              <w:bidi w:val="0"/>
            </w:pPr>
            <w:r>
              <w:rPr>
                <w:rtl w:val="0"/>
                <w:lang w:val="en-US"/>
              </w:rPr>
              <w:t>HOSA Week</w:t>
            </w:r>
          </w:p>
        </w:tc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May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8"/>
              </w:numPr>
              <w:bidi w:val="0"/>
            </w:pPr>
            <w:r>
              <w:rPr>
                <w:rtl w:val="0"/>
                <w:lang w:val="en-US"/>
              </w:rPr>
              <w:t>Presentation to the school board (public relations, professional development acts)</w:t>
            </w:r>
          </w:p>
        </w:tc>
      </w:tr>
      <w:tr>
        <w:tblPrEx>
          <w:shd w:val="clear" w:color="auto" w:fill="auto"/>
        </w:tblPrEx>
        <w:trPr>
          <w:trHeight w:val="1412" w:hRule="atLeast"/>
        </w:trPr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December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9"/>
              </w:numPr>
              <w:bidi w:val="0"/>
            </w:pPr>
            <w:r>
              <w:rPr>
                <w:rtl w:val="0"/>
                <w:lang w:val="en-US"/>
              </w:rPr>
              <w:t>Cookie dough sales (financial leadership act)</w:t>
            </w:r>
          </w:p>
          <w:p>
            <w:pPr>
              <w:pStyle w:val="Table Style 2"/>
              <w:numPr>
                <w:ilvl w:val="0"/>
                <w:numId w:val="9"/>
              </w:numPr>
              <w:bidi w:val="0"/>
            </w:pPr>
            <w:r>
              <w:rPr>
                <w:rtl w:val="0"/>
                <w:lang w:val="en-US"/>
              </w:rPr>
              <w:t>Holiday part (social act)</w:t>
            </w:r>
          </w:p>
        </w:tc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June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10"/>
              </w:numPr>
              <w:bidi w:val="0"/>
            </w:pPr>
            <w:r>
              <w:rPr>
                <w:rtl w:val="0"/>
                <w:lang w:val="en-US"/>
              </w:rPr>
              <w:t>Graduation open house (public relations, social act)</w:t>
            </w:r>
          </w:p>
          <w:p>
            <w:pPr>
              <w:pStyle w:val="Table Style 2"/>
              <w:numPr>
                <w:ilvl w:val="0"/>
                <w:numId w:val="10"/>
              </w:numPr>
              <w:bidi w:val="0"/>
            </w:pPr>
            <w:r>
              <w:rPr>
                <w:rtl w:val="0"/>
                <w:lang w:val="en-US"/>
              </w:rPr>
              <w:t>HOSA National Leadership Conference</w:t>
            </w:r>
          </w:p>
        </w:tc>
      </w:tr>
      <w:tr>
        <w:tblPrEx>
          <w:shd w:val="clear" w:color="auto" w:fill="auto"/>
        </w:tblPrEx>
        <w:trPr>
          <w:trHeight w:val="1412" w:hRule="atLeast"/>
        </w:trPr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January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11"/>
              </w:numPr>
              <w:bidi w:val="0"/>
            </w:pPr>
            <w:r>
              <w:rPr>
                <w:rtl w:val="0"/>
                <w:lang w:val="en-US"/>
              </w:rPr>
              <w:t>Mock interviews (employment act)</w:t>
            </w:r>
          </w:p>
          <w:p>
            <w:pPr>
              <w:pStyle w:val="Table Style 2"/>
              <w:numPr>
                <w:ilvl w:val="0"/>
                <w:numId w:val="11"/>
              </w:numPr>
              <w:bidi w:val="0"/>
            </w:pPr>
            <w:r>
              <w:rPr>
                <w:rtl w:val="0"/>
                <w:lang w:val="en-US"/>
              </w:rPr>
              <w:t>Online regional competitions</w:t>
            </w:r>
          </w:p>
        </w:tc>
        <w:tc>
          <w:tcPr>
            <w:tcW w:type="dxa" w:w="4675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July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12"/>
              </w:numPr>
              <w:bidi w:val="0"/>
            </w:pPr>
            <w:r>
              <w:rPr>
                <w:rtl w:val="0"/>
                <w:lang w:val="en-US"/>
              </w:rPr>
              <w:t>Chapter officer retreat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3">
    <w:name w:val="Table Style 3"/>
    <w:next w:val="Table Style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