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C27284" w:rsidRDefault="002A2643" w:rsidP="00CC61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7284">
        <w:rPr>
          <w:rFonts w:ascii="Arial" w:hAnsi="Arial" w:cs="Arial"/>
          <w:i/>
          <w:sz w:val="20"/>
          <w:szCs w:val="20"/>
          <w:vertAlign w:val="superscript"/>
        </w:rPr>
        <w:sym w:font="Wingdings" w:char="F02A"/>
      </w:r>
      <w:r w:rsidRPr="00C272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072FD" w:rsidRPr="00C27284">
        <w:rPr>
          <w:rFonts w:ascii="Arial" w:hAnsi="Arial" w:cs="Arial"/>
          <w:i/>
          <w:sz w:val="18"/>
          <w:szCs w:val="18"/>
        </w:rPr>
        <w:t>Corresponding</w:t>
      </w:r>
      <w:proofErr w:type="spellEnd"/>
      <w:r w:rsidR="003072FD" w:rsidRPr="00C27284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7284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7284">
        <w:rPr>
          <w:rFonts w:ascii="Arial" w:hAnsi="Arial" w:cs="Arial"/>
          <w:i/>
          <w:sz w:val="18"/>
          <w:szCs w:val="18"/>
        </w:rPr>
        <w:tab/>
        <w:t xml:space="preserve">: </w:t>
      </w:r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84" w:rsidRDefault="00857A84" w:rsidP="001A280E">
      <w:pPr>
        <w:spacing w:after="0" w:line="240" w:lineRule="auto"/>
      </w:pPr>
      <w:r>
        <w:separator/>
      </w:r>
    </w:p>
  </w:endnote>
  <w:endnote w:type="continuationSeparator" w:id="0">
    <w:p w:rsidR="00857A84" w:rsidRDefault="00857A84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38" w:rsidRPr="00E71817" w:rsidRDefault="00857A84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84" w:rsidRDefault="00857A84" w:rsidP="001A280E">
      <w:pPr>
        <w:spacing w:after="0" w:line="240" w:lineRule="auto"/>
      </w:pPr>
      <w:r>
        <w:separator/>
      </w:r>
    </w:p>
  </w:footnote>
  <w:footnote w:type="continuationSeparator" w:id="0">
    <w:p w:rsidR="00857A84" w:rsidRDefault="00857A84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C27284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3</w:t>
          </w:r>
          <w:r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r</w:t>
          </w:r>
          <w:r w:rsidR="00D4185A"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d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</w:t>
          </w:r>
          <w:r w:rsidR="00C27284">
            <w:rPr>
              <w:rFonts w:ascii="Cambria" w:hAnsi="Cambria"/>
              <w:b/>
              <w:bCs/>
              <w:sz w:val="26"/>
              <w:szCs w:val="26"/>
            </w:rPr>
            <w:t>20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2C305C" w:rsidP="002C305C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 xml:space="preserve">25-27 </w:t>
          </w:r>
          <w:proofErr w:type="spellStart"/>
          <w:r>
            <w:rPr>
              <w:rFonts w:ascii="Cambria" w:hAnsi="Cambria"/>
              <w:bCs/>
              <w:i/>
              <w:sz w:val="24"/>
              <w:szCs w:val="24"/>
            </w:rPr>
            <w:t>September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</w:t>
          </w:r>
          <w:r w:rsidR="00C27284">
            <w:rPr>
              <w:rFonts w:ascii="Cambria" w:hAnsi="Cambria"/>
              <w:bCs/>
              <w:i/>
              <w:sz w:val="24"/>
              <w:szCs w:val="24"/>
            </w:rPr>
            <w:t>20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 w:rsidR="00D4185A">
            <w:rPr>
              <w:rFonts w:ascii="Cambria" w:hAnsi="Cambria"/>
              <w:bCs/>
              <w:i/>
              <w:sz w:val="24"/>
              <w:szCs w:val="24"/>
            </w:rPr>
            <w:t>ISTANBUL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857A84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8701B"/>
    <w:rsid w:val="00297844"/>
    <w:rsid w:val="002A2643"/>
    <w:rsid w:val="002C22CF"/>
    <w:rsid w:val="002C305C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511A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3F4543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E1FC2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57A84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13963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284"/>
    <w:rsid w:val="00C27E71"/>
    <w:rsid w:val="00C45BB4"/>
    <w:rsid w:val="00C56CB8"/>
    <w:rsid w:val="00C67E8B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4185A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5604C"/>
    <w:rsid w:val="00F6455F"/>
    <w:rsid w:val="00F672BD"/>
    <w:rsid w:val="00F702DC"/>
    <w:rsid w:val="00F7135D"/>
    <w:rsid w:val="00F87062"/>
    <w:rsid w:val="00FB1228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iccesen-2018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icsusat-2020 abstract</dc:title>
  <dc:creator>iskenderakkurt</dc:creator>
  <cp:lastModifiedBy>user</cp:lastModifiedBy>
  <cp:revision>4</cp:revision>
  <cp:lastPrinted>2011-12-15T08:36:00Z</cp:lastPrinted>
  <dcterms:created xsi:type="dcterms:W3CDTF">2019-08-07T13:06:00Z</dcterms:created>
  <dcterms:modified xsi:type="dcterms:W3CDTF">2020-06-06T18:12:00Z</dcterms:modified>
</cp:coreProperties>
</file>