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D29" w:rsidRDefault="00000000" w14:paraId="70628713" w14:textId="77777777">
      <w:pPr>
        <w:spacing w:line="259" w:lineRule="auto"/>
        <w:ind w:left="16" w:firstLine="0"/>
      </w:pPr>
      <w:r>
        <w:rPr>
          <w:rFonts w:ascii="Bookman Old Style" w:hAnsi="Bookman Old Style" w:eastAsia="Bookman Old Style" w:cs="Bookman Old Style"/>
          <w:b/>
          <w:color w:val="4472C4"/>
          <w:sz w:val="36"/>
        </w:rPr>
        <w:t xml:space="preserve"> </w:t>
      </w:r>
    </w:p>
    <w:p w:rsidR="009D1D29" w:rsidRDefault="00000000" w14:paraId="0EE4D32D" w14:textId="77777777">
      <w:pPr>
        <w:spacing w:after="0" w:line="259" w:lineRule="auto"/>
        <w:ind w:left="22" w:firstLine="0"/>
        <w:jc w:val="center"/>
      </w:pPr>
      <w:r>
        <w:rPr>
          <w:rFonts w:ascii="Bookman Old Style" w:hAnsi="Bookman Old Style" w:eastAsia="Bookman Old Style" w:cs="Bookman Old Style"/>
          <w:b/>
          <w:color w:val="4472C4"/>
          <w:sz w:val="36"/>
        </w:rPr>
        <w:t>High Tide Pool Service LLC</w:t>
      </w:r>
      <w:r>
        <w:rPr>
          <w:sz w:val="36"/>
        </w:rPr>
        <w:t xml:space="preserve"> </w:t>
      </w:r>
    </w:p>
    <w:p w:rsidR="009D1D29" w:rsidRDefault="00000000" w14:paraId="7B860EC8" w14:textId="77777777">
      <w:pPr>
        <w:spacing w:after="0" w:line="259" w:lineRule="auto"/>
        <w:ind w:left="21" w:firstLine="0"/>
        <w:jc w:val="center"/>
      </w:pPr>
      <w:r>
        <w:rPr>
          <w:rFonts w:ascii="Bookman Old Style" w:hAnsi="Bookman Old Style" w:eastAsia="Bookman Old Style" w:cs="Bookman Old Style"/>
          <w:b/>
          <w:sz w:val="22"/>
        </w:rPr>
        <w:t>PO Box 468   Rehoboth Beach, DE 19971</w:t>
      </w:r>
      <w:r>
        <w:rPr>
          <w:b/>
        </w:rPr>
        <w:t xml:space="preserve"> </w:t>
      </w:r>
    </w:p>
    <w:p w:rsidR="009D1D29" w:rsidRDefault="00000000" w14:paraId="60F1F9A7" w14:textId="77777777">
      <w:pPr>
        <w:spacing w:after="20" w:line="259" w:lineRule="auto"/>
        <w:ind w:left="21" w:firstLine="0"/>
        <w:jc w:val="center"/>
      </w:pPr>
      <w:r>
        <w:rPr>
          <w:rFonts w:ascii="Bookman Old Style" w:hAnsi="Bookman Old Style" w:eastAsia="Bookman Old Style" w:cs="Bookman Old Style"/>
          <w:b/>
          <w:sz w:val="22"/>
          <w:u w:val="single" w:color="000000"/>
        </w:rPr>
        <w:t>Dave@hightide123.com</w:t>
      </w:r>
      <w:r>
        <w:rPr>
          <w:rFonts w:ascii="Bookman Old Style" w:hAnsi="Bookman Old Style" w:eastAsia="Bookman Old Style" w:cs="Bookman Old Style"/>
          <w:b/>
          <w:sz w:val="22"/>
        </w:rPr>
        <w:t xml:space="preserve">      267-421-4453</w:t>
      </w:r>
      <w:r>
        <w:rPr>
          <w:b/>
        </w:rPr>
        <w:t xml:space="preserve"> </w:t>
      </w:r>
    </w:p>
    <w:p w:rsidR="009D1D29" w:rsidRDefault="00000000" w14:paraId="3E036432" w14:textId="77777777">
      <w:pPr>
        <w:spacing w:after="276" w:line="259" w:lineRule="auto"/>
        <w:ind w:left="683" w:firstLine="0"/>
        <w:jc w:val="center"/>
      </w:pPr>
      <w:r>
        <w:rPr>
          <w:rFonts w:ascii="Bookman Old Style" w:hAnsi="Bookman Old Style" w:eastAsia="Bookman Old Style" w:cs="Bookman Old Style"/>
          <w:b/>
          <w:color w:val="4472C4"/>
          <w:sz w:val="22"/>
        </w:rPr>
        <w:t xml:space="preserve"> </w:t>
      </w:r>
      <w:r>
        <w:t xml:space="preserve">   </w:t>
      </w:r>
    </w:p>
    <w:p w:rsidR="009D1D29" w:rsidRDefault="00000000" w14:paraId="2327948D" w14:textId="77777777">
      <w:pPr>
        <w:pStyle w:val="Heading1"/>
        <w:ind w:left="3077" w:hanging="832"/>
      </w:pPr>
      <w:r>
        <w:t xml:space="preserve">Pool Opening &amp; Weekly Service Agreement </w:t>
      </w:r>
    </w:p>
    <w:p w:rsidR="009D1D29" w:rsidRDefault="00000000" w14:paraId="407ABC84" w14:textId="77777777">
      <w:pPr>
        <w:spacing w:after="81" w:line="259" w:lineRule="auto"/>
        <w:ind w:left="759" w:firstLine="0"/>
        <w:jc w:val="center"/>
      </w:pPr>
      <w:r>
        <w:rPr>
          <w:rFonts w:ascii="Bookman Old Style" w:hAnsi="Bookman Old Style" w:eastAsia="Bookman Old Style" w:cs="Bookman Old Style"/>
          <w:b/>
          <w:sz w:val="28"/>
        </w:rPr>
        <w:t xml:space="preserve"> </w:t>
      </w:r>
      <w:r>
        <w:t xml:space="preserve">   </w:t>
      </w:r>
    </w:p>
    <w:p w:rsidR="009D1D29" w:rsidRDefault="00000000" w14:paraId="3F9EDEE2" w14:textId="77777777">
      <w:pPr>
        <w:tabs>
          <w:tab w:val="center" w:pos="5822"/>
          <w:tab w:val="center" w:pos="6543"/>
          <w:tab w:val="center" w:pos="7263"/>
          <w:tab w:val="center" w:pos="7983"/>
        </w:tabs>
        <w:ind w:left="0" w:firstLine="0"/>
      </w:pPr>
      <w:r w:rsidRPr="289FBBD7">
        <w:rPr>
          <w:rFonts w:ascii="Bookman Old Style" w:hAnsi="Bookman Old Style" w:eastAsia="Bookman Old Style" w:cs="Bookman Old Style"/>
          <w:b w:val="1"/>
          <w:bCs w:val="1"/>
          <w:shd w:val="clear" w:color="auto" w:fill="FFFF00"/>
        </w:rPr>
        <w:t>Pool Opening</w:t>
      </w:r>
      <w:r>
        <w:rPr/>
        <w:t xml:space="preserve"> – on or about chosen date to include:    </w:t>
      </w:r>
      <w:r>
        <w:tab/>
      </w:r>
      <w:r>
        <w:rPr/>
        <w:t xml:space="preserve">    </w:t>
      </w:r>
      <w:r>
        <w:tab/>
      </w:r>
      <w:r>
        <w:rPr/>
        <w:t xml:space="preserve">    </w:t>
      </w:r>
      <w:r>
        <w:tab/>
      </w:r>
      <w:r>
        <w:rPr/>
        <w:t xml:space="preserve">    </w:t>
      </w:r>
      <w:r>
        <w:tab/>
      </w:r>
      <w:r>
        <w:rPr/>
        <w:t xml:space="preserve">    </w:t>
      </w:r>
    </w:p>
    <w:p w:rsidR="009D1D29" w:rsidRDefault="00000000" w14:paraId="4CD95027" w14:textId="77777777">
      <w:pPr>
        <w:ind w:left="659" w:right="994"/>
      </w:pPr>
      <w:r>
        <w:t xml:space="preserve">The assembly of equipment pad – pump, filter, heater, chlorinator, etc.            </w:t>
      </w:r>
    </w:p>
    <w:p w:rsidR="009D1D29" w:rsidRDefault="00000000" w14:paraId="47E4D005" w14:textId="77777777">
      <w:pPr>
        <w:tabs>
          <w:tab w:val="center" w:pos="3223"/>
          <w:tab w:val="center" w:pos="6515"/>
          <w:tab w:val="center" w:pos="7235"/>
          <w:tab w:val="center" w:pos="7959"/>
          <w:tab w:val="center" w:pos="8659"/>
        </w:tabs>
        <w:ind w:left="0" w:firstLine="0"/>
      </w:pPr>
      <w:r>
        <w:rPr>
          <w:sz w:val="22"/>
        </w:rPr>
        <w:tab/>
      </w:r>
      <w:r>
        <w:t xml:space="preserve">The removal of cover, winter plugs, anchor retraction    </w:t>
      </w:r>
      <w:r>
        <w:tab/>
      </w:r>
      <w:r>
        <w:t xml:space="preserve">    </w:t>
      </w:r>
      <w:r>
        <w:tab/>
      </w:r>
      <w:r>
        <w:t xml:space="preserve">    </w:t>
      </w:r>
      <w:r>
        <w:tab/>
      </w:r>
      <w:r>
        <w:t xml:space="preserve">    </w:t>
      </w:r>
      <w:r>
        <w:tab/>
      </w:r>
      <w:r>
        <w:t xml:space="preserve">   </w:t>
      </w:r>
    </w:p>
    <w:p w:rsidR="009D1D29" w:rsidRDefault="00000000" w14:paraId="300D2037" w14:textId="77777777">
      <w:pPr>
        <w:tabs>
          <w:tab w:val="center" w:pos="4066"/>
          <w:tab w:val="center" w:pos="7979"/>
          <w:tab w:val="center" w:pos="8659"/>
        </w:tabs>
        <w:ind w:left="0" w:firstLine="0"/>
      </w:pPr>
      <w:r>
        <w:rPr>
          <w:sz w:val="22"/>
        </w:rPr>
        <w:tab/>
      </w:r>
      <w:r>
        <w:t xml:space="preserve">The installation of pool returns, skimmer baskets, ladders, railings, etc.    </w:t>
      </w:r>
      <w:r>
        <w:tab/>
      </w:r>
      <w:r>
        <w:t xml:space="preserve">    </w:t>
      </w:r>
      <w:r>
        <w:tab/>
      </w:r>
      <w:r>
        <w:t xml:space="preserve">    </w:t>
      </w:r>
    </w:p>
    <w:p w:rsidR="009D1D29" w:rsidRDefault="00000000" w14:paraId="0299B401" w14:textId="77777777">
      <w:pPr>
        <w:ind w:left="647" w:right="994"/>
      </w:pPr>
      <w:r>
        <w:t xml:space="preserve">The programming of pool automation control and timer    </w:t>
      </w:r>
    </w:p>
    <w:p w:rsidR="009D1D29" w:rsidRDefault="00000000" w14:paraId="5D9B2B8E" w14:textId="77777777">
      <w:pPr>
        <w:ind w:left="647" w:right="994"/>
      </w:pPr>
      <w:r>
        <w:t xml:space="preserve">The balancing of the water chemistry (sanitizer, pH, Alkalinity, Calcium)    </w:t>
      </w:r>
    </w:p>
    <w:p w:rsidR="009D1D29" w:rsidRDefault="00000000" w14:paraId="24E2D256" w14:textId="77777777">
      <w:pPr>
        <w:spacing w:after="64"/>
        <w:ind w:left="647" w:right="994"/>
      </w:pPr>
      <w:r>
        <w:t xml:space="preserve">The cleaning of the pool (skim surface, brush walls, vacuum bottom)    </w:t>
      </w:r>
    </w:p>
    <w:p w:rsidR="009D1D29" w:rsidRDefault="00000000" w14:paraId="2CABFF5D" w14:textId="77777777">
      <w:pPr>
        <w:tabs>
          <w:tab w:val="center" w:pos="8411"/>
        </w:tabs>
        <w:spacing w:after="69"/>
        <w:ind w:left="0" w:firstLine="0"/>
      </w:pPr>
      <w:r>
        <w:rPr>
          <w:rFonts w:ascii="Bookman Old Style" w:hAnsi="Bookman Old Style" w:eastAsia="Bookman Old Style" w:cs="Bookman Old Style"/>
          <w:b/>
          <w:shd w:val="clear" w:color="auto" w:fill="FFFF00"/>
        </w:rPr>
        <w:t>One Follow Up Visit</w:t>
      </w:r>
      <w:r>
        <w:t xml:space="preserve"> – approx. two days after pool opening to include:    </w:t>
      </w:r>
      <w:r>
        <w:tab/>
      </w:r>
      <w:r>
        <w:t xml:space="preserve">  </w:t>
      </w:r>
    </w:p>
    <w:p w:rsidR="009D1D29" w:rsidRDefault="00000000" w14:paraId="5D706F9F" w14:textId="77777777">
      <w:pPr>
        <w:tabs>
          <w:tab w:val="center" w:pos="4020"/>
          <w:tab w:val="center" w:pos="8703"/>
        </w:tabs>
        <w:ind w:left="0" w:firstLine="0"/>
      </w:pPr>
      <w:r>
        <w:rPr>
          <w:sz w:val="22"/>
        </w:rPr>
        <w:tab/>
      </w:r>
      <w:r>
        <w:t xml:space="preserve"> The balancing of the water chemistry (sanitizer, pH, Alkalinity, Calcium)           </w:t>
      </w:r>
      <w:r>
        <w:tab/>
      </w:r>
      <w:r>
        <w:t xml:space="preserve">    </w:t>
      </w:r>
    </w:p>
    <w:p w:rsidR="009D1D29" w:rsidRDefault="00000000" w14:paraId="3D7702A0" w14:textId="77777777">
      <w:pPr>
        <w:ind w:left="559" w:right="994"/>
      </w:pPr>
      <w:r>
        <w:t xml:space="preserve"> The amount of salt varies by pool size and is not included in pool opening price    </w:t>
      </w:r>
    </w:p>
    <w:p w:rsidR="009D1D29" w:rsidRDefault="00000000" w14:paraId="19AC8221" w14:textId="77777777">
      <w:pPr>
        <w:ind w:left="559" w:right="994"/>
      </w:pPr>
      <w:r>
        <w:t xml:space="preserve"> The cleaning of the pool (skim surface, brush walls, vacuum bottom)    </w:t>
      </w:r>
    </w:p>
    <w:p w:rsidR="009D1D29" w:rsidRDefault="00000000" w14:paraId="0A08E2D7" w14:textId="77777777">
      <w:pPr>
        <w:ind w:left="559" w:right="994"/>
      </w:pPr>
      <w:r>
        <w:t xml:space="preserve"> Heavy algae cleaning (if necessary) will incur additional charges/visits    </w:t>
      </w:r>
    </w:p>
    <w:p w:rsidR="009D1D29" w:rsidRDefault="00000000" w14:paraId="11F30416" w14:textId="77777777">
      <w:pPr>
        <w:pStyle w:val="Heading2"/>
        <w:ind w:left="11"/>
      </w:pPr>
      <w:r>
        <w:t>Pool-Spa Opening Pricing</w:t>
      </w:r>
      <w:r>
        <w:rPr>
          <w:shd w:val="clear" w:color="auto" w:fill="auto"/>
        </w:rPr>
        <w:t xml:space="preserve"> </w:t>
      </w:r>
      <w:r>
        <w:rPr>
          <w:rFonts w:ascii="Calibri" w:hAnsi="Calibri" w:eastAsia="Calibri" w:cs="Calibri"/>
          <w:b w:val="0"/>
          <w:shd w:val="clear" w:color="auto" w:fill="auto"/>
        </w:rPr>
        <w:t xml:space="preserve">   </w:t>
      </w:r>
    </w:p>
    <w:p w:rsidR="009D1D29" w:rsidRDefault="00000000" w14:paraId="32F07963" w14:textId="77777777">
      <w:pPr>
        <w:tabs>
          <w:tab w:val="center" w:pos="6625"/>
        </w:tabs>
        <w:ind w:left="0" w:firstLine="0"/>
      </w:pPr>
      <w:r>
        <w:t xml:space="preserve">              Inground Pool Less than 5,000 Gallons - $310 </w:t>
      </w:r>
      <w:r>
        <w:tab/>
      </w:r>
      <w:r>
        <w:t xml:space="preserve">Solid Cover: $335   </w:t>
      </w:r>
    </w:p>
    <w:p w:rsidR="009D1D29" w:rsidRDefault="00000000" w14:paraId="4E6DAA0C" w14:textId="77777777">
      <w:pPr>
        <w:ind w:left="28" w:right="994"/>
      </w:pPr>
      <w:r>
        <w:t xml:space="preserve">              Inground Pool Greater than 5,000 Gallons - $410     Solid Cover: $435    </w:t>
      </w:r>
    </w:p>
    <w:p w:rsidR="009D1D29" w:rsidRDefault="00000000" w14:paraId="60217B74" w14:textId="77777777">
      <w:pPr>
        <w:tabs>
          <w:tab w:val="center" w:pos="3366"/>
        </w:tabs>
        <w:ind w:left="0" w:firstLine="0"/>
      </w:pPr>
      <w:r>
        <w:t xml:space="preserve">    </w:t>
      </w:r>
      <w:r>
        <w:tab/>
      </w:r>
      <w:r>
        <w:t xml:space="preserve">Spa, up to 600 Gallons; Not connected to pool - $135    </w:t>
      </w:r>
    </w:p>
    <w:p w:rsidR="009D1D29" w:rsidRDefault="00000000" w14:paraId="7F89FCF5" w14:textId="77777777">
      <w:pPr>
        <w:tabs>
          <w:tab w:val="center" w:pos="3114"/>
        </w:tabs>
        <w:ind w:left="0" w:firstLine="0"/>
      </w:pPr>
      <w:r>
        <w:t xml:space="preserve">    </w:t>
      </w:r>
      <w:r>
        <w:tab/>
      </w:r>
      <w:r>
        <w:t xml:space="preserve">Spa, up to 600 Gallons; Connected to pool - $80    </w:t>
      </w:r>
    </w:p>
    <w:p w:rsidR="009D1D29" w:rsidRDefault="00000000" w14:paraId="6BBA51D1" w14:textId="77777777">
      <w:pPr>
        <w:spacing w:after="69" w:line="259" w:lineRule="auto"/>
        <w:ind w:left="48" w:firstLine="0"/>
      </w:pPr>
      <w:r>
        <w:t xml:space="preserve">    </w:t>
      </w:r>
    </w:p>
    <w:p w:rsidR="009D1D29" w:rsidRDefault="00000000" w14:paraId="65E1A0DB" w14:textId="77777777">
      <w:pPr>
        <w:ind w:left="722" w:right="1691" w:hanging="704"/>
      </w:pPr>
      <w:r>
        <w:rPr>
          <w:rFonts w:ascii="Bookman Old Style" w:hAnsi="Bookman Old Style" w:eastAsia="Bookman Old Style" w:cs="Bookman Old Style"/>
          <w:b/>
          <w:shd w:val="clear" w:color="auto" w:fill="FFFF00"/>
        </w:rPr>
        <w:t>Weekly Service</w:t>
      </w:r>
      <w:r>
        <w:t xml:space="preserve"> – every week after pool is opened to include:       </w:t>
      </w:r>
      <w:r>
        <w:tab/>
      </w:r>
      <w:r>
        <w:rPr>
          <w:b/>
        </w:rPr>
        <w:t>$120 Visit</w:t>
      </w:r>
      <w:r>
        <w:t xml:space="preserve">    </w:t>
      </w:r>
      <w:r>
        <w:tab/>
      </w:r>
      <w:r>
        <w:t xml:space="preserve">    The visual inspection of the equipment pad, controls, gauges, etc.     </w:t>
      </w:r>
      <w:r>
        <w:tab/>
      </w:r>
      <w:r>
        <w:t xml:space="preserve">    </w:t>
      </w:r>
    </w:p>
    <w:p w:rsidR="009D1D29" w:rsidRDefault="00000000" w14:paraId="1BE4DAFC" w14:textId="77777777">
      <w:pPr>
        <w:ind w:left="829" w:right="994" w:hanging="92"/>
      </w:pPr>
      <w:r>
        <w:t xml:space="preserve">  The pool cleaning (&amp; spa if same body of water) – skim </w:t>
      </w:r>
      <w:proofErr w:type="gramStart"/>
      <w:r>
        <w:t xml:space="preserve">surface,   </w:t>
      </w:r>
      <w:proofErr w:type="gramEnd"/>
      <w:r>
        <w:t xml:space="preserve">     </w:t>
      </w:r>
      <w:r>
        <w:tab/>
      </w:r>
      <w:r>
        <w:t xml:space="preserve">    </w:t>
      </w:r>
      <w:r>
        <w:tab/>
      </w:r>
      <w:r>
        <w:t xml:space="preserve">    </w:t>
      </w:r>
      <w:r>
        <w:tab/>
      </w:r>
      <w:r>
        <w:t xml:space="preserve">               brush walls, vacuum bottom, clean pump basket and skimmer baskets    </w:t>
      </w:r>
    </w:p>
    <w:p w:rsidR="009D1D29" w:rsidRDefault="00000000" w14:paraId="35B1BED4" w14:textId="77777777">
      <w:pPr>
        <w:ind w:left="747" w:right="994"/>
      </w:pPr>
      <w:r>
        <w:t xml:space="preserve">  The testing and balancing of water chemistry (pH, Alkalinity, Calcium, Chlorine, </w:t>
      </w:r>
    </w:p>
    <w:p w:rsidR="009D1D29" w:rsidRDefault="00000000" w14:paraId="7EF29737" w14:textId="77777777">
      <w:pPr>
        <w:ind w:left="747" w:right="994"/>
      </w:pPr>
      <w:r>
        <w:t xml:space="preserve">          Conditioner, and Salt level if needed)    </w:t>
      </w:r>
    </w:p>
    <w:p w:rsidR="009D1D29" w:rsidRDefault="00000000" w14:paraId="3BA00EC5" w14:textId="77777777">
      <w:pPr>
        <w:ind w:left="827" w:right="994"/>
      </w:pPr>
      <w:r>
        <w:t xml:space="preserve">Documented and emailed report of service, water chemistry, and chemicals added    </w:t>
      </w:r>
    </w:p>
    <w:p w:rsidR="009D1D29" w:rsidRDefault="00000000" w14:paraId="066363BA" w14:textId="77777777">
      <w:pPr>
        <w:spacing w:after="67" w:line="259" w:lineRule="auto"/>
        <w:ind w:left="11"/>
      </w:pPr>
      <w:r>
        <w:t xml:space="preserve">                      </w:t>
      </w:r>
      <w:r>
        <w:rPr>
          <w:b/>
          <w:i/>
        </w:rPr>
        <w:t xml:space="preserve">Balancing Chemicals Included:       </w:t>
      </w:r>
      <w:r>
        <w:t>pH, Alkalinity,</w:t>
      </w:r>
      <w:r>
        <w:rPr>
          <w:b/>
          <w:i/>
        </w:rPr>
        <w:t xml:space="preserve"> </w:t>
      </w:r>
      <w:r>
        <w:t xml:space="preserve">   </w:t>
      </w:r>
    </w:p>
    <w:p w:rsidR="009D1D29" w:rsidRDefault="00000000" w14:paraId="2DF586FA" w14:textId="77777777">
      <w:pPr>
        <w:tabs>
          <w:tab w:val="center" w:pos="3545"/>
        </w:tabs>
        <w:spacing w:after="67" w:line="259" w:lineRule="auto"/>
        <w:ind w:left="0" w:firstLine="0"/>
      </w:pPr>
      <w:r>
        <w:t xml:space="preserve">    </w:t>
      </w:r>
      <w:r>
        <w:tab/>
      </w:r>
      <w:r>
        <w:rPr>
          <w:b/>
          <w:i/>
        </w:rPr>
        <w:t>Sanitizing Chemicals as Needed</w:t>
      </w:r>
      <w:r>
        <w:t xml:space="preserve">:   Salt 40 </w:t>
      </w:r>
      <w:proofErr w:type="spellStart"/>
      <w:r>
        <w:t>lb</w:t>
      </w:r>
      <w:proofErr w:type="spellEnd"/>
      <w:r>
        <w:t xml:space="preserve"> bag    </w:t>
      </w:r>
    </w:p>
    <w:p w:rsidR="009D1D29" w:rsidRDefault="00000000" w14:paraId="3F47E555" w14:textId="35489E52">
      <w:pPr>
        <w:spacing w:after="43"/>
        <w:ind w:left="28" w:right="994"/>
      </w:pPr>
      <w:r>
        <w:t xml:space="preserve">    </w:t>
      </w:r>
      <w:r>
        <w:tab/>
      </w:r>
      <w:r>
        <w:t xml:space="preserve">    </w:t>
      </w:r>
      <w:r>
        <w:tab/>
      </w:r>
      <w:r>
        <w:t xml:space="preserve">          (</w:t>
      </w:r>
      <w:r>
        <w:rPr>
          <w:b/>
          <w:i/>
        </w:rPr>
        <w:t xml:space="preserve">Not </w:t>
      </w:r>
      <w:proofErr w:type="gramStart"/>
      <w:r>
        <w:rPr>
          <w:b/>
          <w:i/>
        </w:rPr>
        <w:t>included)</w:t>
      </w:r>
      <w:r>
        <w:t xml:space="preserve">   </w:t>
      </w:r>
      <w:proofErr w:type="gramEnd"/>
      <w:r>
        <w:t xml:space="preserve">  </w:t>
      </w:r>
      <w:r>
        <w:tab/>
      </w:r>
      <w:r>
        <w:t xml:space="preserve">    Chlorine 3” tab 25 </w:t>
      </w:r>
      <w:proofErr w:type="spellStart"/>
      <w:r>
        <w:t>lb</w:t>
      </w:r>
      <w:proofErr w:type="spellEnd"/>
      <w:r>
        <w:t xml:space="preserve"> bucket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rsidR="002457ED">
        <w:t xml:space="preserve">  </w:t>
      </w:r>
      <w:r>
        <w:t xml:space="preserve">Chlorine 1” tab 4 lb bucket    </w:t>
      </w:r>
    </w:p>
    <w:p w:rsidR="009D1D29" w:rsidRDefault="00000000" w14:paraId="4435D6C7" w14:textId="77777777">
      <w:pPr>
        <w:tabs>
          <w:tab w:val="center" w:pos="769"/>
          <w:tab w:val="center" w:pos="1488"/>
          <w:tab w:val="center" w:pos="2209"/>
          <w:tab w:val="center" w:pos="2933"/>
          <w:tab w:val="center" w:pos="3654"/>
          <w:tab w:val="center" w:pos="5244"/>
        </w:tabs>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      Granular Chlorine     </w:t>
      </w:r>
    </w:p>
    <w:p w:rsidR="009D1D29" w:rsidRDefault="00000000" w14:paraId="607D7585" w14:textId="77777777">
      <w:pPr>
        <w:tabs>
          <w:tab w:val="center" w:pos="769"/>
          <w:tab w:val="center" w:pos="1488"/>
          <w:tab w:val="center" w:pos="2209"/>
          <w:tab w:val="center" w:pos="4480"/>
        </w:tabs>
        <w:ind w:left="0" w:firstLine="0"/>
      </w:pPr>
      <w:r>
        <w:t xml:space="preserve"> </w:t>
      </w:r>
      <w:r>
        <w:tab/>
      </w:r>
      <w:r>
        <w:t xml:space="preserve"> </w:t>
      </w:r>
      <w:r>
        <w:tab/>
      </w:r>
      <w:r>
        <w:t xml:space="preserve"> </w:t>
      </w:r>
      <w:r>
        <w:tab/>
      </w:r>
      <w:r>
        <w:t xml:space="preserve"> </w:t>
      </w:r>
      <w:r>
        <w:tab/>
      </w:r>
      <w:r>
        <w:t xml:space="preserve">                              Liquid Chlorine    </w:t>
      </w:r>
    </w:p>
    <w:p w:rsidR="009D1D29" w:rsidRDefault="00000000" w14:paraId="4812585E" w14:textId="77777777">
      <w:pPr>
        <w:tabs>
          <w:tab w:val="center" w:pos="769"/>
          <w:tab w:val="center" w:pos="1488"/>
          <w:tab w:val="center" w:pos="2209"/>
          <w:tab w:val="center" w:pos="2933"/>
          <w:tab w:val="center" w:pos="3654"/>
          <w:tab w:val="center" w:pos="6029"/>
        </w:tabs>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      Cyanuric Acid – Chlorine Stabilizer    </w:t>
      </w:r>
    </w:p>
    <w:p w:rsidR="009D1D29" w:rsidRDefault="00000000" w14:paraId="02D4DAF4" w14:textId="77777777">
      <w:pPr>
        <w:tabs>
          <w:tab w:val="center" w:pos="737"/>
          <w:tab w:val="center" w:pos="1456"/>
          <w:tab w:val="center" w:pos="2177"/>
          <w:tab w:val="center" w:pos="2897"/>
          <w:tab w:val="center" w:pos="4918"/>
        </w:tabs>
        <w:ind w:left="0" w:firstLine="0"/>
      </w:pPr>
      <w:r>
        <w:rPr>
          <w:rFonts w:ascii="Bookman Old Style" w:hAnsi="Bookman Old Style" w:eastAsia="Bookman Old Style" w:cs="Bookman Old Style"/>
          <w:b/>
        </w:rPr>
        <w:t xml:space="preserve"> </w:t>
      </w:r>
      <w:r>
        <w:t xml:space="preserve">   </w:t>
      </w:r>
      <w:r>
        <w:tab/>
      </w:r>
      <w:r>
        <w:t xml:space="preserve"> </w:t>
      </w:r>
      <w:r>
        <w:tab/>
      </w:r>
      <w:r>
        <w:t xml:space="preserve"> </w:t>
      </w:r>
      <w:r>
        <w:tab/>
      </w:r>
      <w:r>
        <w:t xml:space="preserve"> </w:t>
      </w:r>
      <w:r>
        <w:tab/>
      </w:r>
      <w:r>
        <w:t xml:space="preserve"> </w:t>
      </w:r>
      <w:r>
        <w:tab/>
      </w:r>
      <w:r>
        <w:t xml:space="preserve">                Calcium Hardness </w:t>
      </w:r>
    </w:p>
    <w:p w:rsidR="003D3A0C" w:rsidRDefault="00000000" w14:paraId="24C138A6" w14:textId="77777777">
      <w:pPr>
        <w:ind w:left="814" w:right="994" w:hanging="796"/>
      </w:pPr>
      <w:r>
        <w:rPr>
          <w:rFonts w:ascii="Bookman Old Style" w:hAnsi="Bookman Old Style" w:eastAsia="Bookman Old Style" w:cs="Bookman Old Style"/>
          <w:b/>
          <w:shd w:val="clear" w:color="auto" w:fill="FFFF00"/>
        </w:rPr>
        <w:t>Bi-Weekly Service</w:t>
      </w:r>
      <w:r>
        <w:t xml:space="preserve"> – every other week after pool is opened to include:    </w:t>
      </w:r>
      <w:r>
        <w:tab/>
      </w:r>
      <w:r>
        <w:t xml:space="preserve">        </w:t>
      </w:r>
      <w:r>
        <w:rPr>
          <w:b/>
        </w:rPr>
        <w:t>$135 Visit</w:t>
      </w:r>
      <w:r>
        <w:t xml:space="preserve">  </w:t>
      </w:r>
    </w:p>
    <w:p w:rsidR="009D1D29" w:rsidP="003D3A0C" w:rsidRDefault="00000000" w14:paraId="3AE07D16" w14:textId="0DF5AB81">
      <w:pPr>
        <w:ind w:left="814" w:right="994" w:hanging="94"/>
      </w:pPr>
      <w:proofErr w:type="gramStart"/>
      <w:r>
        <w:t>The visual</w:t>
      </w:r>
      <w:proofErr w:type="gramEnd"/>
      <w:r>
        <w:t xml:space="preserve"> inspection of the equipment pad, controls, gauges, etc.    </w:t>
      </w:r>
    </w:p>
    <w:p w:rsidR="009D1D29" w:rsidRDefault="00000000" w14:paraId="512B828B" w14:textId="77777777">
      <w:pPr>
        <w:ind w:left="839" w:right="994"/>
      </w:pPr>
      <w:r>
        <w:t xml:space="preserve">The pool cleaning (&amp; spa if same body of water) – skim surface, brush walls, vacuum bottom, clean pump basket and skimmer baskets    </w:t>
      </w:r>
    </w:p>
    <w:p w:rsidR="009D1D29" w:rsidRDefault="00000000" w14:paraId="0D3BFF44" w14:textId="77777777">
      <w:pPr>
        <w:ind w:left="839" w:right="994"/>
      </w:pPr>
      <w:r>
        <w:t xml:space="preserve">The testing and balancing of water chemistry (pH, Alkalinity, Calcium)    </w:t>
      </w:r>
    </w:p>
    <w:p w:rsidR="009D1D29" w:rsidRDefault="00000000" w14:paraId="51BC9557" w14:textId="77777777">
      <w:pPr>
        <w:ind w:left="839" w:right="994"/>
      </w:pPr>
      <w:r>
        <w:t xml:space="preserve">Documented and emailed report of service, water chemistry, and chemicals added    </w:t>
      </w:r>
    </w:p>
    <w:p w:rsidR="009D1D29" w:rsidRDefault="00000000" w14:paraId="4ABA08F1" w14:textId="77777777">
      <w:pPr>
        <w:tabs>
          <w:tab w:val="center" w:pos="2361"/>
          <w:tab w:val="center" w:pos="6015"/>
        </w:tabs>
        <w:spacing w:after="62"/>
        <w:ind w:left="0" w:firstLine="0"/>
      </w:pPr>
      <w:r>
        <w:t xml:space="preserve">    </w:t>
      </w:r>
      <w:r>
        <w:tab/>
      </w:r>
      <w:r>
        <w:rPr>
          <w:b/>
          <w:i/>
        </w:rPr>
        <w:t>Balancing Chemicals as Needed:</w:t>
      </w:r>
      <w:r>
        <w:t xml:space="preserve">    </w:t>
      </w:r>
      <w:r>
        <w:tab/>
      </w:r>
      <w:r>
        <w:t xml:space="preserve">Sodium Carbonate – pH increaser    </w:t>
      </w:r>
    </w:p>
    <w:p w:rsidR="009D1D29" w:rsidRDefault="00000000" w14:paraId="5DF5D353" w14:textId="77777777">
      <w:pPr>
        <w:tabs>
          <w:tab w:val="center" w:pos="769"/>
          <w:tab w:val="center" w:pos="2197"/>
          <w:tab w:val="center" w:pos="3654"/>
          <w:tab w:val="center" w:pos="6051"/>
        </w:tabs>
        <w:ind w:left="0" w:firstLine="0"/>
      </w:pPr>
      <w:r>
        <w:t xml:space="preserve">    </w:t>
      </w:r>
      <w:r>
        <w:tab/>
      </w:r>
      <w:r>
        <w:t xml:space="preserve">    </w:t>
      </w:r>
      <w:r>
        <w:tab/>
      </w:r>
      <w:r>
        <w:t>(</w:t>
      </w:r>
      <w:r>
        <w:rPr>
          <w:b/>
          <w:i/>
        </w:rPr>
        <w:t xml:space="preserve">Not </w:t>
      </w:r>
      <w:proofErr w:type="gramStart"/>
      <w:r>
        <w:rPr>
          <w:b/>
          <w:i/>
        </w:rPr>
        <w:t>Included)</w:t>
      </w:r>
      <w:r>
        <w:t xml:space="preserve">   </w:t>
      </w:r>
      <w:proofErr w:type="gramEnd"/>
      <w:r>
        <w:t xml:space="preserve"> </w:t>
      </w:r>
      <w:r>
        <w:tab/>
      </w:r>
      <w:r>
        <w:t xml:space="preserve">    </w:t>
      </w:r>
      <w:r>
        <w:tab/>
      </w:r>
      <w:r>
        <w:t xml:space="preserve">Sodium </w:t>
      </w:r>
      <w:proofErr w:type="spellStart"/>
      <w:r>
        <w:t>Bisulphate</w:t>
      </w:r>
      <w:proofErr w:type="spellEnd"/>
      <w:r>
        <w:t xml:space="preserve"> – pH </w:t>
      </w:r>
      <w:proofErr w:type="spellStart"/>
      <w:r>
        <w:t>decreaser</w:t>
      </w:r>
      <w:proofErr w:type="spellEnd"/>
      <w:r>
        <w:t xml:space="preserve">    </w:t>
      </w:r>
    </w:p>
    <w:p w:rsidR="009D1D29" w:rsidRDefault="00000000" w14:paraId="3AB905D2" w14:textId="19D8772D">
      <w:pPr>
        <w:ind w:left="28" w:right="1352"/>
      </w:pPr>
      <w:r>
        <w:t xml:space="preserve">    </w:t>
      </w:r>
      <w:r>
        <w:tab/>
      </w:r>
      <w:r>
        <w:t xml:space="preserve">    </w:t>
      </w:r>
      <w:r>
        <w:tab/>
      </w:r>
      <w:r>
        <w:t xml:space="preserve">    </w:t>
      </w:r>
      <w:r>
        <w:tab/>
      </w:r>
      <w:r>
        <w:t xml:space="preserve">    </w:t>
      </w:r>
      <w:r>
        <w:tab/>
      </w:r>
      <w:r>
        <w:t xml:space="preserve">    </w:t>
      </w:r>
      <w:r>
        <w:tab/>
      </w:r>
      <w:r>
        <w:t xml:space="preserve">    </w:t>
      </w:r>
      <w:r>
        <w:tab/>
      </w:r>
      <w:r>
        <w:t xml:space="preserve">Sodium Bicarbonate – Alkalinity increaser       </w:t>
      </w:r>
      <w:r>
        <w:tab/>
      </w:r>
      <w:r>
        <w:t xml:space="preserve">    </w:t>
      </w:r>
      <w:r>
        <w:tab/>
      </w:r>
      <w:r>
        <w:t xml:space="preserve">    </w:t>
      </w:r>
      <w:r>
        <w:tab/>
      </w:r>
      <w:r>
        <w:t xml:space="preserve">    </w:t>
      </w:r>
      <w:r>
        <w:tab/>
      </w:r>
      <w:r>
        <w:t xml:space="preserve">    </w:t>
      </w:r>
      <w:r>
        <w:tab/>
      </w:r>
      <w:r>
        <w:t xml:space="preserve">    </w:t>
      </w:r>
      <w:r>
        <w:tab/>
      </w:r>
      <w:r w:rsidR="002457ED">
        <w:tab/>
      </w:r>
      <w:r>
        <w:t xml:space="preserve">Calcium Chloride – Calcium Increaser    </w:t>
      </w:r>
    </w:p>
    <w:p w:rsidR="009D1D29" w:rsidRDefault="00000000" w14:paraId="67212DFE" w14:textId="77777777">
      <w:pPr>
        <w:tabs>
          <w:tab w:val="center" w:pos="3212"/>
        </w:tabs>
        <w:spacing w:after="67" w:line="259" w:lineRule="auto"/>
        <w:ind w:left="0" w:firstLine="0"/>
      </w:pPr>
      <w:r>
        <w:t xml:space="preserve">    </w:t>
      </w:r>
      <w:r>
        <w:tab/>
      </w:r>
      <w:r>
        <w:rPr>
          <w:b/>
          <w:i/>
        </w:rPr>
        <w:t xml:space="preserve">Sanitizing Chemicals as Needed:       </w:t>
      </w:r>
      <w:r>
        <w:t xml:space="preserve">Salt 40 </w:t>
      </w:r>
      <w:proofErr w:type="spellStart"/>
      <w:r>
        <w:t>lb</w:t>
      </w:r>
      <w:proofErr w:type="spellEnd"/>
      <w:r>
        <w:t xml:space="preserve"> bag    </w:t>
      </w:r>
    </w:p>
    <w:p w:rsidR="009D1D29" w:rsidRDefault="00000000" w14:paraId="7EEE47E8" w14:textId="41DEC280">
      <w:pPr>
        <w:spacing w:after="47"/>
        <w:ind w:left="28" w:right="994"/>
      </w:pPr>
      <w:r>
        <w:t xml:space="preserve">    </w:t>
      </w:r>
      <w:r>
        <w:tab/>
      </w:r>
      <w:r>
        <w:t xml:space="preserve">    </w:t>
      </w:r>
      <w:r>
        <w:tab/>
      </w:r>
      <w:r>
        <w:rPr>
          <w:b/>
          <w:i/>
        </w:rPr>
        <w:t xml:space="preserve">(Not </w:t>
      </w:r>
      <w:proofErr w:type="gramStart"/>
      <w:r>
        <w:rPr>
          <w:b/>
          <w:i/>
        </w:rPr>
        <w:t>Included)</w:t>
      </w:r>
      <w:r>
        <w:t xml:space="preserve">   </w:t>
      </w:r>
      <w:proofErr w:type="gramEnd"/>
      <w:r>
        <w:t xml:space="preserve"> </w:t>
      </w:r>
      <w:r>
        <w:tab/>
      </w:r>
      <w:r>
        <w:t xml:space="preserve">    </w:t>
      </w:r>
      <w:r>
        <w:tab/>
      </w:r>
      <w:r>
        <w:t xml:space="preserve">Chlorine 3” tab 25 </w:t>
      </w:r>
      <w:proofErr w:type="spellStart"/>
      <w:r>
        <w:t>lb</w:t>
      </w:r>
      <w:proofErr w:type="spellEnd"/>
      <w:r>
        <w:t xml:space="preserve"> bucket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roofErr w:type="gramStart"/>
      <w:r>
        <w:tab/>
      </w:r>
      <w:r>
        <w:t xml:space="preserve">  Chlorine</w:t>
      </w:r>
      <w:proofErr w:type="gramEnd"/>
      <w:r>
        <w:t xml:space="preserve"> 1” tab 4 </w:t>
      </w:r>
      <w:proofErr w:type="spellStart"/>
      <w:r>
        <w:t>lb</w:t>
      </w:r>
      <w:proofErr w:type="spellEnd"/>
      <w:r>
        <w:t xml:space="preserve"> bucket    </w:t>
      </w:r>
    </w:p>
    <w:p w:rsidR="009D1D29" w:rsidRDefault="00000000" w14:paraId="164978EF" w14:textId="77777777">
      <w:pPr>
        <w:tabs>
          <w:tab w:val="center" w:pos="769"/>
          <w:tab w:val="center" w:pos="1488"/>
          <w:tab w:val="center" w:pos="2209"/>
          <w:tab w:val="center" w:pos="2933"/>
          <w:tab w:val="center" w:pos="3654"/>
          <w:tab w:val="center" w:pos="5240"/>
        </w:tabs>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Granular Chlorine    </w:t>
      </w:r>
    </w:p>
    <w:p w:rsidR="009D1D29" w:rsidRDefault="00000000" w14:paraId="1BB120CC" w14:textId="77777777">
      <w:pPr>
        <w:tabs>
          <w:tab w:val="center" w:pos="769"/>
          <w:tab w:val="center" w:pos="1488"/>
          <w:tab w:val="center" w:pos="2209"/>
          <w:tab w:val="center" w:pos="2933"/>
          <w:tab w:val="center" w:pos="3654"/>
          <w:tab w:val="center" w:pos="5543"/>
        </w:tabs>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1 Gallon Liquid Chlorine    </w:t>
      </w:r>
    </w:p>
    <w:p w:rsidR="009D1D29" w:rsidRDefault="00000000" w14:paraId="7543FFE2" w14:textId="77777777">
      <w:pPr>
        <w:tabs>
          <w:tab w:val="center" w:pos="769"/>
          <w:tab w:val="center" w:pos="1488"/>
          <w:tab w:val="center" w:pos="2209"/>
          <w:tab w:val="center" w:pos="2933"/>
          <w:tab w:val="center" w:pos="3654"/>
          <w:tab w:val="center" w:pos="6030"/>
        </w:tabs>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Cyanuric Acid – Chlorine Stabilizer    </w:t>
      </w:r>
    </w:p>
    <w:p w:rsidR="009D1D29" w:rsidRDefault="00000000" w14:paraId="4CBC6FC5" w14:textId="77777777">
      <w:pPr>
        <w:spacing w:after="19" w:line="259" w:lineRule="auto"/>
        <w:ind w:left="48" w:firstLine="0"/>
      </w:pPr>
      <w:r>
        <w:t xml:space="preserve">   </w:t>
      </w:r>
    </w:p>
    <w:p w:rsidR="009D1D29" w:rsidRDefault="00000000" w14:paraId="7418BD58" w14:textId="77777777">
      <w:pPr>
        <w:ind w:left="722" w:right="3452" w:hanging="704"/>
      </w:pPr>
      <w:r>
        <w:rPr>
          <w:rFonts w:ascii="Bookman Old Style" w:hAnsi="Bookman Old Style" w:eastAsia="Bookman Old Style" w:cs="Bookman Old Style"/>
          <w:b/>
          <w:shd w:val="clear" w:color="auto" w:fill="FFFF00"/>
        </w:rPr>
        <w:t>Weekly Spa Service</w:t>
      </w:r>
      <w:r>
        <w:rPr>
          <w:rFonts w:ascii="Bookman Old Style" w:hAnsi="Bookman Old Style" w:eastAsia="Bookman Old Style" w:cs="Bookman Old Style"/>
          <w:b/>
        </w:rPr>
        <w:t xml:space="preserve"> - </w:t>
      </w:r>
      <w:r>
        <w:t xml:space="preserve">(separate from pool / same </w:t>
      </w:r>
      <w:proofErr w:type="gramStart"/>
      <w:r>
        <w:t xml:space="preserve">visit)  </w:t>
      </w:r>
      <w:r>
        <w:rPr>
          <w:b/>
        </w:rPr>
        <w:t>$</w:t>
      </w:r>
      <w:proofErr w:type="gramEnd"/>
      <w:r>
        <w:rPr>
          <w:b/>
        </w:rPr>
        <w:t>65 Visit</w:t>
      </w:r>
      <w:r>
        <w:t xml:space="preserve">   The same service as for your pool (see above)    </w:t>
      </w:r>
    </w:p>
    <w:p w:rsidR="009D1D29" w:rsidRDefault="00000000" w14:paraId="7424BE92" w14:textId="77777777">
      <w:pPr>
        <w:spacing w:after="25" w:line="259" w:lineRule="auto"/>
        <w:ind w:left="48" w:firstLine="0"/>
      </w:pPr>
      <w:r>
        <w:rPr>
          <w:rFonts w:ascii="Bookman Old Style" w:hAnsi="Bookman Old Style" w:eastAsia="Bookman Old Style" w:cs="Bookman Old Style"/>
        </w:rPr>
        <w:t xml:space="preserve"> </w:t>
      </w:r>
      <w:r>
        <w:t xml:space="preserve">    </w:t>
      </w:r>
    </w:p>
    <w:p w:rsidR="009D1D29" w:rsidRDefault="00000000" w14:paraId="40AFCC91" w14:textId="77777777">
      <w:pPr>
        <w:pStyle w:val="Heading2"/>
        <w:spacing w:after="287"/>
        <w:ind w:left="11"/>
      </w:pPr>
      <w:r>
        <w:t>Additional Services</w:t>
      </w:r>
      <w:r>
        <w:rPr>
          <w:rFonts w:ascii="Calibri" w:hAnsi="Calibri" w:eastAsia="Calibri" w:cs="Calibri"/>
          <w:i/>
          <w:shd w:val="clear" w:color="auto" w:fill="auto"/>
        </w:rPr>
        <w:t xml:space="preserve"> –  </w:t>
      </w:r>
      <w:r>
        <w:rPr>
          <w:rFonts w:ascii="Calibri" w:hAnsi="Calibri" w:eastAsia="Calibri" w:cs="Calibri"/>
          <w:b w:val="0"/>
          <w:shd w:val="clear" w:color="auto" w:fill="auto"/>
        </w:rPr>
        <w:t xml:space="preserve">   </w:t>
      </w:r>
    </w:p>
    <w:p w:rsidR="009D1D29" w:rsidRDefault="00000000" w14:paraId="3347B550" w14:textId="77777777">
      <w:pPr>
        <w:ind w:left="839" w:right="994"/>
      </w:pPr>
      <w:r>
        <w:t xml:space="preserve">Water Chemistry Test Only     </w:t>
      </w:r>
      <w:r>
        <w:rPr>
          <w:b/>
        </w:rPr>
        <w:t>$80 Visit</w:t>
      </w:r>
      <w:proofErr w:type="gramStart"/>
      <w:r>
        <w:t xml:space="preserve">   </w:t>
      </w:r>
      <w:r>
        <w:rPr>
          <w:b/>
          <w:i/>
        </w:rPr>
        <w:t>(</w:t>
      </w:r>
      <w:proofErr w:type="gramEnd"/>
      <w:r>
        <w:rPr>
          <w:b/>
          <w:i/>
        </w:rPr>
        <w:t xml:space="preserve">Balancing and sanitizing chemicals not </w:t>
      </w:r>
      <w:proofErr w:type="gramStart"/>
      <w:r>
        <w:rPr>
          <w:b/>
          <w:i/>
        </w:rPr>
        <w:t xml:space="preserve">included)  </w:t>
      </w:r>
      <w:r>
        <w:t xml:space="preserve"> </w:t>
      </w:r>
      <w:proofErr w:type="gramEnd"/>
      <w:r>
        <w:t xml:space="preserve">  </w:t>
      </w:r>
      <w:r>
        <w:rPr>
          <w:b/>
          <w:i/>
        </w:rPr>
        <w:t xml:space="preserve"> </w:t>
      </w:r>
      <w:r>
        <w:t xml:space="preserve">   </w:t>
      </w:r>
      <w:r>
        <w:rPr>
          <w:sz w:val="22"/>
        </w:rPr>
        <w:t xml:space="preserve"> </w:t>
      </w:r>
      <w:r>
        <w:t xml:space="preserve">Cartridge Filter Cleaning            </w:t>
      </w:r>
      <w:r>
        <w:rPr>
          <w:b/>
        </w:rPr>
        <w:t>single/quad</w:t>
      </w:r>
      <w:r>
        <w:t xml:space="preserve">   </w:t>
      </w:r>
      <w:r>
        <w:rPr>
          <w:b/>
        </w:rPr>
        <w:t>$65/$95</w:t>
      </w:r>
      <w:r>
        <w:t xml:space="preserve">   </w:t>
      </w:r>
    </w:p>
    <w:p w:rsidR="009D1D29" w:rsidRDefault="00000000" w14:paraId="61038159" w14:textId="77777777">
      <w:pPr>
        <w:ind w:left="839" w:right="994"/>
      </w:pPr>
      <w:r>
        <w:rPr>
          <w:sz w:val="22"/>
        </w:rPr>
        <w:t xml:space="preserve"> </w:t>
      </w:r>
      <w:r>
        <w:t xml:space="preserve">Salt Cell Acid Cleaning               </w:t>
      </w:r>
      <w:r>
        <w:rPr>
          <w:b/>
        </w:rPr>
        <w:t>$75</w:t>
      </w:r>
      <w:r>
        <w:t xml:space="preserve">    </w:t>
      </w:r>
    </w:p>
    <w:p w:rsidR="009D1D29" w:rsidRDefault="00000000" w14:paraId="5E861184" w14:textId="77777777">
      <w:pPr>
        <w:ind w:left="839" w:right="994"/>
      </w:pPr>
      <w:r>
        <w:rPr>
          <w:sz w:val="22"/>
        </w:rPr>
        <w:t xml:space="preserve"> </w:t>
      </w:r>
      <w:r>
        <w:t xml:space="preserve">Service Call (first 90 </w:t>
      </w:r>
      <w:proofErr w:type="gramStart"/>
      <w:r>
        <w:t xml:space="preserve">minutes)  </w:t>
      </w:r>
      <w:r>
        <w:rPr>
          <w:b/>
        </w:rPr>
        <w:t>$</w:t>
      </w:r>
      <w:proofErr w:type="gramEnd"/>
      <w:r>
        <w:rPr>
          <w:b/>
        </w:rPr>
        <w:t>165</w:t>
      </w:r>
      <w:r>
        <w:t xml:space="preserve">     Additional per hour </w:t>
      </w:r>
      <w:r>
        <w:rPr>
          <w:b/>
        </w:rPr>
        <w:t xml:space="preserve">$85 </w:t>
      </w:r>
      <w:r>
        <w:t xml:space="preserve">   </w:t>
      </w:r>
    </w:p>
    <w:p w:rsidR="009D1D29" w:rsidRDefault="00000000" w14:paraId="585ADB27" w14:textId="77777777">
      <w:pPr>
        <w:spacing w:after="7" w:line="259" w:lineRule="auto"/>
        <w:ind w:left="769" w:firstLine="0"/>
      </w:pPr>
      <w:r>
        <w:rPr>
          <w:b/>
        </w:rPr>
        <w:t xml:space="preserve"> </w:t>
      </w:r>
      <w:r>
        <w:t xml:space="preserve">   </w:t>
      </w:r>
    </w:p>
    <w:p w:rsidR="009D1D29" w:rsidRDefault="00000000" w14:paraId="30965E15" w14:textId="77777777">
      <w:pPr>
        <w:spacing w:after="18" w:line="259" w:lineRule="auto"/>
        <w:ind w:left="48" w:firstLine="0"/>
      </w:pPr>
      <w:r>
        <w:t xml:space="preserve">    </w:t>
      </w:r>
    </w:p>
    <w:p w:rsidR="009D1D29" w:rsidRDefault="00000000" w14:paraId="13A40939" w14:textId="77777777">
      <w:pPr>
        <w:pStyle w:val="Heading2"/>
        <w:spacing w:after="82"/>
        <w:ind w:left="11"/>
      </w:pPr>
      <w:r>
        <w:t>Billing</w:t>
      </w:r>
      <w:r>
        <w:rPr>
          <w:shd w:val="clear" w:color="auto" w:fill="auto"/>
        </w:rPr>
        <w:t xml:space="preserve"> </w:t>
      </w:r>
      <w:r>
        <w:rPr>
          <w:rFonts w:ascii="Calibri" w:hAnsi="Calibri" w:eastAsia="Calibri" w:cs="Calibri"/>
          <w:b w:val="0"/>
          <w:shd w:val="clear" w:color="auto" w:fill="auto"/>
        </w:rPr>
        <w:t xml:space="preserve">-     </w:t>
      </w:r>
    </w:p>
    <w:p w:rsidR="009D1D29" w:rsidRDefault="00000000" w14:paraId="17028F06" w14:textId="77777777">
      <w:pPr>
        <w:spacing w:after="18" w:line="259" w:lineRule="auto"/>
        <w:ind w:left="12" w:right="1" w:hanging="12"/>
        <w:jc w:val="both"/>
      </w:pPr>
      <w:r>
        <w:rPr>
          <w:sz w:val="28"/>
        </w:rPr>
        <w:t xml:space="preserve"> </w:t>
      </w:r>
      <w:r>
        <w:rPr>
          <w:b/>
          <w:sz w:val="28"/>
        </w:rPr>
        <w:t>All Monthly Pool-Spa Services are billed at the beginning of the month for that month</w:t>
      </w:r>
      <w:r>
        <w:rPr>
          <w:sz w:val="28"/>
        </w:rPr>
        <w:t xml:space="preserve">. The invoices will come from </w:t>
      </w:r>
      <w:r>
        <w:rPr>
          <w:b/>
          <w:i/>
          <w:sz w:val="28"/>
        </w:rPr>
        <w:t>Paythepoolman.com</w:t>
      </w:r>
      <w:r>
        <w:rPr>
          <w:sz w:val="28"/>
        </w:rPr>
        <w:t xml:space="preserve">. Additional visits made during the previous month, along with those chemicals and minor repair parts used during the previous month’s scheduled visits will be billed at the beginning of the month’s billing cycle. </w:t>
      </w:r>
    </w:p>
    <w:p w:rsidR="009D1D29" w:rsidRDefault="00000000" w14:paraId="58359F50" w14:textId="77777777">
      <w:pPr>
        <w:spacing w:after="0" w:line="260" w:lineRule="auto"/>
        <w:ind w:left="12" w:hanging="12"/>
        <w:jc w:val="both"/>
      </w:pPr>
      <w:r>
        <w:rPr>
          <w:sz w:val="28"/>
        </w:rPr>
        <w:t xml:space="preserve"> </w:t>
      </w:r>
      <w:r>
        <w:rPr>
          <w:b/>
          <w:sz w:val="28"/>
        </w:rPr>
        <w:t>All invoices carry Net 15-day terms. A late fee of $15 may be added to overdue accounts. Cash, checks, and all major credit cards are excepted.</w:t>
      </w:r>
      <w:r>
        <w:rPr>
          <w:sz w:val="28"/>
        </w:rPr>
        <w:t xml:space="preserve">  </w:t>
      </w:r>
      <w:r>
        <w:rPr>
          <w:b/>
          <w:sz w:val="28"/>
        </w:rPr>
        <w:t xml:space="preserve">A 3% convenience fee will be added to credit card payments. </w:t>
      </w:r>
    </w:p>
    <w:p w:rsidR="009D1D29" w:rsidRDefault="00000000" w14:paraId="1C2D9A81" w14:textId="77777777">
      <w:pPr>
        <w:spacing w:after="21" w:line="259" w:lineRule="auto"/>
        <w:ind w:left="391" w:firstLine="0"/>
        <w:jc w:val="center"/>
      </w:pPr>
      <w:r>
        <w:rPr>
          <w:rFonts w:ascii="Garamond" w:hAnsi="Garamond" w:eastAsia="Garamond" w:cs="Garamond"/>
          <w:b/>
          <w:color w:val="FF0000"/>
        </w:rPr>
        <w:t xml:space="preserve"> </w:t>
      </w:r>
      <w:r>
        <w:t xml:space="preserve">  </w:t>
      </w:r>
    </w:p>
    <w:p w:rsidR="009D1D29" w:rsidRDefault="00000000" w14:paraId="1C8D038F" w14:textId="77777777">
      <w:pPr>
        <w:spacing w:after="28" w:line="259" w:lineRule="auto"/>
        <w:ind w:left="391" w:firstLine="0"/>
        <w:jc w:val="center"/>
      </w:pPr>
      <w:r>
        <w:rPr>
          <w:rFonts w:ascii="Garamond" w:hAnsi="Garamond" w:eastAsia="Garamond" w:cs="Garamond"/>
          <w:b/>
          <w:color w:val="FF0000"/>
        </w:rPr>
        <w:t xml:space="preserve"> </w:t>
      </w:r>
      <w:r>
        <w:t xml:space="preserve">  </w:t>
      </w:r>
    </w:p>
    <w:p w:rsidR="009D1D29" w:rsidRDefault="00000000" w14:paraId="68CE3D5E" w14:textId="77777777">
      <w:pPr>
        <w:pStyle w:val="Heading1"/>
        <w:numPr>
          <w:ilvl w:val="0"/>
          <w:numId w:val="0"/>
        </w:numPr>
        <w:shd w:val="clear" w:color="auto" w:fill="auto"/>
        <w:spacing w:after="0"/>
        <w:ind w:left="228"/>
      </w:pPr>
      <w:r>
        <w:rPr>
          <w:rFonts w:ascii="Garamond" w:hAnsi="Garamond" w:eastAsia="Garamond" w:cs="Garamond"/>
          <w:color w:val="0D0D0D"/>
          <w:shd w:val="clear" w:color="auto" w:fill="FFFF00"/>
        </w:rPr>
        <w:t>Referral Credit</w:t>
      </w:r>
      <w:r>
        <w:rPr>
          <w:rFonts w:ascii="Garamond" w:hAnsi="Garamond" w:eastAsia="Garamond" w:cs="Garamond"/>
          <w:color w:val="0D0D0D"/>
        </w:rPr>
        <w:t xml:space="preserve"> </w:t>
      </w:r>
    </w:p>
    <w:p w:rsidR="009D1D29" w:rsidP="002C4EF1" w:rsidRDefault="00000000" w14:paraId="75CD2B1C" w14:textId="02A4AF69">
      <w:pPr>
        <w:spacing w:after="42" w:line="257" w:lineRule="auto"/>
        <w:ind w:left="228" w:firstLine="0"/>
      </w:pPr>
      <w:r>
        <w:rPr>
          <w:rFonts w:ascii="Garamond" w:hAnsi="Garamond" w:eastAsia="Garamond" w:cs="Garamond"/>
          <w:b/>
          <w:color w:val="0D0D0D"/>
        </w:rPr>
        <w:t xml:space="preserve">You can earn a </w:t>
      </w:r>
      <w:r>
        <w:rPr>
          <w:rFonts w:ascii="Garamond" w:hAnsi="Garamond" w:eastAsia="Garamond" w:cs="Garamond"/>
          <w:b/>
          <w:color w:val="0D0D0D"/>
          <w:u w:val="single" w:color="0D0D0D"/>
        </w:rPr>
        <w:t>$50.00</w:t>
      </w:r>
      <w:r>
        <w:rPr>
          <w:rFonts w:ascii="Garamond" w:hAnsi="Garamond" w:eastAsia="Garamond" w:cs="Garamond"/>
          <w:b/>
          <w:color w:val="0D0D0D"/>
        </w:rPr>
        <w:t xml:space="preserve"> credit to your monthly statement by simply referring High Tide Pool Service LLC to a new neighbor or friend within the service area and that referral signs a new service agreement with High Tide Pool Service LLC for the 2026 pool-spa season. </w:t>
      </w:r>
    </w:p>
    <w:p w:rsidR="009D1D29" w:rsidRDefault="00000000" w14:paraId="5AFBC10A" w14:textId="77777777">
      <w:pPr>
        <w:spacing w:after="0" w:line="259" w:lineRule="auto"/>
        <w:ind w:left="0" w:right="622" w:firstLine="0"/>
        <w:jc w:val="center"/>
      </w:pPr>
      <w:r>
        <w:rPr>
          <w:rFonts w:ascii="Garamond" w:hAnsi="Garamond" w:eastAsia="Garamond" w:cs="Garamond"/>
          <w:b/>
          <w:color w:val="FF0000"/>
        </w:rPr>
        <w:t>High Tide Pool Service LLC</w:t>
      </w:r>
      <w:r>
        <w:rPr>
          <w:b/>
        </w:rPr>
        <w:t xml:space="preserve"> </w:t>
      </w:r>
    </w:p>
    <w:p w:rsidR="009D1D29" w:rsidRDefault="00000000" w14:paraId="07297DD2" w14:textId="77777777">
      <w:pPr>
        <w:spacing w:after="5" w:line="244" w:lineRule="auto"/>
        <w:ind w:left="2467" w:right="2054" w:firstLine="0"/>
        <w:jc w:val="center"/>
      </w:pPr>
      <w:r>
        <w:rPr>
          <w:rFonts w:ascii="Garamond" w:hAnsi="Garamond" w:eastAsia="Garamond" w:cs="Garamond"/>
          <w:b/>
        </w:rPr>
        <w:t xml:space="preserve">Customer Pool Opening &amp; Service Agreement for </w:t>
      </w:r>
      <w:proofErr w:type="gramStart"/>
      <w:r>
        <w:rPr>
          <w:rFonts w:ascii="Garamond" w:hAnsi="Garamond" w:eastAsia="Garamond" w:cs="Garamond"/>
          <w:b/>
        </w:rPr>
        <w:t>2026  Please</w:t>
      </w:r>
      <w:proofErr w:type="gramEnd"/>
      <w:r>
        <w:rPr>
          <w:rFonts w:ascii="Garamond" w:hAnsi="Garamond" w:eastAsia="Garamond" w:cs="Garamond"/>
          <w:b/>
        </w:rPr>
        <w:t xml:space="preserve"> sign and return this page by mail or email. </w:t>
      </w:r>
      <w:r>
        <w:t xml:space="preserve">   </w:t>
      </w:r>
    </w:p>
    <w:p w:rsidR="009D1D29" w:rsidRDefault="00000000" w14:paraId="5DCC84F4" w14:textId="77777777">
      <w:pPr>
        <w:spacing w:after="0" w:line="259" w:lineRule="auto"/>
        <w:ind w:left="74" w:firstLine="0"/>
        <w:jc w:val="center"/>
      </w:pPr>
      <w:r>
        <w:rPr>
          <w:rFonts w:ascii="Garamond" w:hAnsi="Garamond" w:eastAsia="Garamond" w:cs="Garamond"/>
          <w:b/>
          <w:color w:val="FF0000"/>
          <w:sz w:val="25"/>
        </w:rPr>
        <w:t xml:space="preserve">Pool opening will be scheduled upon the return of the contract. </w:t>
      </w:r>
      <w:r>
        <w:rPr>
          <w:i/>
        </w:rPr>
        <w:t xml:space="preserve">   </w:t>
      </w:r>
    </w:p>
    <w:p w:rsidR="009D1D29" w:rsidRDefault="00000000" w14:paraId="0A15702B" w14:textId="77777777">
      <w:pPr>
        <w:spacing w:after="7" w:line="259" w:lineRule="auto"/>
        <w:ind w:left="213" w:firstLine="0"/>
      </w:pPr>
      <w:r>
        <w:rPr>
          <w:b/>
        </w:rPr>
        <w:t xml:space="preserve"> </w:t>
      </w:r>
      <w:r>
        <w:t xml:space="preserve">   </w:t>
      </w:r>
    </w:p>
    <w:p w:rsidR="009D1D29" w:rsidRDefault="00000000" w14:paraId="737CC7D5" w14:textId="77777777">
      <w:pPr>
        <w:spacing w:after="67" w:line="259" w:lineRule="auto"/>
        <w:ind w:left="-5"/>
      </w:pPr>
      <w:r>
        <w:rPr>
          <w:b/>
        </w:rPr>
        <w:t>My Preferred Opening Date Choice is      1</w:t>
      </w:r>
      <w:r>
        <w:rPr>
          <w:b/>
          <w:vertAlign w:val="superscript"/>
        </w:rPr>
        <w:t>st</w:t>
      </w:r>
      <w:r>
        <w:rPr>
          <w:b/>
        </w:rPr>
        <w:t xml:space="preserve"> ___</w:t>
      </w:r>
      <w:proofErr w:type="gramStart"/>
      <w:r>
        <w:rPr>
          <w:b/>
        </w:rPr>
        <w:t>_  /</w:t>
      </w:r>
      <w:proofErr w:type="gramEnd"/>
      <w:r>
        <w:rPr>
          <w:b/>
        </w:rPr>
        <w:t>____</w:t>
      </w:r>
      <w:proofErr w:type="gramStart"/>
      <w:r>
        <w:rPr>
          <w:b/>
        </w:rPr>
        <w:t>_  /</w:t>
      </w:r>
      <w:proofErr w:type="gramEnd"/>
      <w:r>
        <w:rPr>
          <w:b/>
        </w:rPr>
        <w:t>2026       2</w:t>
      </w:r>
      <w:r>
        <w:rPr>
          <w:b/>
          <w:vertAlign w:val="superscript"/>
        </w:rPr>
        <w:t>nd</w:t>
      </w:r>
      <w:r>
        <w:rPr>
          <w:b/>
        </w:rPr>
        <w:t xml:space="preserve"> ____ /____/2026 </w:t>
      </w:r>
      <w:r>
        <w:t xml:space="preserve">  </w:t>
      </w:r>
    </w:p>
    <w:p w:rsidR="009D1D29" w:rsidRDefault="00000000" w14:paraId="150B28A6" w14:textId="77777777">
      <w:pPr>
        <w:spacing w:after="8" w:line="259" w:lineRule="auto"/>
        <w:ind w:left="33" w:firstLine="0"/>
      </w:pPr>
      <w:r>
        <w:rPr>
          <w:b/>
        </w:rPr>
        <w:t xml:space="preserve"> </w:t>
      </w:r>
      <w:r>
        <w:t xml:space="preserve">  </w:t>
      </w:r>
    </w:p>
    <w:p w:rsidR="009D1D29" w:rsidRDefault="00000000" w14:paraId="68231BEE" w14:textId="77777777">
      <w:pPr>
        <w:spacing w:after="17" w:line="259" w:lineRule="auto"/>
        <w:ind w:left="-5"/>
      </w:pPr>
      <w:r>
        <w:rPr>
          <w:b/>
        </w:rPr>
        <w:t>Service Address: ____________________________________________________________________________</w:t>
      </w:r>
      <w:r>
        <w:t xml:space="preserve">   </w:t>
      </w:r>
    </w:p>
    <w:p w:rsidR="009D1D29" w:rsidRDefault="00000000" w14:paraId="25F35912" w14:textId="77777777">
      <w:pPr>
        <w:spacing w:after="0" w:line="259" w:lineRule="auto"/>
        <w:ind w:left="213" w:firstLine="0"/>
      </w:pPr>
      <w:r>
        <w:t xml:space="preserve">   </w:t>
      </w:r>
    </w:p>
    <w:p w:rsidR="009D1D29" w:rsidRDefault="00000000" w14:paraId="03ACD8B1" w14:textId="77777777">
      <w:pPr>
        <w:spacing w:after="0" w:line="259" w:lineRule="auto"/>
        <w:ind w:left="48" w:firstLine="0"/>
      </w:pPr>
      <w:r>
        <w:rPr>
          <w:rFonts w:ascii="Arial" w:hAnsi="Arial" w:eastAsia="Arial" w:cs="Arial"/>
          <w:b/>
          <w:sz w:val="22"/>
        </w:rPr>
        <w:t xml:space="preserve">Please select the type of regular pool maintenance service that best suits your needs. </w:t>
      </w:r>
      <w:r>
        <w:t xml:space="preserve">   </w:t>
      </w:r>
    </w:p>
    <w:tbl>
      <w:tblPr>
        <w:tblStyle w:val="TableGrid"/>
        <w:tblW w:w="8073" w:type="dxa"/>
        <w:tblInd w:w="16" w:type="dxa"/>
        <w:tblCellMar>
          <w:top w:w="0" w:type="dxa"/>
          <w:left w:w="0" w:type="dxa"/>
          <w:bottom w:w="0" w:type="dxa"/>
          <w:right w:w="0" w:type="dxa"/>
        </w:tblCellMar>
        <w:tblLook w:val="04A0" w:firstRow="1" w:lastRow="0" w:firstColumn="1" w:lastColumn="0" w:noHBand="0" w:noVBand="1"/>
      </w:tblPr>
      <w:tblGrid>
        <w:gridCol w:w="6530"/>
        <w:gridCol w:w="1543"/>
      </w:tblGrid>
      <w:tr w:rsidR="009D1D29" w14:paraId="490012F9" w14:textId="77777777">
        <w:trPr>
          <w:trHeight w:val="378"/>
        </w:trPr>
        <w:tc>
          <w:tcPr>
            <w:tcW w:w="6530" w:type="dxa"/>
            <w:tcBorders>
              <w:top w:val="nil"/>
              <w:left w:val="nil"/>
              <w:bottom w:val="nil"/>
              <w:right w:val="nil"/>
            </w:tcBorders>
          </w:tcPr>
          <w:p w:rsidR="009D1D29" w:rsidRDefault="00000000" w14:paraId="1901A6EA" w14:textId="77777777">
            <w:pPr>
              <w:spacing w:after="0" w:line="259" w:lineRule="auto"/>
              <w:ind w:left="197" w:firstLine="0"/>
            </w:pPr>
            <w:r>
              <w:rPr>
                <w:b/>
              </w:rPr>
              <w:t xml:space="preserve"> </w:t>
            </w:r>
            <w:r>
              <w:rPr>
                <w:sz w:val="20"/>
              </w:rPr>
              <w:t xml:space="preserve"> </w:t>
            </w:r>
            <w:r>
              <w:t xml:space="preserve">  </w:t>
            </w:r>
            <w:r>
              <w:tab/>
            </w:r>
            <w:r>
              <w:t xml:space="preserve">  </w:t>
            </w:r>
            <w:r>
              <w:tab/>
            </w:r>
            <w:r>
              <w:t xml:space="preserve">  </w:t>
            </w:r>
          </w:p>
        </w:tc>
        <w:tc>
          <w:tcPr>
            <w:tcW w:w="1543" w:type="dxa"/>
            <w:tcBorders>
              <w:top w:val="nil"/>
              <w:left w:val="nil"/>
              <w:bottom w:val="nil"/>
              <w:right w:val="nil"/>
            </w:tcBorders>
          </w:tcPr>
          <w:p w:rsidR="009D1D29" w:rsidRDefault="009D1D29" w14:paraId="6F6D23B7" w14:textId="77777777">
            <w:pPr>
              <w:spacing w:after="160" w:line="259" w:lineRule="auto"/>
              <w:ind w:left="0" w:firstLine="0"/>
            </w:pPr>
          </w:p>
        </w:tc>
      </w:tr>
      <w:tr w:rsidR="009D1D29" w14:paraId="1CD1C8CE" w14:textId="77777777">
        <w:trPr>
          <w:trHeight w:val="354"/>
        </w:trPr>
        <w:tc>
          <w:tcPr>
            <w:tcW w:w="6530" w:type="dxa"/>
            <w:tcBorders>
              <w:top w:val="nil"/>
              <w:left w:val="nil"/>
              <w:bottom w:val="nil"/>
              <w:right w:val="nil"/>
            </w:tcBorders>
            <w:vAlign w:val="bottom"/>
          </w:tcPr>
          <w:p w:rsidR="009D1D29" w:rsidRDefault="00000000" w14:paraId="22E4BF16" w14:textId="77777777">
            <w:pPr>
              <w:tabs>
                <w:tab w:val="center" w:pos="4358"/>
                <w:tab w:val="center" w:pos="5086"/>
                <w:tab w:val="center" w:pos="5806"/>
              </w:tabs>
              <w:spacing w:after="0" w:line="259" w:lineRule="auto"/>
              <w:ind w:left="0" w:firstLine="0"/>
            </w:pPr>
            <w:r>
              <w:rPr>
                <w:sz w:val="20"/>
              </w:rPr>
              <w:t xml:space="preserve">____   </w:t>
            </w:r>
            <w:r>
              <w:t xml:space="preserve">Regular Weekly Pool-Spa Service    </w:t>
            </w:r>
            <w:r>
              <w:tab/>
            </w:r>
            <w:r>
              <w:t xml:space="preserve">    </w:t>
            </w:r>
            <w:r>
              <w:tab/>
            </w:r>
            <w:r>
              <w:t xml:space="preserve">    </w:t>
            </w:r>
            <w:r>
              <w:tab/>
            </w:r>
            <w:r>
              <w:t xml:space="preserve">    </w:t>
            </w:r>
          </w:p>
        </w:tc>
        <w:tc>
          <w:tcPr>
            <w:tcW w:w="1543" w:type="dxa"/>
            <w:tcBorders>
              <w:top w:val="nil"/>
              <w:left w:val="nil"/>
              <w:bottom w:val="nil"/>
              <w:right w:val="nil"/>
            </w:tcBorders>
            <w:vAlign w:val="bottom"/>
          </w:tcPr>
          <w:p w:rsidR="009D1D29" w:rsidRDefault="00000000" w14:paraId="3C8386A9" w14:textId="77777777">
            <w:pPr>
              <w:spacing w:after="0" w:line="259" w:lineRule="auto"/>
              <w:ind w:left="0" w:firstLine="0"/>
              <w:jc w:val="both"/>
            </w:pPr>
            <w:r>
              <w:t xml:space="preserve">($120 </w:t>
            </w:r>
            <w:proofErr w:type="gramStart"/>
            <w:r>
              <w:t xml:space="preserve">visit)   </w:t>
            </w:r>
            <w:proofErr w:type="gramEnd"/>
            <w:r>
              <w:t xml:space="preserve">   </w:t>
            </w:r>
          </w:p>
        </w:tc>
      </w:tr>
      <w:tr w:rsidR="009D1D29" w14:paraId="5DCE79E8" w14:textId="77777777">
        <w:trPr>
          <w:trHeight w:val="330"/>
        </w:trPr>
        <w:tc>
          <w:tcPr>
            <w:tcW w:w="6530" w:type="dxa"/>
            <w:tcBorders>
              <w:top w:val="nil"/>
              <w:left w:val="nil"/>
              <w:bottom w:val="nil"/>
              <w:right w:val="nil"/>
            </w:tcBorders>
            <w:vAlign w:val="bottom"/>
          </w:tcPr>
          <w:p w:rsidR="009D1D29" w:rsidRDefault="00000000" w14:paraId="37113E49" w14:textId="77777777">
            <w:pPr>
              <w:tabs>
                <w:tab w:val="center" w:pos="5086"/>
                <w:tab w:val="center" w:pos="5806"/>
              </w:tabs>
              <w:spacing w:after="0" w:line="259" w:lineRule="auto"/>
              <w:ind w:left="0" w:firstLine="0"/>
            </w:pPr>
            <w:r>
              <w:t xml:space="preserve">____ Regular Bi-Weekly Pool-Spa Service         </w:t>
            </w:r>
            <w:r>
              <w:tab/>
            </w:r>
            <w:r>
              <w:t xml:space="preserve">    </w:t>
            </w:r>
            <w:r>
              <w:tab/>
            </w:r>
            <w:r>
              <w:t xml:space="preserve"> </w:t>
            </w:r>
          </w:p>
        </w:tc>
        <w:tc>
          <w:tcPr>
            <w:tcW w:w="1543" w:type="dxa"/>
            <w:tcBorders>
              <w:top w:val="nil"/>
              <w:left w:val="nil"/>
              <w:bottom w:val="nil"/>
              <w:right w:val="nil"/>
            </w:tcBorders>
          </w:tcPr>
          <w:p w:rsidR="009D1D29" w:rsidRDefault="00000000" w14:paraId="2B8F39E2" w14:textId="77777777">
            <w:pPr>
              <w:spacing w:after="0" w:line="259" w:lineRule="auto"/>
              <w:ind w:left="0" w:right="56" w:firstLine="0"/>
              <w:jc w:val="right"/>
            </w:pPr>
            <w:r>
              <w:t xml:space="preserve"> </w:t>
            </w:r>
          </w:p>
          <w:p w:rsidR="009D1D29" w:rsidRDefault="00000000" w14:paraId="30AC51E5" w14:textId="77777777">
            <w:pPr>
              <w:tabs>
                <w:tab w:val="center" w:pos="1489"/>
              </w:tabs>
              <w:spacing w:after="0" w:line="259" w:lineRule="auto"/>
              <w:ind w:left="0" w:firstLine="0"/>
            </w:pPr>
            <w:r>
              <w:t xml:space="preserve">($135 </w:t>
            </w:r>
            <w:proofErr w:type="gramStart"/>
            <w:r>
              <w:t xml:space="preserve">visit)   </w:t>
            </w:r>
            <w:proofErr w:type="gramEnd"/>
            <w:r>
              <w:t xml:space="preserve"> </w:t>
            </w:r>
            <w:r>
              <w:tab/>
            </w:r>
            <w:r>
              <w:t xml:space="preserve"> </w:t>
            </w:r>
          </w:p>
        </w:tc>
      </w:tr>
      <w:tr w:rsidR="009D1D29" w14:paraId="3197730B" w14:textId="77777777">
        <w:trPr>
          <w:trHeight w:val="330"/>
        </w:trPr>
        <w:tc>
          <w:tcPr>
            <w:tcW w:w="6530" w:type="dxa"/>
            <w:tcBorders>
              <w:top w:val="nil"/>
              <w:left w:val="nil"/>
              <w:bottom w:val="nil"/>
              <w:right w:val="nil"/>
            </w:tcBorders>
            <w:vAlign w:val="bottom"/>
          </w:tcPr>
          <w:p w:rsidR="009D1D29" w:rsidRDefault="00000000" w14:paraId="5527B091" w14:textId="77777777">
            <w:pPr>
              <w:spacing w:after="0" w:line="259" w:lineRule="auto"/>
              <w:ind w:left="0" w:firstLine="0"/>
            </w:pPr>
            <w:r>
              <w:t xml:space="preserve">____ Regular Weekly Pool-Spa Water Chemistry Test Only    </w:t>
            </w:r>
          </w:p>
        </w:tc>
        <w:tc>
          <w:tcPr>
            <w:tcW w:w="1543" w:type="dxa"/>
            <w:tcBorders>
              <w:top w:val="nil"/>
              <w:left w:val="nil"/>
              <w:bottom w:val="nil"/>
              <w:right w:val="nil"/>
            </w:tcBorders>
          </w:tcPr>
          <w:p w:rsidR="009D1D29" w:rsidRDefault="00000000" w14:paraId="6EAD8B1B" w14:textId="77777777">
            <w:pPr>
              <w:spacing w:after="0" w:line="259" w:lineRule="auto"/>
              <w:ind w:left="0" w:right="56" w:firstLine="0"/>
              <w:jc w:val="right"/>
            </w:pPr>
            <w:r>
              <w:t xml:space="preserve"> </w:t>
            </w:r>
          </w:p>
          <w:p w:rsidR="009D1D29" w:rsidRDefault="00000000" w14:paraId="12BE823F" w14:textId="77777777">
            <w:pPr>
              <w:tabs>
                <w:tab w:val="center" w:pos="1489"/>
              </w:tabs>
              <w:spacing w:after="0" w:line="259" w:lineRule="auto"/>
              <w:ind w:left="0" w:firstLine="0"/>
            </w:pPr>
            <w:r>
              <w:t xml:space="preserve">($80 </w:t>
            </w:r>
            <w:proofErr w:type="gramStart"/>
            <w:r>
              <w:t xml:space="preserve">visit)   </w:t>
            </w:r>
            <w:proofErr w:type="gramEnd"/>
            <w:r>
              <w:t xml:space="preserve"> </w:t>
            </w:r>
            <w:r>
              <w:tab/>
            </w:r>
            <w:r>
              <w:t xml:space="preserve"> </w:t>
            </w:r>
          </w:p>
        </w:tc>
      </w:tr>
      <w:tr w:rsidR="009D1D29" w14:paraId="5B67F577" w14:textId="77777777">
        <w:trPr>
          <w:trHeight w:val="352"/>
        </w:trPr>
        <w:tc>
          <w:tcPr>
            <w:tcW w:w="6530" w:type="dxa"/>
            <w:tcBorders>
              <w:top w:val="nil"/>
              <w:left w:val="nil"/>
              <w:bottom w:val="nil"/>
              <w:right w:val="nil"/>
            </w:tcBorders>
            <w:vAlign w:val="bottom"/>
          </w:tcPr>
          <w:p w:rsidR="009D1D29" w:rsidRDefault="00000000" w14:paraId="1A2543C4" w14:textId="77777777">
            <w:pPr>
              <w:spacing w:after="0" w:line="259" w:lineRule="auto"/>
              <w:ind w:left="0" w:firstLine="0"/>
            </w:pPr>
            <w:r>
              <w:t xml:space="preserve">____ Regular Bi-Weekly Pool-Spa Water Chemistry Test Only    </w:t>
            </w:r>
          </w:p>
        </w:tc>
        <w:tc>
          <w:tcPr>
            <w:tcW w:w="1543" w:type="dxa"/>
            <w:tcBorders>
              <w:top w:val="nil"/>
              <w:left w:val="nil"/>
              <w:bottom w:val="nil"/>
              <w:right w:val="nil"/>
            </w:tcBorders>
          </w:tcPr>
          <w:p w:rsidR="009D1D29" w:rsidRDefault="00000000" w14:paraId="22A576B8" w14:textId="77777777">
            <w:pPr>
              <w:spacing w:after="0" w:line="259" w:lineRule="auto"/>
              <w:ind w:left="0" w:right="56" w:firstLine="0"/>
              <w:jc w:val="right"/>
            </w:pPr>
            <w:r>
              <w:t xml:space="preserve"> </w:t>
            </w:r>
          </w:p>
          <w:p w:rsidR="009D1D29" w:rsidRDefault="00000000" w14:paraId="40C83361" w14:textId="77777777">
            <w:pPr>
              <w:tabs>
                <w:tab w:val="center" w:pos="1489"/>
              </w:tabs>
              <w:spacing w:after="0" w:line="259" w:lineRule="auto"/>
              <w:ind w:left="0" w:firstLine="0"/>
            </w:pPr>
            <w:r>
              <w:t xml:space="preserve">($80 </w:t>
            </w:r>
            <w:proofErr w:type="gramStart"/>
            <w:r>
              <w:t xml:space="preserve">visit)   </w:t>
            </w:r>
            <w:proofErr w:type="gramEnd"/>
            <w:r>
              <w:t xml:space="preserve"> </w:t>
            </w:r>
            <w:r>
              <w:tab/>
            </w:r>
            <w:r>
              <w:t xml:space="preserve"> </w:t>
            </w:r>
          </w:p>
        </w:tc>
      </w:tr>
    </w:tbl>
    <w:p w:rsidR="002C4EF1" w:rsidRDefault="00000000" w14:paraId="25BF2102" w14:textId="77777777">
      <w:pPr>
        <w:ind w:left="28" w:right="2070"/>
      </w:pPr>
      <w:r>
        <w:t xml:space="preserve">____ Spa Full Service (Separate from pool/Same visit                       </w:t>
      </w:r>
      <w:proofErr w:type="gramStart"/>
      <w:r>
        <w:t xml:space="preserve">   (</w:t>
      </w:r>
      <w:proofErr w:type="gramEnd"/>
      <w:r>
        <w:t xml:space="preserve">$65 visit) ____   </w:t>
      </w:r>
    </w:p>
    <w:p w:rsidR="009D1D29" w:rsidRDefault="00000000" w14:paraId="3E40BF48" w14:textId="278B4ABE">
      <w:pPr>
        <w:ind w:left="28" w:right="2070"/>
      </w:pPr>
      <w:r>
        <w:t xml:space="preserve">____I do not want regular service during the summer months.    </w:t>
      </w:r>
    </w:p>
    <w:p w:rsidR="009D1D29" w:rsidRDefault="00000000" w14:paraId="54F6F9F5" w14:textId="77777777">
      <w:pPr>
        <w:spacing w:after="18" w:line="259" w:lineRule="auto"/>
        <w:ind w:left="48" w:firstLine="0"/>
      </w:pPr>
      <w:r>
        <w:rPr>
          <w:rFonts w:ascii="Garamond" w:hAnsi="Garamond" w:eastAsia="Garamond" w:cs="Garamond"/>
          <w:sz w:val="22"/>
        </w:rPr>
        <w:t xml:space="preserve"> </w:t>
      </w:r>
      <w:r>
        <w:t xml:space="preserve">   </w:t>
      </w:r>
    </w:p>
    <w:p w:rsidR="009D1D29" w:rsidRDefault="00000000" w14:paraId="21E00CD0" w14:textId="77777777">
      <w:pPr>
        <w:spacing w:after="17" w:line="259" w:lineRule="auto"/>
        <w:ind w:left="-5"/>
      </w:pPr>
      <w:r>
        <w:rPr>
          <w:b/>
        </w:rPr>
        <w:t xml:space="preserve">Payment Methods: </w:t>
      </w:r>
      <w:r>
        <w:t xml:space="preserve">   </w:t>
      </w:r>
    </w:p>
    <w:p w:rsidR="009D1D29" w:rsidRDefault="00000000" w14:paraId="2B58551D" w14:textId="77777777">
      <w:pPr>
        <w:numPr>
          <w:ilvl w:val="0"/>
          <w:numId w:val="1"/>
        </w:numPr>
        <w:spacing w:after="11" w:line="266" w:lineRule="auto"/>
        <w:ind w:right="1524" w:hanging="184"/>
      </w:pPr>
      <w:r>
        <w:rPr>
          <w:b/>
          <w:i/>
          <w:sz w:val="22"/>
        </w:rPr>
        <w:t>Pay by check</w:t>
      </w:r>
      <w:r>
        <w:rPr>
          <w:sz w:val="22"/>
        </w:rPr>
        <w:t xml:space="preserve">: Mail to   High Tide Pool Service LLC   PO Box 468     Rehoboth Beach, DE </w:t>
      </w:r>
      <w:proofErr w:type="gramStart"/>
      <w:r>
        <w:rPr>
          <w:sz w:val="22"/>
        </w:rPr>
        <w:t xml:space="preserve">19971 </w:t>
      </w:r>
      <w:r>
        <w:t xml:space="preserve"> </w:t>
      </w:r>
      <w:r>
        <w:rPr>
          <w:rFonts w:ascii="Arial" w:hAnsi="Arial" w:eastAsia="Arial" w:cs="Arial"/>
          <w:sz w:val="20"/>
        </w:rPr>
        <w:t>•</w:t>
      </w:r>
      <w:proofErr w:type="gramEnd"/>
      <w:r>
        <w:rPr>
          <w:rFonts w:ascii="Arial" w:hAnsi="Arial" w:eastAsia="Arial" w:cs="Arial"/>
          <w:sz w:val="20"/>
        </w:rPr>
        <w:t xml:space="preserve"> </w:t>
      </w:r>
      <w:r>
        <w:rPr>
          <w:b/>
          <w:i/>
          <w:sz w:val="22"/>
        </w:rPr>
        <w:t xml:space="preserve">Pay by Cash  </w:t>
      </w:r>
      <w:r>
        <w:rPr>
          <w:b/>
          <w:i/>
        </w:rPr>
        <w:t xml:space="preserve">  </w:t>
      </w:r>
    </w:p>
    <w:p w:rsidR="009D1D29" w:rsidRDefault="00000000" w14:paraId="76C6134C" w14:textId="77777777">
      <w:pPr>
        <w:numPr>
          <w:ilvl w:val="0"/>
          <w:numId w:val="1"/>
        </w:numPr>
        <w:spacing w:after="118" w:line="266" w:lineRule="auto"/>
        <w:ind w:right="1524" w:hanging="184"/>
      </w:pPr>
      <w:r>
        <w:rPr>
          <w:b/>
          <w:i/>
          <w:sz w:val="22"/>
        </w:rPr>
        <w:t>Pay by credit card</w:t>
      </w:r>
      <w:r>
        <w:rPr>
          <w:sz w:val="22"/>
        </w:rPr>
        <w:t xml:space="preserve">: Visa, Mastercard, Discover or American Express.   </w:t>
      </w:r>
      <w:r>
        <w:t xml:space="preserve">  </w:t>
      </w:r>
    </w:p>
    <w:p w:rsidR="009D1D29" w:rsidRDefault="00000000" w14:paraId="27DF3BAE" w14:textId="77777777">
      <w:pPr>
        <w:numPr>
          <w:ilvl w:val="0"/>
          <w:numId w:val="1"/>
        </w:numPr>
        <w:spacing w:after="248" w:line="266" w:lineRule="auto"/>
        <w:ind w:right="1524" w:hanging="184"/>
      </w:pPr>
      <w:r>
        <w:rPr>
          <w:sz w:val="22"/>
        </w:rPr>
        <w:t>Account #: ___________</w:t>
      </w:r>
      <w:proofErr w:type="gramStart"/>
      <w:r>
        <w:rPr>
          <w:sz w:val="22"/>
        </w:rPr>
        <w:t>__-</w:t>
      </w:r>
      <w:proofErr w:type="gramEnd"/>
      <w:r>
        <w:rPr>
          <w:sz w:val="22"/>
        </w:rPr>
        <w:t xml:space="preserve">_____________-____________-_____________  </w:t>
      </w:r>
      <w:r>
        <w:t xml:space="preserve">  </w:t>
      </w:r>
    </w:p>
    <w:p w:rsidR="009D1D29" w:rsidRDefault="00000000" w14:paraId="3A01396F" w14:textId="77777777">
      <w:pPr>
        <w:numPr>
          <w:ilvl w:val="0"/>
          <w:numId w:val="1"/>
        </w:numPr>
        <w:spacing w:after="248" w:line="266" w:lineRule="auto"/>
        <w:ind w:right="1524" w:hanging="184"/>
      </w:pPr>
      <w:r>
        <w:rPr>
          <w:sz w:val="22"/>
        </w:rPr>
        <w:t xml:space="preserve">Exp. Date: </w:t>
      </w:r>
      <w:proofErr w:type="gramStart"/>
      <w:r>
        <w:rPr>
          <w:sz w:val="22"/>
        </w:rPr>
        <w:t xml:space="preserve">______/_______/_______     </w:t>
      </w:r>
      <w:proofErr w:type="gramEnd"/>
      <w:r>
        <w:rPr>
          <w:sz w:val="22"/>
        </w:rPr>
        <w:t xml:space="preserve"> Security Code: ______________  </w:t>
      </w:r>
      <w:r>
        <w:t xml:space="preserve">  </w:t>
      </w:r>
    </w:p>
    <w:p w:rsidR="009D1D29" w:rsidRDefault="00000000" w14:paraId="5C052C24" w14:textId="77777777">
      <w:pPr>
        <w:numPr>
          <w:ilvl w:val="0"/>
          <w:numId w:val="1"/>
        </w:numPr>
        <w:spacing w:after="248" w:line="266" w:lineRule="auto"/>
        <w:ind w:right="1524" w:hanging="184"/>
      </w:pPr>
      <w:r>
        <w:rPr>
          <w:sz w:val="22"/>
        </w:rPr>
        <w:t xml:space="preserve">Name on Card: ____________________________________________________  </w:t>
      </w:r>
      <w:r>
        <w:t xml:space="preserve">  </w:t>
      </w:r>
    </w:p>
    <w:p w:rsidR="009D1D29" w:rsidRDefault="00000000" w14:paraId="4D7B5298" w14:textId="77777777">
      <w:pPr>
        <w:numPr>
          <w:ilvl w:val="0"/>
          <w:numId w:val="1"/>
        </w:numPr>
        <w:spacing w:after="0" w:line="479" w:lineRule="auto"/>
        <w:ind w:right="1524" w:hanging="184"/>
      </w:pPr>
      <w:r>
        <w:rPr>
          <w:sz w:val="22"/>
        </w:rPr>
        <w:t xml:space="preserve">Billing Address if Different from Service Address: _________________________  </w:t>
      </w:r>
      <w:r>
        <w:t xml:space="preserve">  </w:t>
      </w:r>
      <w:r>
        <w:rPr>
          <w:rFonts w:ascii="Arial" w:hAnsi="Arial" w:eastAsia="Arial" w:cs="Arial"/>
          <w:sz w:val="20"/>
        </w:rPr>
        <w:t xml:space="preserve">• </w:t>
      </w:r>
      <w:r>
        <w:rPr>
          <w:sz w:val="22"/>
        </w:rPr>
        <w:t xml:space="preserve">City: ________________________________ State: ____ Zip Code: _________   </w:t>
      </w:r>
      <w:r>
        <w:t xml:space="preserve">   </w:t>
      </w:r>
    </w:p>
    <w:p w:rsidR="009D1D29" w:rsidRDefault="00000000" w14:paraId="0F1C722E" w14:textId="77777777">
      <w:pPr>
        <w:spacing w:after="17" w:line="259" w:lineRule="auto"/>
        <w:ind w:left="-5"/>
      </w:pPr>
      <w:r>
        <w:rPr>
          <w:b/>
        </w:rPr>
        <w:t xml:space="preserve">Contact Methods:  </w:t>
      </w:r>
      <w:r>
        <w:t xml:space="preserve">   </w:t>
      </w:r>
    </w:p>
    <w:p w:rsidR="009D1D29" w:rsidRDefault="00000000" w14:paraId="515503D6" w14:textId="77777777">
      <w:pPr>
        <w:numPr>
          <w:ilvl w:val="0"/>
          <w:numId w:val="1"/>
        </w:numPr>
        <w:spacing w:after="77" w:line="259" w:lineRule="auto"/>
        <w:ind w:right="1524" w:hanging="184"/>
      </w:pPr>
      <w:r>
        <w:rPr>
          <w:b/>
          <w:sz w:val="20"/>
        </w:rPr>
        <w:t>E-Mail Address (</w:t>
      </w:r>
      <w:r>
        <w:rPr>
          <w:b/>
          <w:color w:val="FF0000"/>
          <w:sz w:val="20"/>
        </w:rPr>
        <w:t>Required</w:t>
      </w:r>
      <w:r>
        <w:rPr>
          <w:b/>
          <w:sz w:val="20"/>
        </w:rPr>
        <w:t>):</w:t>
      </w:r>
      <w:r>
        <w:rPr>
          <w:sz w:val="20"/>
        </w:rPr>
        <w:t xml:space="preserve">     _______________________________________________________________ </w:t>
      </w:r>
      <w:r>
        <w:t xml:space="preserve"> </w:t>
      </w:r>
    </w:p>
    <w:p w:rsidR="009D1D29" w:rsidRDefault="00000000" w14:paraId="4580FA44" w14:textId="77777777">
      <w:pPr>
        <w:numPr>
          <w:ilvl w:val="0"/>
          <w:numId w:val="1"/>
        </w:numPr>
        <w:spacing w:after="77" w:line="259" w:lineRule="auto"/>
        <w:ind w:right="1524" w:hanging="184"/>
      </w:pPr>
      <w:r>
        <w:rPr>
          <w:b/>
          <w:sz w:val="20"/>
        </w:rPr>
        <w:t>Cell Phone (</w:t>
      </w:r>
      <w:r>
        <w:rPr>
          <w:b/>
          <w:color w:val="EE0000"/>
          <w:sz w:val="20"/>
        </w:rPr>
        <w:t>Required</w:t>
      </w:r>
      <w:r>
        <w:rPr>
          <w:b/>
          <w:sz w:val="20"/>
        </w:rPr>
        <w:t xml:space="preserve">):         </w:t>
      </w:r>
      <w:proofErr w:type="gramStart"/>
      <w:r>
        <w:rPr>
          <w:b/>
          <w:sz w:val="20"/>
        </w:rPr>
        <w:t xml:space="preserve">  </w:t>
      </w:r>
      <w:r>
        <w:rPr>
          <w:sz w:val="20"/>
        </w:rPr>
        <w:t xml:space="preserve"> (______) __________-</w:t>
      </w:r>
      <w:proofErr w:type="gramEnd"/>
      <w:r>
        <w:rPr>
          <w:sz w:val="20"/>
        </w:rPr>
        <w:t xml:space="preserve">_________________ </w:t>
      </w:r>
      <w:r>
        <w:t xml:space="preserve"> </w:t>
      </w:r>
    </w:p>
    <w:p w:rsidR="009D1D29" w:rsidRDefault="00000000" w14:paraId="000DCE29" w14:textId="77777777">
      <w:pPr>
        <w:spacing w:after="103" w:line="259" w:lineRule="auto"/>
        <w:ind w:left="909" w:firstLine="0"/>
      </w:pPr>
      <w:r>
        <w:t xml:space="preserve">   </w:t>
      </w:r>
    </w:p>
    <w:p w:rsidR="009D1D29" w:rsidRDefault="00000000" w14:paraId="2CAAAB00" w14:textId="77777777">
      <w:pPr>
        <w:spacing w:after="11" w:line="259" w:lineRule="auto"/>
        <w:ind w:left="-5"/>
      </w:pPr>
      <w:r>
        <w:rPr>
          <w:rFonts w:ascii="Garamond" w:hAnsi="Garamond" w:eastAsia="Garamond" w:cs="Garamond"/>
          <w:sz w:val="22"/>
        </w:rPr>
        <w:t xml:space="preserve">I authorize the Pool Opening and/or Regular Pool Service Plan as noted above by my signature below. </w:t>
      </w:r>
      <w:r>
        <w:t xml:space="preserve">   </w:t>
      </w:r>
    </w:p>
    <w:p w:rsidR="009D1D29" w:rsidRDefault="00000000" w14:paraId="2A6EEA02" w14:textId="77777777">
      <w:pPr>
        <w:spacing w:after="24" w:line="259" w:lineRule="auto"/>
        <w:ind w:left="48" w:firstLine="0"/>
      </w:pPr>
      <w:r>
        <w:rPr>
          <w:rFonts w:ascii="Garamond" w:hAnsi="Garamond" w:eastAsia="Garamond" w:cs="Garamond"/>
          <w:sz w:val="22"/>
        </w:rPr>
        <w:t xml:space="preserve"> </w:t>
      </w:r>
      <w:r>
        <w:t xml:space="preserve">   </w:t>
      </w:r>
    </w:p>
    <w:p w:rsidR="009D1D29" w:rsidRDefault="00000000" w14:paraId="7C140904" w14:textId="77777777">
      <w:pPr>
        <w:spacing w:after="11" w:line="259" w:lineRule="auto"/>
        <w:ind w:left="-5"/>
      </w:pPr>
      <w:r>
        <w:rPr>
          <w:rFonts w:ascii="Garamond" w:hAnsi="Garamond" w:eastAsia="Garamond" w:cs="Garamond"/>
          <w:b/>
          <w:sz w:val="22"/>
        </w:rPr>
        <w:t>Signature</w:t>
      </w:r>
      <w:r>
        <w:rPr>
          <w:rFonts w:ascii="Garamond" w:hAnsi="Garamond" w:eastAsia="Garamond" w:cs="Garamond"/>
          <w:sz w:val="22"/>
        </w:rPr>
        <w:t xml:space="preserve">: </w:t>
      </w:r>
      <w:proofErr w:type="gramStart"/>
      <w:r>
        <w:rPr>
          <w:rFonts w:ascii="Garamond" w:hAnsi="Garamond" w:eastAsia="Garamond" w:cs="Garamond"/>
          <w:sz w:val="22"/>
        </w:rPr>
        <w:t xml:space="preserve"> ______________________________________________ Date: </w:t>
      </w:r>
      <w:r>
        <w:rPr>
          <w:rFonts w:ascii="Garamond" w:hAnsi="Garamond" w:eastAsia="Garamond" w:cs="Garamond"/>
        </w:rPr>
        <w:t>___/</w:t>
      </w:r>
      <w:proofErr w:type="gramEnd"/>
      <w:r>
        <w:rPr>
          <w:rFonts w:ascii="Garamond" w:hAnsi="Garamond" w:eastAsia="Garamond" w:cs="Garamond"/>
        </w:rPr>
        <w:t xml:space="preserve">____/2026 </w:t>
      </w:r>
    </w:p>
    <w:p w:rsidR="009D1D29" w:rsidRDefault="00000000" w14:paraId="27AAEACC" w14:textId="77777777">
      <w:pPr>
        <w:spacing w:after="2" w:line="259" w:lineRule="auto"/>
        <w:ind w:left="0" w:firstLine="0"/>
      </w:pPr>
      <w:r>
        <w:rPr>
          <w:rFonts w:ascii="Garamond" w:hAnsi="Garamond" w:eastAsia="Garamond" w:cs="Garamond"/>
        </w:rPr>
        <w:t xml:space="preserve"> </w:t>
      </w:r>
    </w:p>
    <w:p w:rsidR="009D1D29" w:rsidP="00F6191D" w:rsidRDefault="00000000" w14:paraId="607E47D5" w14:textId="4560EBD0">
      <w:pPr>
        <w:spacing w:after="26" w:line="259" w:lineRule="auto"/>
        <w:ind w:left="0" w:firstLine="0"/>
      </w:pPr>
      <w:r>
        <w:rPr>
          <w:rFonts w:ascii="Garamond" w:hAnsi="Garamond" w:eastAsia="Garamond" w:cs="Garamond"/>
        </w:rPr>
        <w:t xml:space="preserve">Printed </w:t>
      </w:r>
      <w:proofErr w:type="gramStart"/>
      <w:r>
        <w:rPr>
          <w:rFonts w:ascii="Garamond" w:hAnsi="Garamond" w:eastAsia="Garamond" w:cs="Garamond"/>
        </w:rPr>
        <w:t>Name  _</w:t>
      </w:r>
      <w:proofErr w:type="gramEnd"/>
      <w:r>
        <w:rPr>
          <w:rFonts w:ascii="Garamond" w:hAnsi="Garamond" w:eastAsia="Garamond" w:cs="Garamond"/>
        </w:rPr>
        <w:t xml:space="preserve">___________________________________________________________ </w:t>
      </w:r>
      <w:r>
        <w:rPr>
          <w:sz w:val="20"/>
        </w:rPr>
        <w:t xml:space="preserve"> </w:t>
      </w:r>
    </w:p>
    <w:sectPr w:rsidR="009D1D29">
      <w:pgSz w:w="12240" w:h="15840" w:orient="portrait"/>
      <w:pgMar w:top="770" w:right="713" w:bottom="737" w:left="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1DED"/>
    <w:multiLevelType w:val="hybridMultilevel"/>
    <w:tmpl w:val="A7FAAF2E"/>
    <w:lvl w:ilvl="0" w:tplc="084CA320">
      <w:start w:val="2026"/>
      <w:numFmt w:val="decimal"/>
      <w:pStyle w:val="Heading1"/>
      <w:lvlText w:val="%1"/>
      <w:lvlJc w:val="left"/>
      <w:pPr>
        <w:ind w:left="0"/>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1" w:tplc="AC70D524">
      <w:start w:val="1"/>
      <w:numFmt w:val="lowerLetter"/>
      <w:lvlText w:val="%2"/>
      <w:lvlJc w:val="left"/>
      <w:pPr>
        <w:ind w:left="332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2" w:tplc="818ECBF6">
      <w:start w:val="1"/>
      <w:numFmt w:val="lowerRoman"/>
      <w:lvlText w:val="%3"/>
      <w:lvlJc w:val="left"/>
      <w:pPr>
        <w:ind w:left="404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3" w:tplc="455C3C6C">
      <w:start w:val="1"/>
      <w:numFmt w:val="decimal"/>
      <w:lvlText w:val="%4"/>
      <w:lvlJc w:val="left"/>
      <w:pPr>
        <w:ind w:left="476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4" w:tplc="58B4696E">
      <w:start w:val="1"/>
      <w:numFmt w:val="lowerLetter"/>
      <w:lvlText w:val="%5"/>
      <w:lvlJc w:val="left"/>
      <w:pPr>
        <w:ind w:left="548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5" w:tplc="2106568A">
      <w:start w:val="1"/>
      <w:numFmt w:val="lowerRoman"/>
      <w:lvlText w:val="%6"/>
      <w:lvlJc w:val="left"/>
      <w:pPr>
        <w:ind w:left="620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6" w:tplc="778CC548">
      <w:start w:val="1"/>
      <w:numFmt w:val="decimal"/>
      <w:lvlText w:val="%7"/>
      <w:lvlJc w:val="left"/>
      <w:pPr>
        <w:ind w:left="692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7" w:tplc="F98E7608">
      <w:start w:val="1"/>
      <w:numFmt w:val="lowerLetter"/>
      <w:lvlText w:val="%8"/>
      <w:lvlJc w:val="left"/>
      <w:pPr>
        <w:ind w:left="764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lvl w:ilvl="8" w:tplc="9364E332">
      <w:start w:val="1"/>
      <w:numFmt w:val="lowerRoman"/>
      <w:lvlText w:val="%9"/>
      <w:lvlJc w:val="left"/>
      <w:pPr>
        <w:ind w:left="8365"/>
      </w:pPr>
      <w:rPr>
        <w:rFonts w:ascii="Bookman Old Style" w:hAnsi="Bookman Old Style" w:eastAsia="Bookman Old Style" w:cs="Bookman Old Style"/>
        <w:b/>
        <w:bCs/>
        <w:i w:val="0"/>
        <w:strike w:val="0"/>
        <w:dstrike w:val="0"/>
        <w:color w:val="000000"/>
        <w:sz w:val="28"/>
        <w:szCs w:val="28"/>
        <w:u w:val="none" w:color="000000"/>
        <w:bdr w:val="none" w:color="auto" w:sz="0" w:space="0"/>
        <w:shd w:val="clear" w:color="auto" w:fill="auto"/>
        <w:vertAlign w:val="baseline"/>
      </w:rPr>
    </w:lvl>
  </w:abstractNum>
  <w:abstractNum w:abstractNumId="1" w15:restartNumberingAfterBreak="0">
    <w:nsid w:val="45354721"/>
    <w:multiLevelType w:val="hybridMultilevel"/>
    <w:tmpl w:val="26B07DF4"/>
    <w:lvl w:ilvl="0" w:tplc="66E6EB42">
      <w:start w:val="1"/>
      <w:numFmt w:val="bullet"/>
      <w:lvlText w:val="•"/>
      <w:lvlJc w:val="left"/>
      <w:pPr>
        <w:ind w:left="89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D4C300E">
      <w:start w:val="1"/>
      <w:numFmt w:val="bullet"/>
      <w:lvlText w:val="o"/>
      <w:lvlJc w:val="left"/>
      <w:pPr>
        <w:ind w:left="18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66C8C22">
      <w:start w:val="1"/>
      <w:numFmt w:val="bullet"/>
      <w:lvlText w:val="▪"/>
      <w:lvlJc w:val="left"/>
      <w:pPr>
        <w:ind w:left="25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9C18B6F4">
      <w:start w:val="1"/>
      <w:numFmt w:val="bullet"/>
      <w:lvlText w:val="•"/>
      <w:lvlJc w:val="left"/>
      <w:pPr>
        <w:ind w:left="32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C42476A">
      <w:start w:val="1"/>
      <w:numFmt w:val="bullet"/>
      <w:lvlText w:val="o"/>
      <w:lvlJc w:val="left"/>
      <w:pPr>
        <w:ind w:left="39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958CFC6">
      <w:start w:val="1"/>
      <w:numFmt w:val="bullet"/>
      <w:lvlText w:val="▪"/>
      <w:lvlJc w:val="left"/>
      <w:pPr>
        <w:ind w:left="46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99BAF970">
      <w:start w:val="1"/>
      <w:numFmt w:val="bullet"/>
      <w:lvlText w:val="•"/>
      <w:lvlJc w:val="left"/>
      <w:pPr>
        <w:ind w:left="54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524862A">
      <w:start w:val="1"/>
      <w:numFmt w:val="bullet"/>
      <w:lvlText w:val="o"/>
      <w:lvlJc w:val="left"/>
      <w:pPr>
        <w:ind w:left="61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CB4A2A2">
      <w:start w:val="1"/>
      <w:numFmt w:val="bullet"/>
      <w:lvlText w:val="▪"/>
      <w:lvlJc w:val="left"/>
      <w:pPr>
        <w:ind w:left="68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num w:numId="1" w16cid:durableId="1827428886">
    <w:abstractNumId w:val="1"/>
  </w:num>
  <w:num w:numId="2" w16cid:durableId="3790206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29"/>
    <w:rsid w:val="000A75D3"/>
    <w:rsid w:val="002457ED"/>
    <w:rsid w:val="002C4EF1"/>
    <w:rsid w:val="003D3A0C"/>
    <w:rsid w:val="009D1D29"/>
    <w:rsid w:val="00F6191D"/>
    <w:rsid w:val="00F64342"/>
    <w:rsid w:val="289FB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A442"/>
  <w15:docId w15:val="{2E342D30-B2FE-4DB5-A0DB-EA006BD0C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9" w:line="269" w:lineRule="auto"/>
      <w:ind w:left="26" w:hanging="10"/>
    </w:pPr>
    <w:rPr>
      <w:rFonts w:ascii="Calibri" w:hAnsi="Calibri" w:eastAsia="Calibri" w:cs="Calibri"/>
      <w:color w:val="000000"/>
    </w:rPr>
  </w:style>
  <w:style w:type="paragraph" w:styleId="Heading1">
    <w:name w:val="heading 1"/>
    <w:next w:val="Normal"/>
    <w:link w:val="Heading1Char"/>
    <w:uiPriority w:val="9"/>
    <w:qFormat/>
    <w:pPr>
      <w:keepNext/>
      <w:keepLines/>
      <w:numPr>
        <w:numId w:val="2"/>
      </w:numPr>
      <w:shd w:val="clear" w:color="auto" w:fill="FFFF00"/>
      <w:spacing w:after="88" w:line="259" w:lineRule="auto"/>
      <w:ind w:left="2245"/>
      <w:outlineLvl w:val="0"/>
    </w:pPr>
    <w:rPr>
      <w:rFonts w:ascii="Bookman Old Style" w:hAnsi="Bookman Old Style" w:eastAsia="Bookman Old Style" w:cs="Bookman Old Style"/>
      <w:b/>
      <w:color w:val="000000"/>
      <w:sz w:val="28"/>
    </w:rPr>
  </w:style>
  <w:style w:type="paragraph" w:styleId="Heading2">
    <w:name w:val="heading 2"/>
    <w:next w:val="Normal"/>
    <w:link w:val="Heading2Char"/>
    <w:uiPriority w:val="9"/>
    <w:unhideWhenUsed/>
    <w:qFormat/>
    <w:pPr>
      <w:keepNext/>
      <w:keepLines/>
      <w:spacing w:after="52" w:line="259" w:lineRule="auto"/>
      <w:ind w:left="26" w:hanging="10"/>
      <w:outlineLvl w:val="1"/>
    </w:pPr>
    <w:rPr>
      <w:rFonts w:ascii="Bookman Old Style" w:hAnsi="Bookman Old Style" w:eastAsia="Bookman Old Style" w:cs="Bookman Old Style"/>
      <w:b/>
      <w:color w:val="000000"/>
      <w:shd w:val="clear" w:color="auto" w:fill="FFFF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Bookman Old Style" w:hAnsi="Bookman Old Style" w:eastAsia="Bookman Old Style" w:cs="Bookman Old Style"/>
      <w:b/>
      <w:color w:val="000000"/>
      <w:sz w:val="24"/>
      <w:shd w:val="clear" w:color="auto" w:fill="FFFF00"/>
    </w:rPr>
  </w:style>
  <w:style w:type="character" w:styleId="Heading1Char" w:customStyle="1">
    <w:name w:val="Heading 1 Char"/>
    <w:link w:val="Heading1"/>
    <w:rPr>
      <w:rFonts w:ascii="Bookman Old Style" w:hAnsi="Bookman Old Style" w:eastAsia="Bookman Old Style" w:cs="Bookman Old Style"/>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Kemper</dc:creator>
  <keywords/>
  <lastModifiedBy>Guest User</lastModifiedBy>
  <revision>7</revision>
  <dcterms:created xsi:type="dcterms:W3CDTF">2026-03-11T14:48:00.0000000Z</dcterms:created>
  <dcterms:modified xsi:type="dcterms:W3CDTF">2026-03-11T14:57:57.1910115Z</dcterms:modified>
</coreProperties>
</file>