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7E702" w14:textId="77777777" w:rsidR="00006156" w:rsidRPr="000E772E" w:rsidRDefault="00006156" w:rsidP="00006156">
      <w:pPr>
        <w:rPr>
          <w:rFonts w:ascii="Times New Roman" w:hAnsi="Times New Roman" w:cs="Times New Roman"/>
          <w:sz w:val="24"/>
          <w:szCs w:val="24"/>
          <w:shd w:val="clear" w:color="auto" w:fill="FFFFFF"/>
        </w:rPr>
      </w:pPr>
      <w:r w:rsidRPr="000E772E">
        <w:rPr>
          <w:rFonts w:ascii="Times New Roman" w:hAnsi="Times New Roman" w:cs="Times New Roman"/>
          <w:sz w:val="24"/>
          <w:szCs w:val="24"/>
          <w:shd w:val="clear" w:color="auto" w:fill="FFFFFF"/>
        </w:rPr>
        <w:t>Thursday, June 20, 2019</w:t>
      </w:r>
    </w:p>
    <w:p w14:paraId="625C506C" w14:textId="0A862238" w:rsidR="00006156" w:rsidRDefault="00006156" w:rsidP="006B6F44">
      <w:pPr>
        <w:rPr>
          <w:rFonts w:ascii="Times New Roman" w:hAnsi="Times New Roman" w:cs="Times New Roman"/>
          <w:sz w:val="24"/>
          <w:szCs w:val="24"/>
        </w:rPr>
      </w:pPr>
      <w:r>
        <w:rPr>
          <w:rFonts w:ascii="Times New Roman" w:hAnsi="Times New Roman" w:cs="Times New Roman"/>
          <w:sz w:val="24"/>
          <w:szCs w:val="24"/>
        </w:rPr>
        <w:t>To Whom it May Concern,</w:t>
      </w:r>
    </w:p>
    <w:p w14:paraId="33D2E0CF" w14:textId="1B38853E" w:rsidR="006B6F44" w:rsidRPr="000E772E" w:rsidRDefault="006B6F44" w:rsidP="006B6F44">
      <w:pPr>
        <w:rPr>
          <w:rFonts w:ascii="Times New Roman" w:hAnsi="Times New Roman" w:cs="Times New Roman"/>
          <w:sz w:val="24"/>
          <w:szCs w:val="24"/>
        </w:rPr>
      </w:pPr>
      <w:r w:rsidRPr="000E772E">
        <w:rPr>
          <w:rFonts w:ascii="Times New Roman" w:hAnsi="Times New Roman" w:cs="Times New Roman"/>
          <w:sz w:val="24"/>
          <w:szCs w:val="24"/>
        </w:rPr>
        <w:t xml:space="preserve">I am Sara Foster and took a situation </w:t>
      </w:r>
      <w:proofErr w:type="gramStart"/>
      <w:r w:rsidRPr="000E772E">
        <w:rPr>
          <w:rFonts w:ascii="Times New Roman" w:hAnsi="Times New Roman" w:cs="Times New Roman"/>
          <w:sz w:val="24"/>
          <w:szCs w:val="24"/>
        </w:rPr>
        <w:t>similar to</w:t>
      </w:r>
      <w:proofErr w:type="gramEnd"/>
      <w:r w:rsidRPr="000E772E">
        <w:rPr>
          <w:rFonts w:ascii="Times New Roman" w:hAnsi="Times New Roman" w:cs="Times New Roman"/>
          <w:sz w:val="24"/>
          <w:szCs w:val="24"/>
        </w:rPr>
        <w:t xml:space="preserve"> the one that appears to be brewing in North Bend all the way to the Washington State Supreme Court.  I won. </w:t>
      </w:r>
    </w:p>
    <w:p w14:paraId="3C0739B8" w14:textId="77777777" w:rsidR="006B6F44" w:rsidRPr="000E772E" w:rsidRDefault="006B6F44" w:rsidP="006B6F44">
      <w:pPr>
        <w:rPr>
          <w:rFonts w:ascii="Times New Roman" w:hAnsi="Times New Roman" w:cs="Times New Roman"/>
          <w:sz w:val="24"/>
          <w:szCs w:val="24"/>
        </w:rPr>
      </w:pPr>
      <w:r w:rsidRPr="000E772E">
        <w:rPr>
          <w:rFonts w:ascii="Times New Roman" w:hAnsi="Times New Roman" w:cs="Times New Roman"/>
          <w:sz w:val="24"/>
          <w:szCs w:val="24"/>
        </w:rPr>
        <w:t xml:space="preserve">Like North Bend, Yelm was </w:t>
      </w:r>
      <w:proofErr w:type="gramStart"/>
      <w:r w:rsidRPr="000E772E">
        <w:rPr>
          <w:rFonts w:ascii="Times New Roman" w:hAnsi="Times New Roman" w:cs="Times New Roman"/>
          <w:sz w:val="24"/>
          <w:szCs w:val="24"/>
        </w:rPr>
        <w:t>in the midst of</w:t>
      </w:r>
      <w:proofErr w:type="gramEnd"/>
      <w:r w:rsidRPr="000E772E">
        <w:rPr>
          <w:rFonts w:ascii="Times New Roman" w:hAnsi="Times New Roman" w:cs="Times New Roman"/>
          <w:sz w:val="24"/>
          <w:szCs w:val="24"/>
        </w:rPr>
        <w:t xml:space="preserve"> a dramatic increase in residential development.  We had already doubled our population in 10 years.  City leaders wanted to continue this “growth” despite citizens voicing concerns about limited water resources.  </w:t>
      </w:r>
    </w:p>
    <w:p w14:paraId="7C3E1D7C" w14:textId="77777777" w:rsidR="006B6F44" w:rsidRPr="000E772E" w:rsidRDefault="006B6F44" w:rsidP="006B6F44">
      <w:pPr>
        <w:rPr>
          <w:rFonts w:ascii="Times New Roman" w:hAnsi="Times New Roman" w:cs="Times New Roman"/>
          <w:sz w:val="24"/>
          <w:szCs w:val="24"/>
        </w:rPr>
      </w:pPr>
      <w:r w:rsidRPr="000E772E">
        <w:rPr>
          <w:rFonts w:ascii="Times New Roman" w:hAnsi="Times New Roman" w:cs="Times New Roman"/>
          <w:sz w:val="24"/>
          <w:szCs w:val="24"/>
        </w:rPr>
        <w:t xml:space="preserve">Like many folks in North Bend, many of us were concerned that our wells and area Creeks and Rivers would be negatively impacted by what appeared to be an insatiable appetite for more “growth” which also meant a greater demand for water.  We were concerned that the demand for more water for new development would end up drawing down our wells and rivers to dangerously low levels. </w:t>
      </w:r>
    </w:p>
    <w:p w14:paraId="75FE0F7C" w14:textId="55B564FC" w:rsidR="006B6F44" w:rsidRPr="000E772E" w:rsidRDefault="006B6F44" w:rsidP="006B6F44">
      <w:pPr>
        <w:rPr>
          <w:rFonts w:ascii="Times New Roman" w:hAnsi="Times New Roman" w:cs="Times New Roman"/>
          <w:sz w:val="24"/>
          <w:szCs w:val="24"/>
        </w:rPr>
      </w:pPr>
      <w:r w:rsidRPr="000E772E">
        <w:rPr>
          <w:rFonts w:ascii="Times New Roman" w:hAnsi="Times New Roman" w:cs="Times New Roman"/>
          <w:sz w:val="24"/>
          <w:szCs w:val="24"/>
        </w:rPr>
        <w:t>Regardless, the City moved forward with their plans to secure more water for development and provided “mitigation plans” to address our concerns. We argued that these plans didn’t mitigate anything – that they would do nothing to replace water taken from our wells and Rivers</w:t>
      </w:r>
      <w:r w:rsidR="00006156">
        <w:rPr>
          <w:rFonts w:ascii="Times New Roman" w:hAnsi="Times New Roman" w:cs="Times New Roman"/>
          <w:sz w:val="24"/>
          <w:szCs w:val="24"/>
        </w:rPr>
        <w:t xml:space="preserve"> … </w:t>
      </w:r>
      <w:r w:rsidRPr="000E772E">
        <w:rPr>
          <w:rFonts w:ascii="Times New Roman" w:hAnsi="Times New Roman" w:cs="Times New Roman"/>
          <w:sz w:val="24"/>
          <w:szCs w:val="24"/>
        </w:rPr>
        <w:t xml:space="preserve">It appears that in both situations the cities and DOE were working together to clear the way for increased development at the expense of the Rivers and existing residents with senior water rights.  </w:t>
      </w:r>
    </w:p>
    <w:p w14:paraId="2EA5088D" w14:textId="77777777" w:rsidR="006B6F44" w:rsidRPr="000E772E" w:rsidRDefault="006B6F44" w:rsidP="006B6F44">
      <w:pPr>
        <w:rPr>
          <w:rFonts w:ascii="Times New Roman" w:hAnsi="Times New Roman" w:cs="Times New Roman"/>
          <w:sz w:val="24"/>
          <w:szCs w:val="24"/>
        </w:rPr>
      </w:pPr>
      <w:r w:rsidRPr="000E772E">
        <w:rPr>
          <w:rFonts w:ascii="Times New Roman" w:hAnsi="Times New Roman" w:cs="Times New Roman"/>
          <w:sz w:val="24"/>
          <w:szCs w:val="24"/>
        </w:rPr>
        <w:t>In our case, we believed the logic and legal arguments presented by the D</w:t>
      </w:r>
      <w:bookmarkStart w:id="0" w:name="_GoBack"/>
      <w:bookmarkEnd w:id="0"/>
      <w:r w:rsidRPr="000E772E">
        <w:rPr>
          <w:rFonts w:ascii="Times New Roman" w:hAnsi="Times New Roman" w:cs="Times New Roman"/>
          <w:sz w:val="24"/>
          <w:szCs w:val="24"/>
        </w:rPr>
        <w:t xml:space="preserve">epartment of Ecology and The City of Yelm were simply in error.   We appealed DOE’s decision all the way to the Washington State Supreme Court in the Case </w:t>
      </w:r>
      <w:r w:rsidRPr="000E772E">
        <w:rPr>
          <w:rFonts w:ascii="Times New Roman" w:hAnsi="Times New Roman" w:cs="Times New Roman"/>
          <w:b/>
          <w:bCs/>
          <w:sz w:val="24"/>
          <w:szCs w:val="24"/>
        </w:rPr>
        <w:t xml:space="preserve">FOSTER v. WASHINGTON STATE DEPARTMENT OF ECOLOGY/CITY OF YELM WASHINGTON.  </w:t>
      </w:r>
      <w:r w:rsidRPr="000E772E">
        <w:rPr>
          <w:rFonts w:ascii="Times New Roman" w:hAnsi="Times New Roman" w:cs="Times New Roman"/>
          <w:sz w:val="24"/>
          <w:szCs w:val="24"/>
        </w:rPr>
        <w:t>And, we won. Our wells and Rivers would be protected.</w:t>
      </w:r>
      <w:r w:rsidRPr="000E772E">
        <w:rPr>
          <w:rFonts w:ascii="Times New Roman" w:hAnsi="Times New Roman" w:cs="Times New Roman"/>
          <w:b/>
          <w:bCs/>
          <w:sz w:val="24"/>
          <w:szCs w:val="24"/>
        </w:rPr>
        <w:t xml:space="preserve"> </w:t>
      </w:r>
      <w:r w:rsidRPr="000E772E">
        <w:rPr>
          <w:rFonts w:ascii="Times New Roman" w:hAnsi="Times New Roman" w:cs="Times New Roman"/>
          <w:sz w:val="24"/>
          <w:szCs w:val="24"/>
        </w:rPr>
        <w:t xml:space="preserve">(See:   </w:t>
      </w:r>
      <w:hyperlink r:id="rId4" w:history="1">
        <w:r w:rsidRPr="000E772E">
          <w:rPr>
            <w:rStyle w:val="Hyperlink"/>
            <w:rFonts w:ascii="Times New Roman" w:hAnsi="Times New Roman" w:cs="Times New Roman"/>
            <w:color w:val="auto"/>
            <w:sz w:val="24"/>
            <w:szCs w:val="24"/>
          </w:rPr>
          <w:t>https://caselaw.findlaw.com/wa-supreme-court/1715367.html</w:t>
        </w:r>
      </w:hyperlink>
      <w:r w:rsidRPr="000E772E">
        <w:rPr>
          <w:rFonts w:ascii="Times New Roman" w:hAnsi="Times New Roman" w:cs="Times New Roman"/>
          <w:sz w:val="24"/>
          <w:szCs w:val="24"/>
        </w:rPr>
        <w:t>)</w:t>
      </w:r>
    </w:p>
    <w:p w14:paraId="0C45D07C" w14:textId="5C886B85" w:rsidR="006B6F44" w:rsidRPr="000E772E" w:rsidRDefault="006B6F44" w:rsidP="006B6F44">
      <w:pPr>
        <w:rPr>
          <w:rFonts w:ascii="Times New Roman" w:hAnsi="Times New Roman" w:cs="Times New Roman"/>
          <w:sz w:val="24"/>
          <w:szCs w:val="24"/>
        </w:rPr>
      </w:pPr>
      <w:r w:rsidRPr="000E772E">
        <w:rPr>
          <w:rFonts w:ascii="Times New Roman" w:hAnsi="Times New Roman" w:cs="Times New Roman"/>
          <w:sz w:val="24"/>
          <w:szCs w:val="24"/>
        </w:rPr>
        <w:t>This would be a nice clean place to end my story.  But the story did not end there.  During the final hours of budget negotiations in Olympia, in the wee hours of January 18</w:t>
      </w:r>
      <w:r w:rsidRPr="000E772E">
        <w:rPr>
          <w:rFonts w:ascii="Times New Roman" w:hAnsi="Times New Roman" w:cs="Times New Roman"/>
          <w:sz w:val="24"/>
          <w:szCs w:val="24"/>
          <w:vertAlign w:val="superscript"/>
        </w:rPr>
        <w:t>th</w:t>
      </w:r>
      <w:r w:rsidRPr="000E772E">
        <w:rPr>
          <w:rFonts w:ascii="Times New Roman" w:hAnsi="Times New Roman" w:cs="Times New Roman"/>
          <w:sz w:val="24"/>
          <w:szCs w:val="24"/>
        </w:rPr>
        <w:t xml:space="preserve">, 2018, interested parties were able to push legislation through, which essentially reversed our Supreme Court win – at least for Yelm </w:t>
      </w:r>
      <w:r w:rsidR="0037554B" w:rsidRPr="000E772E">
        <w:rPr>
          <w:rFonts w:ascii="Times New Roman" w:hAnsi="Times New Roman" w:cs="Times New Roman"/>
          <w:sz w:val="24"/>
          <w:szCs w:val="24"/>
        </w:rPr>
        <w:t>and other Eastern Washington cities and at least for now.</w:t>
      </w:r>
      <w:r w:rsidRPr="000E772E">
        <w:rPr>
          <w:rFonts w:ascii="Times New Roman" w:hAnsi="Times New Roman" w:cs="Times New Roman"/>
          <w:sz w:val="24"/>
          <w:szCs w:val="24"/>
        </w:rPr>
        <w:t xml:space="preserve">   So, the story continues.</w:t>
      </w:r>
    </w:p>
    <w:p w14:paraId="6D5BCE8E" w14:textId="77777777" w:rsidR="006B6F44" w:rsidRPr="000E772E" w:rsidRDefault="006B6F44" w:rsidP="006B6F44">
      <w:pPr>
        <w:rPr>
          <w:rFonts w:ascii="Times New Roman" w:hAnsi="Times New Roman" w:cs="Times New Roman"/>
          <w:sz w:val="24"/>
          <w:szCs w:val="24"/>
        </w:rPr>
      </w:pPr>
    </w:p>
    <w:p w14:paraId="76100F8D" w14:textId="77777777" w:rsidR="006B6F44" w:rsidRPr="000E772E" w:rsidRDefault="006B6F44" w:rsidP="006B6F44">
      <w:pPr>
        <w:rPr>
          <w:rFonts w:ascii="Times New Roman" w:hAnsi="Times New Roman" w:cs="Times New Roman"/>
          <w:sz w:val="24"/>
          <w:szCs w:val="24"/>
        </w:rPr>
      </w:pPr>
      <w:r w:rsidRPr="000E772E">
        <w:rPr>
          <w:rFonts w:ascii="Times New Roman" w:hAnsi="Times New Roman" w:cs="Times New Roman"/>
          <w:sz w:val="24"/>
          <w:szCs w:val="24"/>
        </w:rPr>
        <w:t>Sincerely,</w:t>
      </w:r>
    </w:p>
    <w:p w14:paraId="613178B3" w14:textId="77777777" w:rsidR="006B6F44" w:rsidRPr="000E772E" w:rsidRDefault="006B6F44" w:rsidP="006B6F44">
      <w:pPr>
        <w:rPr>
          <w:rFonts w:ascii="Times New Roman" w:hAnsi="Times New Roman" w:cs="Times New Roman"/>
          <w:sz w:val="24"/>
          <w:szCs w:val="24"/>
        </w:rPr>
      </w:pPr>
      <w:r w:rsidRPr="000E772E">
        <w:rPr>
          <w:rFonts w:ascii="Times New Roman" w:hAnsi="Times New Roman" w:cs="Times New Roman"/>
          <w:sz w:val="24"/>
          <w:szCs w:val="24"/>
        </w:rPr>
        <w:t>Sara Foster</w:t>
      </w:r>
      <w:r w:rsidRPr="000E772E">
        <w:rPr>
          <w:rFonts w:ascii="Times New Roman" w:hAnsi="Times New Roman" w:cs="Times New Roman"/>
          <w:sz w:val="24"/>
          <w:szCs w:val="24"/>
        </w:rPr>
        <w:br/>
        <w:t>Yelm Washington</w:t>
      </w:r>
    </w:p>
    <w:p w14:paraId="6AB98A7B" w14:textId="77777777" w:rsidR="006B6F44" w:rsidRPr="00791235" w:rsidRDefault="006B6F44">
      <w:pPr>
        <w:rPr>
          <w:color w:val="00B050"/>
        </w:rPr>
      </w:pPr>
    </w:p>
    <w:sectPr w:rsidR="006B6F44" w:rsidRPr="00791235" w:rsidSect="006B6F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44"/>
    <w:rsid w:val="00006156"/>
    <w:rsid w:val="0001002A"/>
    <w:rsid w:val="000E772E"/>
    <w:rsid w:val="003443C5"/>
    <w:rsid w:val="0037554B"/>
    <w:rsid w:val="004B3DBE"/>
    <w:rsid w:val="006B6F44"/>
    <w:rsid w:val="00791235"/>
    <w:rsid w:val="007A0CCC"/>
    <w:rsid w:val="00B065DC"/>
    <w:rsid w:val="00BE0DAA"/>
    <w:rsid w:val="00E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5D33"/>
  <w15:chartTrackingRefBased/>
  <w15:docId w15:val="{099BBA42-60F5-4D52-A35B-46F49341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6F44"/>
    <w:rPr>
      <w:color w:val="0000FF"/>
      <w:u w:val="single"/>
    </w:rPr>
  </w:style>
  <w:style w:type="character" w:customStyle="1" w:styleId="group">
    <w:name w:val="group"/>
    <w:basedOn w:val="DefaultParagraphFont"/>
    <w:rsid w:val="006B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selaw.findlaw.com/wa-supreme-court/17153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Buckner</dc:creator>
  <cp:keywords/>
  <dc:description/>
  <cp:lastModifiedBy>Jean Buckner</cp:lastModifiedBy>
  <cp:revision>2</cp:revision>
  <dcterms:created xsi:type="dcterms:W3CDTF">2019-08-12T20:36:00Z</dcterms:created>
  <dcterms:modified xsi:type="dcterms:W3CDTF">2019-08-12T20:36:00Z</dcterms:modified>
</cp:coreProperties>
</file>