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A886" w14:textId="72E93507" w:rsidR="006348DA" w:rsidRPr="00FA79B0" w:rsidRDefault="006348DA" w:rsidP="006348DA">
      <w:pPr>
        <w:spacing w:after="0"/>
        <w:rPr>
          <w:rFonts w:ascii="Times New Roman" w:hAnsi="Times New Roman" w:cs="Times New Roman"/>
          <w:color w:val="000000" w:themeColor="text1"/>
        </w:rPr>
      </w:pPr>
    </w:p>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DA5C92" w:rsidRPr="00D16EC7" w14:paraId="4BE8E3E1" w14:textId="77777777" w:rsidTr="00DA5C92">
        <w:trPr>
          <w:cnfStyle w:val="100000000000" w:firstRow="1" w:lastRow="0" w:firstColumn="0" w:lastColumn="0" w:oddVBand="0" w:evenVBand="0" w:oddHBand="0" w:evenHBand="0" w:firstRowFirstColumn="0" w:firstRowLastColumn="0" w:lastRowFirstColumn="0" w:lastRowLastColumn="0"/>
          <w:trHeight w:val="1440"/>
        </w:trPr>
        <w:tc>
          <w:tcPr>
            <w:tcW w:w="10080" w:type="dxa"/>
            <w:gridSpan w:val="2"/>
            <w:vAlign w:val="top"/>
          </w:tcPr>
          <w:tbl>
            <w:tblPr>
              <w:tblStyle w:val="FormTable"/>
              <w:tblW w:w="5000" w:type="pct"/>
              <w:tblCellMar>
                <w:right w:w="0" w:type="dxa"/>
              </w:tblCellMar>
              <w:tblLook w:val="04A0" w:firstRow="1" w:lastRow="0" w:firstColumn="1" w:lastColumn="0" w:noHBand="0" w:noVBand="1"/>
              <w:tblDescription w:val="Top table contains the title. Bottom table has meeting location, date and time"/>
            </w:tblPr>
            <w:tblGrid>
              <w:gridCol w:w="6557"/>
              <w:gridCol w:w="3379"/>
            </w:tblGrid>
            <w:tr w:rsidR="00DA5C92" w:rsidRPr="004E377C" w14:paraId="228F8841" w14:textId="77777777" w:rsidTr="008F7E33">
              <w:trPr>
                <w:cnfStyle w:val="100000000000" w:firstRow="1" w:lastRow="0" w:firstColumn="0" w:lastColumn="0" w:oddVBand="0" w:evenVBand="0" w:oddHBand="0" w:evenHBand="0" w:firstRowFirstColumn="0" w:firstRowLastColumn="0" w:lastRowFirstColumn="0" w:lastRowLastColumn="0"/>
                <w:trHeight w:val="2700"/>
              </w:trPr>
              <w:tc>
                <w:tcPr>
                  <w:tcW w:w="6596" w:type="dxa"/>
                  <w:vAlign w:val="top"/>
                </w:tcPr>
                <w:p w14:paraId="2004CF06" w14:textId="2B067B3B" w:rsidR="00DA5C92" w:rsidRPr="004E377C" w:rsidRDefault="00000000" w:rsidP="00DA5C92">
                  <w:pPr>
                    <w:pStyle w:val="Title"/>
                    <w:spacing w:before="0" w:after="0"/>
                    <w:rPr>
                      <w:rFonts w:ascii="Times New Roman" w:hAnsi="Times New Roman" w:cs="Times New Roman"/>
                      <w:sz w:val="48"/>
                      <w:szCs w:val="48"/>
                    </w:rPr>
                  </w:pPr>
                  <w:sdt>
                    <w:sdtPr>
                      <w:rPr>
                        <w:rFonts w:ascii="Times New Roman" w:hAnsi="Times New Roman" w:cs="Times New Roman"/>
                        <w:sz w:val="40"/>
                        <w:szCs w:val="40"/>
                      </w:rPr>
                      <w:id w:val="99311485"/>
                      <w:placeholder>
                        <w:docPart w:val="AA785FC3810C4647A01B21FF6400DE10"/>
                      </w:placeholder>
                      <w15:appearance w15:val="hidden"/>
                    </w:sdtPr>
                    <w:sdtContent>
                      <w:r w:rsidR="00DA5C92" w:rsidRPr="004E377C">
                        <w:rPr>
                          <w:rFonts w:ascii="Times New Roman" w:hAnsi="Times New Roman" w:cs="Times New Roman"/>
                          <w:sz w:val="40"/>
                          <w:szCs w:val="40"/>
                        </w:rPr>
                        <w:t xml:space="preserve">Nevada Equine Council Meeting </w:t>
                      </w:r>
                      <w:r w:rsidR="005441C6">
                        <w:rPr>
                          <w:rFonts w:ascii="Times New Roman" w:hAnsi="Times New Roman" w:cs="Times New Roman"/>
                          <w:sz w:val="40"/>
                          <w:szCs w:val="40"/>
                        </w:rPr>
                        <w:t>Minutes</w:t>
                      </w:r>
                    </w:sdtContent>
                  </w:sdt>
                  <w:r w:rsidR="00DA5C92" w:rsidRPr="004E377C">
                    <w:rPr>
                      <w:rFonts w:ascii="Times New Roman" w:hAnsi="Times New Roman" w:cs="Times New Roman"/>
                      <w:sz w:val="40"/>
                      <w:szCs w:val="40"/>
                    </w:rPr>
                    <w:t xml:space="preserve"> </w:t>
                  </w:r>
                </w:p>
              </w:tc>
              <w:tc>
                <w:tcPr>
                  <w:tcW w:w="3394" w:type="dxa"/>
                  <w:vAlign w:val="bottom"/>
                </w:tcPr>
                <w:p w14:paraId="7386D27F" w14:textId="77777777" w:rsidR="00DA5C92" w:rsidRPr="004E377C" w:rsidRDefault="00DA5C92" w:rsidP="00DA5C92">
                  <w:pPr>
                    <w:pStyle w:val="Title"/>
                    <w:spacing w:before="0" w:after="0"/>
                    <w:jc w:val="right"/>
                    <w:rPr>
                      <w:rFonts w:ascii="Times New Roman" w:hAnsi="Times New Roman" w:cs="Times New Roman"/>
                      <w:sz w:val="48"/>
                      <w:szCs w:val="48"/>
                    </w:rPr>
                  </w:pPr>
                  <w:r w:rsidRPr="004E377C">
                    <w:rPr>
                      <w:rFonts w:ascii="Times New Roman" w:hAnsi="Times New Roman" w:cs="Times New Roman"/>
                      <w:noProof/>
                      <w:sz w:val="48"/>
                      <w:szCs w:val="48"/>
                    </w:rPr>
                    <w:drawing>
                      <wp:inline distT="0" distB="0" distL="0" distR="0" wp14:anchorId="776AEAB2" wp14:editId="5BBA9AA2">
                        <wp:extent cx="1073370" cy="1595395"/>
                        <wp:effectExtent l="0" t="0" r="0" b="5080"/>
                        <wp:docPr id="64742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15" cy="1613892"/>
                                </a:xfrm>
                                <a:prstGeom prst="rect">
                                  <a:avLst/>
                                </a:prstGeom>
                                <a:noFill/>
                                <a:ln>
                                  <a:noFill/>
                                </a:ln>
                              </pic:spPr>
                            </pic:pic>
                          </a:graphicData>
                        </a:graphic>
                      </wp:inline>
                    </w:drawing>
                  </w:r>
                </w:p>
                <w:p w14:paraId="1646509E" w14:textId="77777777" w:rsidR="00DA5C92" w:rsidRPr="004E377C" w:rsidRDefault="00DA5C92" w:rsidP="00DA5C92">
                  <w:pPr>
                    <w:pStyle w:val="Title"/>
                    <w:spacing w:before="0" w:after="0"/>
                    <w:jc w:val="right"/>
                    <w:rPr>
                      <w:rFonts w:ascii="Times New Roman" w:hAnsi="Times New Roman" w:cs="Times New Roman"/>
                      <w:sz w:val="48"/>
                      <w:szCs w:val="48"/>
                    </w:rPr>
                  </w:pPr>
                </w:p>
              </w:tc>
            </w:tr>
          </w:tbl>
          <w:p w14:paraId="4EB9E090" w14:textId="67075996" w:rsidR="00DA5C92" w:rsidRPr="00D16EC7" w:rsidRDefault="00DA5C92" w:rsidP="00DA5C92">
            <w:pPr>
              <w:pStyle w:val="Title"/>
              <w:spacing w:before="0" w:after="0"/>
              <w:rPr>
                <w:rFonts w:ascii="Times New Roman" w:hAnsi="Times New Roman" w:cs="Times New Roman"/>
                <w:sz w:val="48"/>
                <w:szCs w:val="48"/>
              </w:rPr>
            </w:pPr>
          </w:p>
        </w:tc>
      </w:tr>
      <w:tr w:rsidR="003F1C1B" w:rsidRPr="00EF054F" w14:paraId="2D5F952A" w14:textId="77777777" w:rsidTr="00DA5C92">
        <w:trPr>
          <w:trHeight w:val="381"/>
        </w:trPr>
        <w:tc>
          <w:tcPr>
            <w:tcW w:w="1729" w:type="dxa"/>
            <w:tcBorders>
              <w:top w:val="single" w:sz="24" w:space="0" w:color="00663D" w:themeColor="accent3"/>
              <w:bottom w:val="single" w:sz="4" w:space="0" w:color="D8D3CC" w:themeColor="accent2" w:themeTint="99"/>
            </w:tcBorders>
          </w:tcPr>
          <w:p w14:paraId="407B1A56" w14:textId="77777777"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448387654"/>
                <w:placeholder>
                  <w:docPart w:val="FA6CD624CE8847F382EC335A2CF79485"/>
                </w:placeholder>
                <w:showingPlcHdr/>
                <w15:appearance w15:val="hidden"/>
              </w:sdtPr>
              <w:sdtContent>
                <w:r w:rsidR="006348DA" w:rsidRPr="00EF054F">
                  <w:rPr>
                    <w:rFonts w:ascii="Times New Roman" w:hAnsi="Times New Roman" w:cs="Times New Roman"/>
                    <w:sz w:val="24"/>
                    <w:szCs w:val="24"/>
                  </w:rPr>
                  <w:t>Location:</w:t>
                </w:r>
              </w:sdtContent>
            </w:sdt>
            <w:r w:rsidR="006348DA" w:rsidRPr="00EF054F">
              <w:rPr>
                <w:rFonts w:ascii="Times New Roman" w:hAnsi="Times New Roman" w:cs="Times New Roman"/>
                <w:sz w:val="24"/>
                <w:szCs w:val="24"/>
              </w:rPr>
              <w:t xml:space="preserve"> </w:t>
            </w:r>
          </w:p>
        </w:tc>
        <w:tc>
          <w:tcPr>
            <w:tcW w:w="8351" w:type="dxa"/>
            <w:tcBorders>
              <w:top w:val="single" w:sz="24" w:space="0" w:color="00663D" w:themeColor="accent3"/>
              <w:bottom w:val="single" w:sz="4" w:space="0" w:color="D8D3CC" w:themeColor="accent2" w:themeTint="99"/>
            </w:tcBorders>
          </w:tcPr>
          <w:p w14:paraId="4DAE28C9" w14:textId="7C50150B" w:rsidR="006348DA" w:rsidRPr="00EF054F" w:rsidRDefault="007D00E8" w:rsidP="008077D0">
            <w:pPr>
              <w:pStyle w:val="Details"/>
              <w:rPr>
                <w:rFonts w:ascii="Times New Roman" w:hAnsi="Times New Roman" w:cs="Times New Roman"/>
                <w:sz w:val="24"/>
                <w:szCs w:val="24"/>
              </w:rPr>
            </w:pPr>
            <w:r>
              <w:rPr>
                <w:rFonts w:ascii="Times New Roman" w:hAnsi="Times New Roman" w:cs="Times New Roman"/>
                <w:sz w:val="24"/>
                <w:szCs w:val="24"/>
              </w:rPr>
              <w:t>Deanna’s House</w:t>
            </w:r>
          </w:p>
        </w:tc>
      </w:tr>
      <w:tr w:rsidR="003F1C1B" w:rsidRPr="00EF054F" w14:paraId="58D386D8" w14:textId="77777777" w:rsidTr="00DA5C92">
        <w:trPr>
          <w:trHeight w:val="350"/>
        </w:trPr>
        <w:tc>
          <w:tcPr>
            <w:tcW w:w="1729" w:type="dxa"/>
            <w:tcBorders>
              <w:top w:val="single" w:sz="4" w:space="0" w:color="D8D3CC" w:themeColor="accent2" w:themeTint="99"/>
              <w:bottom w:val="single" w:sz="4" w:space="0" w:color="D8D3CC" w:themeColor="accent2" w:themeTint="99"/>
            </w:tcBorders>
          </w:tcPr>
          <w:p w14:paraId="46EA468C" w14:textId="77777777"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613049027"/>
                <w:placeholder>
                  <w:docPart w:val="2580E6916AAC438EA8A173920D84E382"/>
                </w:placeholder>
                <w:showingPlcHdr/>
                <w15:appearance w15:val="hidden"/>
              </w:sdtPr>
              <w:sdtContent>
                <w:r w:rsidR="006348DA" w:rsidRPr="00EF054F">
                  <w:rPr>
                    <w:rFonts w:ascii="Times New Roman" w:hAnsi="Times New Roman" w:cs="Times New Roman"/>
                    <w:sz w:val="24"/>
                    <w:szCs w:val="24"/>
                  </w:rPr>
                  <w:t>Date:</w:t>
                </w:r>
              </w:sdtContent>
            </w:sdt>
            <w:r w:rsidR="006348DA" w:rsidRPr="00EF054F">
              <w:rPr>
                <w:rFonts w:ascii="Times New Roman" w:hAnsi="Times New Roman" w:cs="Times New Roman"/>
                <w:sz w:val="24"/>
                <w:szCs w:val="24"/>
              </w:rPr>
              <w:t xml:space="preserve"> </w:t>
            </w:r>
          </w:p>
        </w:tc>
        <w:tc>
          <w:tcPr>
            <w:tcW w:w="8351" w:type="dxa"/>
            <w:tcBorders>
              <w:top w:val="single" w:sz="4" w:space="0" w:color="D8D3CC" w:themeColor="accent2" w:themeTint="99"/>
              <w:bottom w:val="single" w:sz="4" w:space="0" w:color="D8D3CC" w:themeColor="accent2" w:themeTint="99"/>
            </w:tcBorders>
          </w:tcPr>
          <w:p w14:paraId="24A13DFB" w14:textId="082A2271"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016275728"/>
                <w:placeholder>
                  <w:docPart w:val="7E6BE0E6F1304B2BA9E41E6F64485111"/>
                </w:placeholder>
                <w15:appearance w15:val="hidden"/>
              </w:sdtPr>
              <w:sdtContent>
                <w:r w:rsidR="006B7D9E">
                  <w:rPr>
                    <w:rFonts w:ascii="Times New Roman" w:hAnsi="Times New Roman" w:cs="Times New Roman"/>
                    <w:sz w:val="24"/>
                    <w:szCs w:val="24"/>
                  </w:rPr>
                  <w:t>November 5</w:t>
                </w:r>
              </w:sdtContent>
            </w:sdt>
            <w:r w:rsidR="007D00E8">
              <w:rPr>
                <w:rFonts w:ascii="Times New Roman" w:hAnsi="Times New Roman" w:cs="Times New Roman"/>
                <w:sz w:val="24"/>
                <w:szCs w:val="24"/>
              </w:rPr>
              <w:t>, 2024</w:t>
            </w:r>
          </w:p>
        </w:tc>
      </w:tr>
      <w:tr w:rsidR="003F1C1B" w:rsidRPr="00EF054F" w14:paraId="401CC797" w14:textId="77777777" w:rsidTr="00DA5C92">
        <w:trPr>
          <w:trHeight w:val="350"/>
        </w:trPr>
        <w:tc>
          <w:tcPr>
            <w:tcW w:w="1729" w:type="dxa"/>
            <w:tcBorders>
              <w:top w:val="single" w:sz="4" w:space="0" w:color="D8D3CC" w:themeColor="accent2" w:themeTint="99"/>
              <w:bottom w:val="single" w:sz="24" w:space="0" w:color="00663D" w:themeColor="accent3"/>
            </w:tcBorders>
          </w:tcPr>
          <w:p w14:paraId="45E9034E" w14:textId="77777777"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014604151"/>
                <w:placeholder>
                  <w:docPart w:val="3D0586BD37D2481E9502F59A3263E341"/>
                </w:placeholder>
                <w:showingPlcHdr/>
                <w15:appearance w15:val="hidden"/>
              </w:sdtPr>
              <w:sdtContent>
                <w:r w:rsidR="006348DA" w:rsidRPr="00EF054F">
                  <w:rPr>
                    <w:rFonts w:ascii="Times New Roman" w:hAnsi="Times New Roman" w:cs="Times New Roman"/>
                    <w:sz w:val="24"/>
                    <w:szCs w:val="24"/>
                  </w:rPr>
                  <w:t xml:space="preserve">Time: </w:t>
                </w:r>
              </w:sdtContent>
            </w:sdt>
            <w:r w:rsidR="006348DA" w:rsidRPr="00EF054F">
              <w:rPr>
                <w:rFonts w:ascii="Times New Roman" w:hAnsi="Times New Roman" w:cs="Times New Roman"/>
                <w:sz w:val="24"/>
                <w:szCs w:val="24"/>
              </w:rPr>
              <w:t xml:space="preserve"> </w:t>
            </w:r>
          </w:p>
        </w:tc>
        <w:tc>
          <w:tcPr>
            <w:tcW w:w="8351" w:type="dxa"/>
            <w:tcBorders>
              <w:top w:val="single" w:sz="4" w:space="0" w:color="D8D3CC" w:themeColor="accent2" w:themeTint="99"/>
              <w:bottom w:val="single" w:sz="24" w:space="0" w:color="00663D" w:themeColor="accent3"/>
            </w:tcBorders>
          </w:tcPr>
          <w:p w14:paraId="1730A453" w14:textId="00FE0271"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600021746"/>
                <w:placeholder>
                  <w:docPart w:val="97D1A389B1B84BDCA569EFB3B1EE8DF7"/>
                </w:placeholder>
                <w15:appearance w15:val="hidden"/>
              </w:sdtPr>
              <w:sdtContent>
                <w:r w:rsidR="005565D4" w:rsidRPr="00EF054F">
                  <w:rPr>
                    <w:rFonts w:ascii="Times New Roman" w:hAnsi="Times New Roman" w:cs="Times New Roman"/>
                    <w:sz w:val="24"/>
                    <w:szCs w:val="24"/>
                  </w:rPr>
                  <w:t>6:00 PM</w:t>
                </w:r>
              </w:sdtContent>
            </w:sdt>
            <w:r w:rsidR="006348DA" w:rsidRPr="00EF054F">
              <w:rPr>
                <w:rFonts w:ascii="Times New Roman" w:hAnsi="Times New Roman" w:cs="Times New Roman"/>
                <w:sz w:val="24"/>
                <w:szCs w:val="24"/>
              </w:rPr>
              <w:t xml:space="preserve"> </w:t>
            </w:r>
          </w:p>
        </w:tc>
      </w:tr>
    </w:tbl>
    <w:p w14:paraId="2B21B19E" w14:textId="694E9DAF" w:rsidR="0086196D" w:rsidRPr="00D16EC7" w:rsidRDefault="003F1C1B" w:rsidP="006348DA">
      <w:pPr>
        <w:pStyle w:val="Heading1"/>
        <w:rPr>
          <w:rFonts w:ascii="Times New Roman" w:hAnsi="Times New Roman" w:cs="Times New Roman"/>
          <w:sz w:val="28"/>
          <w:szCs w:val="28"/>
        </w:rPr>
      </w:pPr>
      <w:r w:rsidRPr="00D16EC7">
        <w:rPr>
          <w:rFonts w:ascii="Times New Roman" w:hAnsi="Times New Roman" w:cs="Times New Roman"/>
          <w:sz w:val="28"/>
          <w:szCs w:val="28"/>
        </w:rPr>
        <w:t xml:space="preserve">meeting </w:t>
      </w:r>
      <w:sdt>
        <w:sdtPr>
          <w:rPr>
            <w:rFonts w:ascii="Times New Roman" w:hAnsi="Times New Roman" w:cs="Times New Roman"/>
            <w:sz w:val="28"/>
            <w:szCs w:val="28"/>
          </w:rPr>
          <w:id w:val="-1645041655"/>
          <w:placeholder>
            <w:docPart w:val="213CB7B65683434EA2277D3D6EE8D861"/>
          </w:placeholder>
          <w15:appearance w15:val="hidden"/>
        </w:sdtPr>
        <w:sdtContent>
          <w:r w:rsidRPr="00D16EC7">
            <w:rPr>
              <w:rFonts w:ascii="Times New Roman" w:hAnsi="Times New Roman" w:cs="Times New Roman"/>
              <w:sz w:val="28"/>
              <w:szCs w:val="28"/>
            </w:rPr>
            <w:t>details</w:t>
          </w:r>
        </w:sdtContent>
      </w:sdt>
      <w:r w:rsidR="006348DA" w:rsidRPr="00D16EC7">
        <w:rPr>
          <w:rFonts w:ascii="Times New Roman" w:hAnsi="Times New Roman" w:cs="Times New Roman"/>
          <w:sz w:val="28"/>
          <w:szCs w:val="28"/>
        </w:rPr>
        <w:t xml:space="preserve"> </w:t>
      </w:r>
    </w:p>
    <w:p w14:paraId="46A7B1FF" w14:textId="693C5179" w:rsidR="0086196D" w:rsidRPr="00EF054F" w:rsidRDefault="00000000" w:rsidP="00711586">
      <w:pPr>
        <w:pStyle w:val="Heading2"/>
        <w:rPr>
          <w:sz w:val="24"/>
          <w:szCs w:val="24"/>
        </w:rPr>
      </w:pPr>
      <w:sdt>
        <w:sdtPr>
          <w:rPr>
            <w:sz w:val="24"/>
            <w:szCs w:val="24"/>
          </w:rPr>
          <w:id w:val="650634384"/>
          <w:placeholder>
            <w:docPart w:val="94471E09A37A4D059FA79A0E40A14C4E"/>
          </w:placeholder>
          <w15:appearance w15:val="hidden"/>
        </w:sdtPr>
        <w:sdtContent>
          <w:r w:rsidR="005565D4" w:rsidRPr="00EF054F">
            <w:rPr>
              <w:sz w:val="24"/>
              <w:szCs w:val="24"/>
            </w:rPr>
            <w:t>Roll call</w:t>
          </w:r>
        </w:sdtContent>
      </w:sdt>
      <w:r w:rsidR="006348DA" w:rsidRPr="00EF054F">
        <w:rPr>
          <w:sz w:val="24"/>
          <w:szCs w:val="24"/>
        </w:rPr>
        <w:t xml:space="preserve"> </w:t>
      </w:r>
    </w:p>
    <w:p w14:paraId="661B31BC" w14:textId="7D82E929" w:rsidR="0086196D" w:rsidRPr="00EF054F" w:rsidRDefault="003E25FD" w:rsidP="005565D4">
      <w:pPr>
        <w:pStyle w:val="Heading3"/>
        <w:numPr>
          <w:ilvl w:val="0"/>
          <w:numId w:val="0"/>
        </w:numPr>
        <w:ind w:left="864" w:hanging="288"/>
        <w:rPr>
          <w:rFonts w:cs="Times New Roman"/>
          <w:sz w:val="24"/>
          <w:szCs w:val="24"/>
        </w:rPr>
      </w:pPr>
      <w:r>
        <w:rPr>
          <w:rFonts w:cs="Times New Roman"/>
          <w:sz w:val="24"/>
          <w:szCs w:val="24"/>
        </w:rPr>
        <w:t>Kathy, Samantha, Deanna</w:t>
      </w:r>
    </w:p>
    <w:p w14:paraId="42909EE6" w14:textId="447FB28C" w:rsidR="005565D4" w:rsidRPr="00EF054F" w:rsidRDefault="00000000" w:rsidP="005565D4">
      <w:pPr>
        <w:pStyle w:val="Heading2"/>
        <w:rPr>
          <w:rFonts w:cs="Times New Roman"/>
          <w:sz w:val="24"/>
          <w:szCs w:val="24"/>
        </w:rPr>
      </w:pPr>
      <w:sdt>
        <w:sdtPr>
          <w:rPr>
            <w:rFonts w:cs="Times New Roman"/>
            <w:sz w:val="24"/>
            <w:szCs w:val="24"/>
          </w:rPr>
          <w:id w:val="-21019067"/>
          <w:placeholder>
            <w:docPart w:val="55A666333A9446C7BF287C226AC9B255"/>
          </w:placeholder>
          <w15:appearance w15:val="hidden"/>
        </w:sdtPr>
        <w:sdtContent>
          <w:r w:rsidR="005565D4" w:rsidRPr="00EF054F">
            <w:rPr>
              <w:rFonts w:cs="Times New Roman"/>
              <w:sz w:val="24"/>
              <w:szCs w:val="24"/>
            </w:rPr>
            <w:t>Approval of minutes</w:t>
          </w:r>
        </w:sdtContent>
      </w:sdt>
      <w:r w:rsidR="005565D4" w:rsidRPr="00EF054F">
        <w:rPr>
          <w:rFonts w:cs="Times New Roman"/>
          <w:sz w:val="24"/>
          <w:szCs w:val="24"/>
        </w:rPr>
        <w:t xml:space="preserve"> </w:t>
      </w:r>
    </w:p>
    <w:p w14:paraId="69092BF1" w14:textId="5617306E" w:rsidR="005565D4" w:rsidRPr="00EF054F" w:rsidRDefault="006B7D9E" w:rsidP="005565D4">
      <w:pPr>
        <w:pStyle w:val="Heading3"/>
        <w:numPr>
          <w:ilvl w:val="0"/>
          <w:numId w:val="0"/>
        </w:numPr>
        <w:ind w:left="864" w:hanging="288"/>
        <w:rPr>
          <w:rFonts w:cs="Times New Roman"/>
          <w:sz w:val="24"/>
          <w:szCs w:val="24"/>
        </w:rPr>
      </w:pPr>
      <w:r>
        <w:rPr>
          <w:rFonts w:cs="Times New Roman"/>
          <w:sz w:val="24"/>
          <w:szCs w:val="24"/>
        </w:rPr>
        <w:t>October</w:t>
      </w:r>
      <w:r w:rsidR="00F14BA1" w:rsidRPr="00EF054F">
        <w:rPr>
          <w:rFonts w:cs="Times New Roman"/>
          <w:sz w:val="24"/>
          <w:szCs w:val="24"/>
        </w:rPr>
        <w:t xml:space="preserve"> 2024 minutes</w:t>
      </w:r>
      <w:r w:rsidR="007D00E8">
        <w:rPr>
          <w:rFonts w:cs="Times New Roman"/>
          <w:sz w:val="24"/>
          <w:szCs w:val="24"/>
        </w:rPr>
        <w:t xml:space="preserve">. Kathy </w:t>
      </w:r>
      <w:r w:rsidR="00D37B18">
        <w:rPr>
          <w:rFonts w:cs="Times New Roman"/>
          <w:sz w:val="24"/>
          <w:szCs w:val="24"/>
        </w:rPr>
        <w:t xml:space="preserve">motioned to </w:t>
      </w:r>
      <w:proofErr w:type="gramStart"/>
      <w:r w:rsidR="00D37B18">
        <w:rPr>
          <w:rFonts w:cs="Times New Roman"/>
          <w:sz w:val="24"/>
          <w:szCs w:val="24"/>
        </w:rPr>
        <w:t>approve</w:t>
      </w:r>
      <w:r w:rsidR="007D00E8">
        <w:rPr>
          <w:rFonts w:cs="Times New Roman"/>
          <w:sz w:val="24"/>
          <w:szCs w:val="24"/>
        </w:rPr>
        <w:t>,</w:t>
      </w:r>
      <w:proofErr w:type="gramEnd"/>
      <w:r w:rsidR="007D00E8">
        <w:rPr>
          <w:rFonts w:cs="Times New Roman"/>
          <w:sz w:val="24"/>
          <w:szCs w:val="24"/>
        </w:rPr>
        <w:t xml:space="preserve"> Sam second</w:t>
      </w:r>
      <w:r w:rsidR="006F4F9D">
        <w:rPr>
          <w:rFonts w:cs="Times New Roman"/>
          <w:sz w:val="24"/>
          <w:szCs w:val="24"/>
        </w:rPr>
        <w:t>ed</w:t>
      </w:r>
      <w:r w:rsidR="007D00E8">
        <w:rPr>
          <w:rFonts w:cs="Times New Roman"/>
          <w:sz w:val="24"/>
          <w:szCs w:val="24"/>
        </w:rPr>
        <w:t>.</w:t>
      </w:r>
    </w:p>
    <w:p w14:paraId="6BFF8A24" w14:textId="31F27C47" w:rsidR="005565D4" w:rsidRPr="00EF054F" w:rsidRDefault="005565D4">
      <w:pPr>
        <w:pStyle w:val="Heading2"/>
        <w:rPr>
          <w:rFonts w:cs="Times New Roman"/>
          <w:sz w:val="24"/>
          <w:szCs w:val="24"/>
        </w:rPr>
      </w:pPr>
      <w:r w:rsidRPr="00EF054F">
        <w:rPr>
          <w:rFonts w:cs="Times New Roman"/>
          <w:sz w:val="24"/>
          <w:szCs w:val="24"/>
        </w:rPr>
        <w:t>Treasurers report</w:t>
      </w:r>
    </w:p>
    <w:p w14:paraId="0BCCF324" w14:textId="5DB7FDFC" w:rsidR="005565D4" w:rsidRPr="00EF054F" w:rsidRDefault="005E3E43" w:rsidP="005565D4">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 applicable</w:t>
      </w:r>
    </w:p>
    <w:p w14:paraId="2D8B2689" w14:textId="46C17CD8" w:rsidR="00711586" w:rsidRPr="00EF054F" w:rsidRDefault="00000000" w:rsidP="00711586">
      <w:pPr>
        <w:pStyle w:val="Heading2"/>
        <w:rPr>
          <w:rFonts w:cs="Times New Roman"/>
          <w:sz w:val="24"/>
          <w:szCs w:val="24"/>
        </w:rPr>
      </w:pPr>
      <w:sdt>
        <w:sdtPr>
          <w:rPr>
            <w:rFonts w:cs="Times New Roman"/>
            <w:sz w:val="24"/>
            <w:szCs w:val="24"/>
          </w:rPr>
          <w:id w:val="-1513291389"/>
          <w:placeholder>
            <w:docPart w:val="63498887F696479ABCA7A70E3D1FDB5E"/>
          </w:placeholder>
          <w15:appearance w15:val="hidden"/>
        </w:sdtPr>
        <w:sdtContent>
          <w:r w:rsidR="00F14BA1" w:rsidRPr="00EF054F">
            <w:rPr>
              <w:rFonts w:cs="Times New Roman"/>
              <w:sz w:val="24"/>
              <w:szCs w:val="24"/>
            </w:rPr>
            <w:t>old</w:t>
          </w:r>
          <w:sdt>
            <w:sdtPr>
              <w:rPr>
                <w:rFonts w:cs="Times New Roman"/>
                <w:sz w:val="24"/>
                <w:szCs w:val="24"/>
              </w:rPr>
              <w:id w:val="-2145180343"/>
              <w:placeholder>
                <w:docPart w:val="75AF72A773024664B9A772CDF974C1F7"/>
              </w:placeholder>
              <w15:appearance w15:val="hidden"/>
            </w:sdtPr>
            <w:sdtContent>
              <w:r w:rsidR="00F14BA1" w:rsidRPr="00EF054F">
                <w:rPr>
                  <w:rFonts w:cs="Times New Roman"/>
                  <w:sz w:val="24"/>
                  <w:szCs w:val="24"/>
                </w:rPr>
                <w:t xml:space="preserve"> business</w:t>
              </w:r>
            </w:sdtContent>
          </w:sdt>
          <w:r w:rsidR="00F14BA1" w:rsidRPr="00EF054F">
            <w:rPr>
              <w:rFonts w:cs="Times New Roman"/>
              <w:sz w:val="24"/>
              <w:szCs w:val="24"/>
            </w:rPr>
            <w:t xml:space="preserve"> and </w:t>
          </w:r>
          <w:r w:rsidR="00711586" w:rsidRPr="00EF054F">
            <w:rPr>
              <w:rFonts w:cs="Times New Roman"/>
              <w:sz w:val="24"/>
              <w:szCs w:val="24"/>
            </w:rPr>
            <w:t>Action Items</w:t>
          </w:r>
        </w:sdtContent>
      </w:sdt>
      <w:r w:rsidR="00711586" w:rsidRPr="00EF054F">
        <w:rPr>
          <w:rFonts w:cs="Times New Roman"/>
          <w:sz w:val="24"/>
          <w:szCs w:val="24"/>
        </w:rPr>
        <w:t xml:space="preserve"> </w:t>
      </w:r>
    </w:p>
    <w:p w14:paraId="457F6C6D" w14:textId="77777777" w:rsidR="00986458" w:rsidRPr="00EF054F" w:rsidRDefault="00986458" w:rsidP="00711586">
      <w:pPr>
        <w:pStyle w:val="Heading3"/>
        <w:rPr>
          <w:rFonts w:cs="Times New Roman"/>
          <w:sz w:val="24"/>
          <w:szCs w:val="24"/>
        </w:rPr>
      </w:pPr>
      <w:r w:rsidRPr="00EF054F">
        <w:rPr>
          <w:rFonts w:cs="Times New Roman"/>
          <w:sz w:val="24"/>
          <w:szCs w:val="24"/>
        </w:rPr>
        <w:t>NV Equine Council setup</w:t>
      </w:r>
    </w:p>
    <w:p w14:paraId="543210EC" w14:textId="3B98B8E3" w:rsidR="00711586" w:rsidRPr="00EF054F" w:rsidRDefault="00F05B3C" w:rsidP="00986458">
      <w:pPr>
        <w:pStyle w:val="Heading5"/>
        <w:rPr>
          <w:sz w:val="24"/>
          <w:szCs w:val="24"/>
        </w:rPr>
      </w:pPr>
      <w:r w:rsidRPr="00EF054F">
        <w:rPr>
          <w:sz w:val="24"/>
          <w:szCs w:val="24"/>
        </w:rPr>
        <w:t xml:space="preserve">Board member recruitment </w:t>
      </w:r>
    </w:p>
    <w:p w14:paraId="3F19E3B0" w14:textId="65574244" w:rsidR="00B06E0C" w:rsidRDefault="006E1AF7" w:rsidP="00F46D36">
      <w:pPr>
        <w:pStyle w:val="Heading5"/>
        <w:keepNext w:val="0"/>
        <w:keepLines w:val="0"/>
        <w:rPr>
          <w:sz w:val="24"/>
          <w:szCs w:val="24"/>
        </w:rPr>
      </w:pPr>
      <w:r w:rsidRPr="00B06E0C">
        <w:rPr>
          <w:sz w:val="24"/>
          <w:szCs w:val="24"/>
        </w:rPr>
        <w:t>Draft Articles of Incorporation</w:t>
      </w:r>
      <w:r w:rsidR="00D37B18">
        <w:rPr>
          <w:sz w:val="24"/>
          <w:szCs w:val="24"/>
        </w:rPr>
        <w:t xml:space="preserve"> reviewed and</w:t>
      </w:r>
      <w:r w:rsidR="00647C1C">
        <w:rPr>
          <w:sz w:val="24"/>
          <w:szCs w:val="24"/>
        </w:rPr>
        <w:t xml:space="preserve"> approved for finalization pending addition of notary signature</w:t>
      </w:r>
      <w:r w:rsidR="005D72C0">
        <w:rPr>
          <w:sz w:val="24"/>
          <w:szCs w:val="24"/>
        </w:rPr>
        <w:t>.</w:t>
      </w:r>
    </w:p>
    <w:p w14:paraId="1C3B7783" w14:textId="40AC4340" w:rsidR="005D72C0" w:rsidRPr="005D72C0" w:rsidRDefault="005D72C0" w:rsidP="00D56FCE">
      <w:pPr>
        <w:pStyle w:val="Heading5"/>
        <w:keepNext w:val="0"/>
        <w:keepLines w:val="0"/>
      </w:pPr>
      <w:r w:rsidRPr="005D72C0">
        <w:rPr>
          <w:sz w:val="24"/>
          <w:szCs w:val="24"/>
        </w:rPr>
        <w:t>Revised Bylaws (per suggestions from Jeff Bryant) reviewed and approved f</w:t>
      </w:r>
      <w:r w:rsidR="00726C04">
        <w:rPr>
          <w:sz w:val="24"/>
          <w:szCs w:val="24"/>
        </w:rPr>
        <w:t>o</w:t>
      </w:r>
      <w:r w:rsidRPr="005D72C0">
        <w:rPr>
          <w:sz w:val="24"/>
          <w:szCs w:val="24"/>
        </w:rPr>
        <w:t>r finalization.</w:t>
      </w:r>
    </w:p>
    <w:p w14:paraId="5948B999" w14:textId="482D6FD1" w:rsidR="006E1AF7" w:rsidRPr="00B06E0C" w:rsidRDefault="006E1AF7" w:rsidP="00F46D36">
      <w:pPr>
        <w:pStyle w:val="Heading5"/>
        <w:keepNext w:val="0"/>
        <w:keepLines w:val="0"/>
        <w:rPr>
          <w:sz w:val="24"/>
          <w:szCs w:val="24"/>
        </w:rPr>
      </w:pPr>
      <w:r w:rsidRPr="00B06E0C">
        <w:rPr>
          <w:sz w:val="24"/>
          <w:szCs w:val="24"/>
        </w:rPr>
        <w:t>Apply for NV Business License after completion of Item</w:t>
      </w:r>
      <w:r w:rsidR="005D72C0">
        <w:rPr>
          <w:sz w:val="24"/>
          <w:szCs w:val="24"/>
        </w:rPr>
        <w:t>s 2 and 3</w:t>
      </w:r>
    </w:p>
    <w:p w14:paraId="1B165A6A" w14:textId="7F794608" w:rsidR="009C2AB5" w:rsidRDefault="00C51105" w:rsidP="009C2AB5">
      <w:pPr>
        <w:pStyle w:val="Heading5"/>
        <w:keepNext w:val="0"/>
        <w:keepLines w:val="0"/>
        <w:rPr>
          <w:sz w:val="24"/>
          <w:szCs w:val="24"/>
        </w:rPr>
      </w:pPr>
      <w:r w:rsidRPr="00C51105">
        <w:rPr>
          <w:rFonts w:cs="Times New Roman"/>
          <w:color w:val="auto"/>
          <w:sz w:val="24"/>
          <w:szCs w:val="24"/>
        </w:rPr>
        <w:t>Filing the Nevada nonprofit articles will cost at least $100 in combined fees (a $50 state filing fee plus $50 to submit the Nevada Initial List of Officers).</w:t>
      </w:r>
      <w:r w:rsidR="00D37B18">
        <w:rPr>
          <w:rFonts w:cs="Times New Roman"/>
          <w:color w:val="auto"/>
          <w:sz w:val="24"/>
          <w:szCs w:val="24"/>
        </w:rPr>
        <w:t xml:space="preserve"> Kathy and Deanna to fund.</w:t>
      </w:r>
    </w:p>
    <w:p w14:paraId="45B88B40" w14:textId="0C09F640" w:rsidR="009C2AB5" w:rsidRPr="00807337" w:rsidRDefault="009C2AB5" w:rsidP="009C2AB5">
      <w:pPr>
        <w:pStyle w:val="Heading3"/>
        <w:rPr>
          <w:sz w:val="24"/>
          <w:szCs w:val="24"/>
        </w:rPr>
      </w:pPr>
      <w:r w:rsidRPr="00807337">
        <w:rPr>
          <w:sz w:val="24"/>
          <w:szCs w:val="24"/>
        </w:rPr>
        <w:t>Draft NVEC flyer</w:t>
      </w:r>
      <w:r w:rsidR="00D37B18">
        <w:rPr>
          <w:sz w:val="24"/>
          <w:szCs w:val="24"/>
        </w:rPr>
        <w:t xml:space="preserve"> </w:t>
      </w:r>
      <w:r w:rsidR="00647C1C">
        <w:rPr>
          <w:sz w:val="24"/>
          <w:szCs w:val="24"/>
        </w:rPr>
        <w:t>– slight modification to be made and redistribute</w:t>
      </w:r>
      <w:r w:rsidR="00D37B18">
        <w:rPr>
          <w:sz w:val="24"/>
          <w:szCs w:val="24"/>
        </w:rPr>
        <w:t>d</w:t>
      </w:r>
      <w:r w:rsidR="00647C1C">
        <w:rPr>
          <w:sz w:val="24"/>
          <w:szCs w:val="24"/>
        </w:rPr>
        <w:t xml:space="preserve"> for approval. Get 100 to start</w:t>
      </w:r>
      <w:r w:rsidR="00D37B18">
        <w:rPr>
          <w:sz w:val="24"/>
          <w:szCs w:val="24"/>
        </w:rPr>
        <w:t xml:space="preserve"> depending on price.</w:t>
      </w:r>
    </w:p>
    <w:p w14:paraId="6858D5DC" w14:textId="3E101761" w:rsidR="00711586" w:rsidRPr="00EF054F" w:rsidRDefault="00711586" w:rsidP="00711586">
      <w:pPr>
        <w:pStyle w:val="Heading3"/>
        <w:rPr>
          <w:rFonts w:cs="Times New Roman"/>
          <w:sz w:val="24"/>
          <w:szCs w:val="24"/>
        </w:rPr>
      </w:pPr>
      <w:r w:rsidRPr="00EF054F">
        <w:rPr>
          <w:rFonts w:cs="Times New Roman"/>
          <w:sz w:val="24"/>
          <w:szCs w:val="24"/>
        </w:rPr>
        <w:t>Identify Sponsors/Partners</w:t>
      </w:r>
    </w:p>
    <w:p w14:paraId="372B5C20" w14:textId="77777777" w:rsidR="00711586" w:rsidRPr="00EF054F" w:rsidRDefault="00711586" w:rsidP="00711586">
      <w:pPr>
        <w:pStyle w:val="Heading5"/>
        <w:rPr>
          <w:sz w:val="24"/>
          <w:szCs w:val="24"/>
        </w:rPr>
      </w:pPr>
      <w:r w:rsidRPr="00EF054F">
        <w:rPr>
          <w:sz w:val="24"/>
          <w:szCs w:val="24"/>
        </w:rPr>
        <w:lastRenderedPageBreak/>
        <w:t>Feed/Hay suppliers</w:t>
      </w:r>
    </w:p>
    <w:p w14:paraId="638487AE" w14:textId="7DB461A1" w:rsidR="00711586" w:rsidRPr="00EF054F" w:rsidRDefault="00711586" w:rsidP="00711586">
      <w:pPr>
        <w:pStyle w:val="Heading5"/>
        <w:rPr>
          <w:rFonts w:cs="Times New Roman"/>
          <w:sz w:val="24"/>
          <w:szCs w:val="24"/>
        </w:rPr>
      </w:pPr>
      <w:r w:rsidRPr="00EF054F">
        <w:rPr>
          <w:sz w:val="24"/>
          <w:szCs w:val="24"/>
        </w:rPr>
        <w:t>American Horse Council (</w:t>
      </w:r>
      <w:hyperlink r:id="rId11" w:history="1">
        <w:r w:rsidRPr="00EF054F">
          <w:rPr>
            <w:rStyle w:val="Hyperlink"/>
            <w:sz w:val="24"/>
            <w:szCs w:val="24"/>
          </w:rPr>
          <w:t>https://horsecouncil.org/</w:t>
        </w:r>
      </w:hyperlink>
      <w:r w:rsidRPr="00EF054F">
        <w:rPr>
          <w:sz w:val="24"/>
          <w:szCs w:val="24"/>
        </w:rPr>
        <w:t xml:space="preserve">). </w:t>
      </w:r>
    </w:p>
    <w:p w14:paraId="6E55FBF2" w14:textId="77777777" w:rsidR="00711586" w:rsidRPr="00EF054F" w:rsidRDefault="00711586" w:rsidP="00711586">
      <w:pPr>
        <w:pStyle w:val="Heading5"/>
        <w:rPr>
          <w:sz w:val="24"/>
          <w:szCs w:val="24"/>
        </w:rPr>
      </w:pPr>
      <w:r w:rsidRPr="00EF054F">
        <w:rPr>
          <w:sz w:val="24"/>
          <w:szCs w:val="24"/>
        </w:rPr>
        <w:t>Veterinarians</w:t>
      </w:r>
    </w:p>
    <w:p w14:paraId="73AF55AB" w14:textId="77777777" w:rsidR="00711586" w:rsidRPr="00EF054F" w:rsidRDefault="00711586" w:rsidP="00711586">
      <w:pPr>
        <w:pStyle w:val="Heading5"/>
        <w:rPr>
          <w:sz w:val="24"/>
          <w:szCs w:val="24"/>
        </w:rPr>
      </w:pPr>
      <w:r w:rsidRPr="00EF054F">
        <w:rPr>
          <w:sz w:val="24"/>
          <w:szCs w:val="24"/>
        </w:rPr>
        <w:t>Farriers</w:t>
      </w:r>
    </w:p>
    <w:p w14:paraId="28766A8C" w14:textId="77777777" w:rsidR="00711586" w:rsidRPr="00EF054F" w:rsidRDefault="00711586" w:rsidP="00711586">
      <w:pPr>
        <w:pStyle w:val="Heading5"/>
        <w:rPr>
          <w:sz w:val="24"/>
          <w:szCs w:val="24"/>
        </w:rPr>
      </w:pPr>
      <w:r w:rsidRPr="00EF054F">
        <w:rPr>
          <w:sz w:val="24"/>
          <w:szCs w:val="24"/>
        </w:rPr>
        <w:t xml:space="preserve">Nevada Rangeland Resource Commission </w:t>
      </w:r>
      <w:hyperlink r:id="rId12" w:history="1">
        <w:r w:rsidRPr="00EF054F">
          <w:rPr>
            <w:rStyle w:val="Hyperlink"/>
            <w:sz w:val="24"/>
            <w:szCs w:val="24"/>
          </w:rPr>
          <w:t>https://nevadarangelands.org/</w:t>
        </w:r>
      </w:hyperlink>
      <w:r w:rsidRPr="00EF054F">
        <w:rPr>
          <w:sz w:val="24"/>
          <w:szCs w:val="24"/>
        </w:rPr>
        <w:t xml:space="preserve"> </w:t>
      </w:r>
    </w:p>
    <w:p w14:paraId="07ADD4BB" w14:textId="7AB2E578" w:rsidR="002C0B74" w:rsidRPr="00EF054F" w:rsidRDefault="0013116A" w:rsidP="00711586">
      <w:pPr>
        <w:pStyle w:val="Heading3"/>
        <w:rPr>
          <w:rFonts w:cs="Times New Roman"/>
          <w:sz w:val="24"/>
          <w:szCs w:val="24"/>
        </w:rPr>
      </w:pPr>
      <w:r w:rsidRPr="00EF054F">
        <w:rPr>
          <w:rFonts w:cs="Times New Roman"/>
          <w:sz w:val="24"/>
          <w:szCs w:val="24"/>
        </w:rPr>
        <w:t>Sam - list of Southern NV contacts (Eastern also?)</w:t>
      </w:r>
    </w:p>
    <w:p w14:paraId="506C2FC1" w14:textId="699E7385" w:rsidR="0013116A" w:rsidRDefault="0013116A" w:rsidP="0013116A">
      <w:pPr>
        <w:pStyle w:val="Heading3"/>
        <w:keepNext/>
        <w:rPr>
          <w:rFonts w:cs="Times New Roman"/>
          <w:sz w:val="24"/>
          <w:szCs w:val="24"/>
        </w:rPr>
      </w:pPr>
      <w:r w:rsidRPr="00EF054F">
        <w:rPr>
          <w:rFonts w:cs="Times New Roman"/>
          <w:sz w:val="24"/>
          <w:szCs w:val="24"/>
        </w:rPr>
        <w:t>Addition of any future action items for southern NV (particularly Vegas area)</w:t>
      </w:r>
    </w:p>
    <w:p w14:paraId="76E7CBFC" w14:textId="48D03EA3" w:rsidR="005565D4" w:rsidRPr="00EF054F" w:rsidRDefault="005565D4" w:rsidP="005565D4">
      <w:pPr>
        <w:pStyle w:val="Heading2"/>
        <w:rPr>
          <w:rFonts w:cs="Times New Roman"/>
          <w:sz w:val="24"/>
          <w:szCs w:val="24"/>
        </w:rPr>
      </w:pPr>
      <w:r w:rsidRPr="00EF054F">
        <w:rPr>
          <w:rFonts w:cs="Times New Roman"/>
          <w:sz w:val="24"/>
          <w:szCs w:val="24"/>
        </w:rPr>
        <w:t xml:space="preserve">committee reports </w:t>
      </w:r>
    </w:p>
    <w:p w14:paraId="35896C1F" w14:textId="7EA2E4A4" w:rsidR="005565D4" w:rsidRPr="00EF054F" w:rsidRDefault="00CD11D6" w:rsidP="00CD11D6">
      <w:pPr>
        <w:pStyle w:val="Heading3"/>
        <w:numPr>
          <w:ilvl w:val="0"/>
          <w:numId w:val="0"/>
        </w:numPr>
        <w:ind w:left="864" w:hanging="288"/>
        <w:rPr>
          <w:rFonts w:cs="Times New Roman"/>
          <w:sz w:val="24"/>
          <w:szCs w:val="24"/>
        </w:rPr>
      </w:pPr>
      <w:r w:rsidRPr="00EF054F">
        <w:rPr>
          <w:rFonts w:cs="Times New Roman"/>
          <w:sz w:val="24"/>
          <w:szCs w:val="24"/>
        </w:rPr>
        <w:t>NA</w:t>
      </w:r>
    </w:p>
    <w:p w14:paraId="164E4B9E" w14:textId="328FBA10" w:rsidR="0086196D" w:rsidRDefault="00000000">
      <w:pPr>
        <w:pStyle w:val="Heading2"/>
        <w:rPr>
          <w:rFonts w:cs="Times New Roman"/>
          <w:sz w:val="24"/>
          <w:szCs w:val="24"/>
        </w:rPr>
      </w:pPr>
      <w:sdt>
        <w:sdtPr>
          <w:rPr>
            <w:rFonts w:cs="Times New Roman"/>
            <w:sz w:val="24"/>
            <w:szCs w:val="24"/>
          </w:rPr>
          <w:id w:val="1367788906"/>
          <w:placeholder>
            <w:docPart w:val="0971AA255A604AE5BC5F7A8AB7B6D323"/>
          </w:placeholder>
          <w15:appearance w15:val="hidden"/>
        </w:sdtPr>
        <w:sdtContent>
          <w:r w:rsidR="005565D4" w:rsidRPr="00EF054F">
            <w:rPr>
              <w:rFonts w:cs="Times New Roman"/>
              <w:sz w:val="24"/>
              <w:szCs w:val="24"/>
            </w:rPr>
            <w:t>new business</w:t>
          </w:r>
        </w:sdtContent>
      </w:sdt>
      <w:r w:rsidR="006348DA" w:rsidRPr="00EF054F">
        <w:rPr>
          <w:rFonts w:cs="Times New Roman"/>
          <w:sz w:val="24"/>
          <w:szCs w:val="24"/>
        </w:rPr>
        <w:t xml:space="preserve"> </w:t>
      </w:r>
      <w:r w:rsidR="00D62215">
        <w:rPr>
          <w:rFonts w:cs="Times New Roman"/>
          <w:sz w:val="24"/>
          <w:szCs w:val="24"/>
        </w:rPr>
        <w:t xml:space="preserve">and </w:t>
      </w:r>
      <w:r w:rsidR="00D62215" w:rsidRPr="00EF054F">
        <w:rPr>
          <w:rFonts w:cs="Times New Roman"/>
          <w:sz w:val="24"/>
          <w:szCs w:val="24"/>
        </w:rPr>
        <w:t>Action Items</w:t>
      </w:r>
    </w:p>
    <w:p w14:paraId="5EE2226D" w14:textId="378E0D9C" w:rsidR="009C2AB5" w:rsidRPr="00EF054F" w:rsidRDefault="009C2AB5" w:rsidP="009C2AB5">
      <w:pPr>
        <w:pStyle w:val="Heading3"/>
        <w:rPr>
          <w:rFonts w:cs="Times New Roman"/>
          <w:sz w:val="24"/>
          <w:szCs w:val="24"/>
        </w:rPr>
      </w:pPr>
      <w:r w:rsidRPr="00EF054F">
        <w:rPr>
          <w:rFonts w:cs="Times New Roman"/>
          <w:sz w:val="24"/>
          <w:szCs w:val="24"/>
        </w:rPr>
        <w:t xml:space="preserve">NV Equine Council </w:t>
      </w:r>
      <w:r>
        <w:rPr>
          <w:rFonts w:cs="Times New Roman"/>
          <w:sz w:val="24"/>
          <w:szCs w:val="24"/>
        </w:rPr>
        <w:t xml:space="preserve">December 3 meeting – </w:t>
      </w:r>
      <w:r w:rsidR="006F4F9D">
        <w:rPr>
          <w:rFonts w:cs="Times New Roman"/>
          <w:sz w:val="24"/>
          <w:szCs w:val="24"/>
        </w:rPr>
        <w:t>meeting cancelled</w:t>
      </w:r>
      <w:r w:rsidR="00D37B18">
        <w:rPr>
          <w:rFonts w:cs="Times New Roman"/>
          <w:sz w:val="24"/>
          <w:szCs w:val="24"/>
        </w:rPr>
        <w:t>; Deanna and Sam not available.</w:t>
      </w:r>
    </w:p>
    <w:p w14:paraId="63410188" w14:textId="2D31AE4E" w:rsidR="009C2AB5" w:rsidRDefault="009C2AB5" w:rsidP="009C2AB5">
      <w:pPr>
        <w:pStyle w:val="Heading3"/>
        <w:rPr>
          <w:rFonts w:cs="Times New Roman"/>
          <w:sz w:val="24"/>
          <w:szCs w:val="24"/>
        </w:rPr>
      </w:pPr>
      <w:r w:rsidRPr="00EF054F">
        <w:rPr>
          <w:rFonts w:cs="Times New Roman"/>
          <w:sz w:val="24"/>
          <w:szCs w:val="24"/>
        </w:rPr>
        <w:t xml:space="preserve">NV Equine </w:t>
      </w:r>
      <w:r>
        <w:rPr>
          <w:rFonts w:cs="Times New Roman"/>
          <w:sz w:val="24"/>
          <w:szCs w:val="24"/>
        </w:rPr>
        <w:t>meeting schedule and locations for 2025 (can only be scheduled 6 months out from present)</w:t>
      </w:r>
    </w:p>
    <w:p w14:paraId="739BF027" w14:textId="610A57B0" w:rsidR="009C2AB5" w:rsidRPr="009C2AB5" w:rsidRDefault="009C2AB5" w:rsidP="009C2AB5">
      <w:pPr>
        <w:pStyle w:val="Heading5"/>
        <w:rPr>
          <w:sz w:val="24"/>
          <w:szCs w:val="24"/>
        </w:rPr>
      </w:pPr>
      <w:r>
        <w:rPr>
          <w:sz w:val="24"/>
          <w:szCs w:val="24"/>
        </w:rPr>
        <w:t>Meetings scheduled at South Valleys Library</w:t>
      </w:r>
      <w:r w:rsidRPr="009C2AB5">
        <w:rPr>
          <w:sz w:val="24"/>
          <w:szCs w:val="24"/>
        </w:rPr>
        <w:t xml:space="preserve"> </w:t>
      </w:r>
      <w:r>
        <w:rPr>
          <w:sz w:val="24"/>
          <w:szCs w:val="24"/>
        </w:rPr>
        <w:t>- Diamond Room,</w:t>
      </w:r>
      <w:r w:rsidRPr="009C2AB5">
        <w:t xml:space="preserve"> </w:t>
      </w:r>
      <w:r w:rsidRPr="009C2AB5">
        <w:rPr>
          <w:sz w:val="24"/>
          <w:szCs w:val="24"/>
        </w:rPr>
        <w:t>15650A Wedge Pkwy Reno, NV 89511</w:t>
      </w:r>
      <w:r>
        <w:rPr>
          <w:sz w:val="24"/>
          <w:szCs w:val="24"/>
        </w:rPr>
        <w:t xml:space="preserve"> – Jan 7, Mar 4, and Apr 1</w:t>
      </w:r>
      <w:r w:rsidR="00D37B18">
        <w:rPr>
          <w:sz w:val="24"/>
          <w:szCs w:val="24"/>
        </w:rPr>
        <w:t>. Meeting for May to be booked on/after Nov 7.</w:t>
      </w:r>
    </w:p>
    <w:p w14:paraId="54349A32" w14:textId="3AAB4395" w:rsidR="009C2AB5" w:rsidRPr="009C2AB5" w:rsidRDefault="009C2AB5" w:rsidP="009C2AB5">
      <w:pPr>
        <w:pStyle w:val="Heading5"/>
        <w:rPr>
          <w:sz w:val="24"/>
          <w:szCs w:val="24"/>
        </w:rPr>
      </w:pPr>
      <w:r>
        <w:rPr>
          <w:sz w:val="24"/>
          <w:szCs w:val="24"/>
        </w:rPr>
        <w:t xml:space="preserve">Meetings scheduled at </w:t>
      </w:r>
      <w:r w:rsidRPr="009C2AB5">
        <w:rPr>
          <w:sz w:val="24"/>
          <w:szCs w:val="24"/>
        </w:rPr>
        <w:t xml:space="preserve">Raley's 108 - Reno Gather </w:t>
      </w:r>
      <w:proofErr w:type="gramStart"/>
      <w:r w:rsidRPr="009C2AB5">
        <w:rPr>
          <w:sz w:val="24"/>
          <w:szCs w:val="24"/>
        </w:rPr>
        <w:t>A</w:t>
      </w:r>
      <w:proofErr w:type="gramEnd"/>
      <w:r w:rsidRPr="009C2AB5">
        <w:rPr>
          <w:sz w:val="24"/>
          <w:szCs w:val="24"/>
        </w:rPr>
        <w:t xml:space="preserve"> Meeting Room, 18144 Wedge Parkway, Reno, NV 89511</w:t>
      </w:r>
      <w:r>
        <w:rPr>
          <w:sz w:val="24"/>
          <w:szCs w:val="24"/>
        </w:rPr>
        <w:t xml:space="preserve"> – Feb 4</w:t>
      </w:r>
    </w:p>
    <w:p w14:paraId="7DE963C7" w14:textId="5E0C023B" w:rsidR="009C2AB5" w:rsidRDefault="009C2AB5" w:rsidP="00E4110A">
      <w:pPr>
        <w:pStyle w:val="Heading3"/>
        <w:rPr>
          <w:rFonts w:cs="Times New Roman"/>
          <w:sz w:val="24"/>
          <w:szCs w:val="24"/>
        </w:rPr>
      </w:pPr>
      <w:r>
        <w:rPr>
          <w:rFonts w:cs="Times New Roman"/>
          <w:sz w:val="24"/>
          <w:szCs w:val="24"/>
        </w:rPr>
        <w:t>Kathy and Deanna met with Jeff Bryant, CEO, The Center for Nonprofit Businesses on Octob</w:t>
      </w:r>
      <w:r w:rsidR="000C19A4">
        <w:rPr>
          <w:rFonts w:cs="Times New Roman"/>
          <w:sz w:val="24"/>
          <w:szCs w:val="24"/>
        </w:rPr>
        <w:t>er 22, 2024.</w:t>
      </w:r>
      <w:r w:rsidR="009F1DD6">
        <w:rPr>
          <w:rFonts w:cs="Times New Roman"/>
          <w:sz w:val="24"/>
          <w:szCs w:val="24"/>
        </w:rPr>
        <w:t xml:space="preserve"> </w:t>
      </w:r>
      <w:hyperlink w:anchor="_Meeting_notes_from" w:history="1">
        <w:r w:rsidR="009F1DD6" w:rsidRPr="005D72C0">
          <w:rPr>
            <w:rStyle w:val="Hyperlink"/>
            <w:rFonts w:cs="Times New Roman"/>
            <w:sz w:val="24"/>
            <w:szCs w:val="24"/>
          </w:rPr>
          <w:t>See attached meeting notes.</w:t>
        </w:r>
      </w:hyperlink>
    </w:p>
    <w:p w14:paraId="433D5380" w14:textId="77777777" w:rsidR="00C72B67" w:rsidRDefault="000C19A4" w:rsidP="00C72B67">
      <w:pPr>
        <w:pStyle w:val="Heading3"/>
        <w:spacing w:beforeLines="40" w:before="96"/>
        <w:rPr>
          <w:rFonts w:cs="Times New Roman"/>
          <w:sz w:val="24"/>
          <w:szCs w:val="24"/>
        </w:rPr>
      </w:pPr>
      <w:r>
        <w:rPr>
          <w:rFonts w:cs="Times New Roman"/>
          <w:sz w:val="24"/>
          <w:szCs w:val="24"/>
        </w:rPr>
        <w:t>Kathy and Deanna met with Clara Andriola, Washoe County Commissioner District 4 on October 30, 2024.</w:t>
      </w:r>
      <w:r w:rsidR="009F1DD6">
        <w:rPr>
          <w:rFonts w:cs="Times New Roman"/>
          <w:sz w:val="24"/>
          <w:szCs w:val="24"/>
        </w:rPr>
        <w:t xml:space="preserve"> See attached </w:t>
      </w:r>
      <w:hyperlink w:anchor="_Meeting_notes_from_1" w:history="1">
        <w:r w:rsidR="009F1DD6" w:rsidRPr="009F1DD6">
          <w:rPr>
            <w:rStyle w:val="Hyperlink"/>
            <w:rFonts w:cs="Times New Roman"/>
            <w:sz w:val="24"/>
            <w:szCs w:val="24"/>
          </w:rPr>
          <w:t>meeting notes</w:t>
        </w:r>
      </w:hyperlink>
      <w:r w:rsidR="009F1DD6">
        <w:rPr>
          <w:rFonts w:cs="Times New Roman"/>
          <w:sz w:val="24"/>
          <w:szCs w:val="24"/>
        </w:rPr>
        <w:t>.</w:t>
      </w:r>
    </w:p>
    <w:p w14:paraId="7F293B97" w14:textId="1F90FA10" w:rsidR="00D62215" w:rsidRPr="00C72B67" w:rsidRDefault="00C72B67" w:rsidP="00C72B67">
      <w:pPr>
        <w:pStyle w:val="Heading3"/>
        <w:spacing w:beforeLines="40" w:before="96"/>
        <w:rPr>
          <w:rFonts w:cs="Times New Roman"/>
          <w:sz w:val="24"/>
          <w:szCs w:val="24"/>
        </w:rPr>
      </w:pPr>
      <w:bookmarkStart w:id="0" w:name="_Washoe_County_Equine"/>
      <w:bookmarkStart w:id="1" w:name="_Hlk181275705"/>
      <w:bookmarkStart w:id="2" w:name="_Hlk181956351"/>
      <w:bookmarkEnd w:id="0"/>
      <w:r w:rsidRPr="00C72B67">
        <w:rPr>
          <w:sz w:val="24"/>
          <w:szCs w:val="24"/>
        </w:rPr>
        <w:t xml:space="preserve">Washoe County Equine Code Assessment Report </w:t>
      </w:r>
      <w:bookmarkEnd w:id="1"/>
      <w:r w:rsidRPr="00C72B67">
        <w:rPr>
          <w:sz w:val="24"/>
          <w:szCs w:val="24"/>
        </w:rPr>
        <w:t>Review</w:t>
      </w:r>
      <w:r w:rsidR="00462C9C">
        <w:rPr>
          <w:rFonts w:cs="Times New Roman"/>
          <w:sz w:val="24"/>
          <w:szCs w:val="24"/>
        </w:rPr>
        <w:t xml:space="preserve">. </w:t>
      </w:r>
      <w:r w:rsidRPr="00C72B67">
        <w:rPr>
          <w:rFonts w:cs="Times New Roman"/>
          <w:sz w:val="24"/>
          <w:szCs w:val="24"/>
        </w:rPr>
        <w:t xml:space="preserve">See attached </w:t>
      </w:r>
      <w:hyperlink w:anchor="ReportReview" w:history="1">
        <w:r w:rsidR="00462C9C" w:rsidRPr="00462C9C">
          <w:rPr>
            <w:rStyle w:val="Hyperlink"/>
            <w:rFonts w:cs="Times New Roman"/>
            <w:sz w:val="24"/>
            <w:szCs w:val="24"/>
          </w:rPr>
          <w:t>list of questions/comments</w:t>
        </w:r>
      </w:hyperlink>
      <w:r w:rsidR="00D37B18">
        <w:rPr>
          <w:rFonts w:cs="Times New Roman"/>
          <w:sz w:val="24"/>
          <w:szCs w:val="24"/>
        </w:rPr>
        <w:t xml:space="preserve"> prepared by Deanna. Kathy completed her review and will submit her questions/comments to Clara Andriola</w:t>
      </w:r>
      <w:r w:rsidR="005D72C0">
        <w:rPr>
          <w:rFonts w:cs="Times New Roman"/>
          <w:sz w:val="24"/>
          <w:szCs w:val="24"/>
        </w:rPr>
        <w:t>.</w:t>
      </w:r>
    </w:p>
    <w:p w14:paraId="2B5BACF1" w14:textId="77777777" w:rsidR="00647C1C" w:rsidRPr="00647C1C" w:rsidRDefault="00B06E0C" w:rsidP="00647C1C">
      <w:pPr>
        <w:pStyle w:val="Heading3"/>
        <w:rPr>
          <w:rStyle w:val="Hyperlink"/>
          <w:color w:val="000000" w:themeColor="text1"/>
          <w:u w:val="none"/>
        </w:rPr>
      </w:pPr>
      <w:r>
        <w:t xml:space="preserve">Review </w:t>
      </w:r>
      <w:r w:rsidRPr="00B06E0C">
        <w:t>Nonprofit Management Liability Policy</w:t>
      </w:r>
      <w:r w:rsidR="00D1203E">
        <w:t xml:space="preserve"> Application</w:t>
      </w:r>
      <w:r>
        <w:t xml:space="preserve">. </w:t>
      </w:r>
      <w:r w:rsidR="00D1203E" w:rsidRPr="00D1203E">
        <w:rPr>
          <w:rFonts w:cs="Times New Roman"/>
          <w:sz w:val="24"/>
          <w:szCs w:val="24"/>
        </w:rPr>
        <w:t>Curtis Isom</w:t>
      </w:r>
      <w:r w:rsidR="00D1203E">
        <w:rPr>
          <w:rFonts w:cs="Times New Roman"/>
          <w:sz w:val="24"/>
          <w:szCs w:val="24"/>
        </w:rPr>
        <w:t xml:space="preserve">, </w:t>
      </w:r>
      <w:r w:rsidR="00D1203E" w:rsidRPr="00D1203E">
        <w:rPr>
          <w:rFonts w:cs="Times New Roman"/>
          <w:sz w:val="24"/>
          <w:szCs w:val="24"/>
        </w:rPr>
        <w:t>Isom Insurance Agency</w:t>
      </w:r>
      <w:r w:rsidR="00D1203E">
        <w:rPr>
          <w:rFonts w:cs="Times New Roman"/>
          <w:sz w:val="24"/>
          <w:szCs w:val="24"/>
        </w:rPr>
        <w:t xml:space="preserve">. </w:t>
      </w:r>
      <w:hyperlink w:anchor="InsuranceApp" w:history="1">
        <w:r w:rsidRPr="00D1203E">
          <w:rPr>
            <w:rStyle w:val="Hyperlink"/>
            <w:rFonts w:cs="Times New Roman"/>
            <w:sz w:val="24"/>
            <w:szCs w:val="24"/>
          </w:rPr>
          <w:t>Attached</w:t>
        </w:r>
      </w:hyperlink>
    </w:p>
    <w:p w14:paraId="5D3A38B4" w14:textId="35072F1F" w:rsidR="00647C1C" w:rsidRPr="006F4F9D" w:rsidRDefault="00647C1C" w:rsidP="00647C1C">
      <w:pPr>
        <w:pStyle w:val="Heading3"/>
      </w:pPr>
      <w:r w:rsidRPr="00647C1C">
        <w:rPr>
          <w:rFonts w:cs="Times New Roman"/>
          <w:color w:val="auto"/>
          <w:sz w:val="24"/>
          <w:szCs w:val="24"/>
        </w:rPr>
        <w:t xml:space="preserve">Complete IRS form </w:t>
      </w:r>
      <w:r w:rsidR="00D37B18">
        <w:rPr>
          <w:rFonts w:cs="Times New Roman"/>
          <w:color w:val="auto"/>
          <w:sz w:val="24"/>
          <w:szCs w:val="24"/>
        </w:rPr>
        <w:t xml:space="preserve">to obtain nonprofit status. Kathy to check and see what form is appropriate for 501(c)(6). </w:t>
      </w:r>
      <w:r w:rsidR="00D37B18">
        <w:rPr>
          <w:sz w:val="24"/>
          <w:szCs w:val="24"/>
        </w:rPr>
        <w:t xml:space="preserve">1023 EZ looks to be for </w:t>
      </w:r>
      <w:r w:rsidR="00D37B18">
        <w:rPr>
          <w:rFonts w:cs="Times New Roman"/>
          <w:color w:val="auto"/>
          <w:sz w:val="24"/>
          <w:szCs w:val="24"/>
        </w:rPr>
        <w:t>501(c)(3).</w:t>
      </w:r>
    </w:p>
    <w:p w14:paraId="6A01B88E" w14:textId="230F9DE9" w:rsidR="006F4F9D" w:rsidRPr="006F4F9D" w:rsidRDefault="006F4F9D" w:rsidP="00647C1C">
      <w:pPr>
        <w:pStyle w:val="Heading3"/>
      </w:pPr>
      <w:r>
        <w:rPr>
          <w:rFonts w:cs="Times New Roman"/>
          <w:color w:val="auto"/>
          <w:sz w:val="24"/>
          <w:szCs w:val="24"/>
        </w:rPr>
        <w:t xml:space="preserve">Payment for membership, donations – </w:t>
      </w:r>
      <w:r w:rsidR="00D37B18">
        <w:rPr>
          <w:rFonts w:cs="Times New Roman"/>
          <w:color w:val="auto"/>
          <w:sz w:val="24"/>
          <w:szCs w:val="24"/>
        </w:rPr>
        <w:t xml:space="preserve">Kathy to </w:t>
      </w:r>
      <w:r>
        <w:rPr>
          <w:rFonts w:cs="Times New Roman"/>
          <w:color w:val="auto"/>
          <w:sz w:val="24"/>
          <w:szCs w:val="24"/>
        </w:rPr>
        <w:t>check fees and select options Venmo, PayPal</w:t>
      </w:r>
      <w:r w:rsidR="00D37B18">
        <w:rPr>
          <w:rFonts w:cs="Times New Roman"/>
          <w:color w:val="auto"/>
          <w:sz w:val="24"/>
          <w:szCs w:val="24"/>
        </w:rPr>
        <w:t xml:space="preserve">, </w:t>
      </w:r>
      <w:proofErr w:type="spellStart"/>
      <w:r w:rsidR="00D37B18">
        <w:rPr>
          <w:rFonts w:cs="Times New Roman"/>
          <w:color w:val="auto"/>
          <w:sz w:val="24"/>
          <w:szCs w:val="24"/>
        </w:rPr>
        <w:t>etc</w:t>
      </w:r>
      <w:proofErr w:type="spellEnd"/>
    </w:p>
    <w:p w14:paraId="57AD9C84" w14:textId="729ED6D5" w:rsidR="006F4F9D" w:rsidRPr="006F4F9D" w:rsidRDefault="006F4F9D" w:rsidP="00647C1C">
      <w:pPr>
        <w:pStyle w:val="Heading3"/>
      </w:pPr>
      <w:r>
        <w:rPr>
          <w:rFonts w:cs="Times New Roman"/>
          <w:color w:val="auto"/>
          <w:sz w:val="24"/>
          <w:szCs w:val="24"/>
        </w:rPr>
        <w:t xml:space="preserve">Create bank account </w:t>
      </w:r>
      <w:r w:rsidR="00D37B18">
        <w:rPr>
          <w:rFonts w:cs="Times New Roman"/>
          <w:color w:val="auto"/>
          <w:sz w:val="24"/>
          <w:szCs w:val="24"/>
        </w:rPr>
        <w:t>– to be completed once NV business license and IRS submissions are completed.</w:t>
      </w:r>
    </w:p>
    <w:bookmarkEnd w:id="2"/>
    <w:p w14:paraId="7A25F1F6" w14:textId="16DD4FE7" w:rsidR="006F4F9D" w:rsidRPr="00647C1C" w:rsidRDefault="006F4F9D" w:rsidP="00647C1C">
      <w:pPr>
        <w:pStyle w:val="Heading3"/>
      </w:pPr>
      <w:r>
        <w:rPr>
          <w:rFonts w:cs="Times New Roman"/>
          <w:color w:val="auto"/>
          <w:sz w:val="24"/>
          <w:szCs w:val="24"/>
        </w:rPr>
        <w:t xml:space="preserve">Council </w:t>
      </w:r>
      <w:r w:rsidR="00D37B18">
        <w:rPr>
          <w:rFonts w:cs="Times New Roman"/>
          <w:color w:val="auto"/>
          <w:sz w:val="24"/>
          <w:szCs w:val="24"/>
        </w:rPr>
        <w:t xml:space="preserve">anticipates </w:t>
      </w:r>
      <w:r>
        <w:rPr>
          <w:rFonts w:cs="Times New Roman"/>
          <w:color w:val="auto"/>
          <w:sz w:val="24"/>
          <w:szCs w:val="24"/>
        </w:rPr>
        <w:t>go</w:t>
      </w:r>
      <w:r w:rsidR="00D37B18">
        <w:rPr>
          <w:rFonts w:cs="Times New Roman"/>
          <w:color w:val="auto"/>
          <w:sz w:val="24"/>
          <w:szCs w:val="24"/>
        </w:rPr>
        <w:t>ing</w:t>
      </w:r>
      <w:r>
        <w:rPr>
          <w:rFonts w:cs="Times New Roman"/>
          <w:color w:val="auto"/>
          <w:sz w:val="24"/>
          <w:szCs w:val="24"/>
        </w:rPr>
        <w:t xml:space="preserve"> live in February 2025</w:t>
      </w:r>
      <w:r w:rsidR="00D37B18">
        <w:rPr>
          <w:rFonts w:cs="Times New Roman"/>
          <w:color w:val="auto"/>
          <w:sz w:val="24"/>
          <w:szCs w:val="24"/>
        </w:rPr>
        <w:t>.</w:t>
      </w:r>
    </w:p>
    <w:p w14:paraId="00DB3E83" w14:textId="77777777" w:rsidR="00EF054F" w:rsidRPr="00C72B67" w:rsidRDefault="00EF054F" w:rsidP="00EF054F">
      <w:pPr>
        <w:pStyle w:val="BodyText"/>
        <w:rPr>
          <w:sz w:val="24"/>
          <w:szCs w:val="24"/>
        </w:rPr>
      </w:pPr>
    </w:p>
    <w:p w14:paraId="5187384C" w14:textId="4B87A781" w:rsidR="009F1DD6" w:rsidRDefault="009F1DD6">
      <w:r>
        <w:br w:type="page"/>
      </w:r>
    </w:p>
    <w:p w14:paraId="24E733CA" w14:textId="656EBE14" w:rsidR="009F1DD6" w:rsidRDefault="009F1DD6" w:rsidP="009F1DD6">
      <w:pPr>
        <w:pStyle w:val="Heading3"/>
        <w:numPr>
          <w:ilvl w:val="0"/>
          <w:numId w:val="0"/>
        </w:numPr>
        <w:ind w:left="864" w:hanging="288"/>
        <w:rPr>
          <w:rFonts w:cs="Times New Roman"/>
          <w:sz w:val="24"/>
          <w:szCs w:val="24"/>
        </w:rPr>
      </w:pPr>
      <w:bookmarkStart w:id="3" w:name="_Meeting_notes_from"/>
      <w:bookmarkEnd w:id="3"/>
      <w:r>
        <w:rPr>
          <w:rFonts w:cs="Times New Roman"/>
          <w:sz w:val="24"/>
          <w:szCs w:val="24"/>
        </w:rPr>
        <w:lastRenderedPageBreak/>
        <w:t>Meeting notes from Jeff Bryant. Oct 22, 2024</w:t>
      </w:r>
    </w:p>
    <w:p w14:paraId="54BAA3F9" w14:textId="77777777" w:rsidR="009F1DD6" w:rsidRDefault="009F1DD6" w:rsidP="009F1DD6">
      <w:pPr>
        <w:pStyle w:val="Heading5"/>
        <w:spacing w:beforeLines="40" w:before="96" w:after="40"/>
        <w:rPr>
          <w:sz w:val="24"/>
          <w:szCs w:val="24"/>
        </w:rPr>
      </w:pPr>
      <w:r>
        <w:rPr>
          <w:sz w:val="24"/>
          <w:szCs w:val="24"/>
        </w:rPr>
        <w:t>Jeff provided guidance on next steps to take (i.e., prepare Articles of Incorporation, file for NV business license, then obtain bank account based on pending nonprofit license)</w:t>
      </w:r>
    </w:p>
    <w:p w14:paraId="17316E43" w14:textId="77777777" w:rsidR="009F1DD6" w:rsidRDefault="009F1DD6" w:rsidP="009F1DD6">
      <w:pPr>
        <w:pStyle w:val="Heading5"/>
        <w:spacing w:beforeLines="40" w:before="96" w:after="40"/>
        <w:rPr>
          <w:rFonts w:cs="Times New Roman"/>
          <w:color w:val="auto"/>
          <w:sz w:val="24"/>
          <w:szCs w:val="24"/>
        </w:rPr>
      </w:pPr>
      <w:r w:rsidRPr="00E04BAC">
        <w:rPr>
          <w:rFonts w:cs="Times New Roman"/>
          <w:color w:val="auto"/>
          <w:sz w:val="24"/>
          <w:szCs w:val="24"/>
        </w:rPr>
        <w:t xml:space="preserve">Quick </w:t>
      </w:r>
      <w:r>
        <w:rPr>
          <w:rFonts w:cs="Times New Roman"/>
          <w:color w:val="auto"/>
          <w:sz w:val="24"/>
          <w:szCs w:val="24"/>
        </w:rPr>
        <w:t>B</w:t>
      </w:r>
      <w:r w:rsidRPr="00E04BAC">
        <w:rPr>
          <w:rFonts w:cs="Times New Roman"/>
          <w:color w:val="auto"/>
          <w:sz w:val="24"/>
          <w:szCs w:val="24"/>
        </w:rPr>
        <w:t>ooks is an accounting option but DO NOT use nonprofit option</w:t>
      </w:r>
    </w:p>
    <w:p w14:paraId="5E5FBBE8" w14:textId="77777777" w:rsidR="009F1DD6" w:rsidRDefault="009F1DD6" w:rsidP="009F1DD6">
      <w:pPr>
        <w:pStyle w:val="ListParagraph"/>
        <w:numPr>
          <w:ilvl w:val="0"/>
          <w:numId w:val="15"/>
        </w:numPr>
        <w:spacing w:beforeLines="40" w:before="96" w:after="40"/>
        <w:rPr>
          <w:rFonts w:ascii="Times New Roman" w:hAnsi="Times New Roman" w:cs="Times New Roman"/>
          <w:color w:val="auto"/>
          <w:sz w:val="24"/>
          <w:szCs w:val="24"/>
        </w:rPr>
      </w:pPr>
      <w:r>
        <w:rPr>
          <w:rFonts w:ascii="Times New Roman" w:hAnsi="Times New Roman" w:cs="Times New Roman"/>
          <w:color w:val="auto"/>
          <w:sz w:val="24"/>
          <w:szCs w:val="24"/>
        </w:rPr>
        <w:t>Set up on accrual basis, 3-D accounting.</w:t>
      </w:r>
    </w:p>
    <w:p w14:paraId="19B89CA2" w14:textId="77777777" w:rsidR="009F1DD6" w:rsidRDefault="009F1DD6" w:rsidP="009F1DD6">
      <w:pPr>
        <w:pStyle w:val="Heading5"/>
        <w:spacing w:beforeLines="40" w:before="96" w:after="40"/>
        <w:rPr>
          <w:sz w:val="24"/>
          <w:szCs w:val="24"/>
        </w:rPr>
      </w:pPr>
      <w:r>
        <w:rPr>
          <w:sz w:val="24"/>
          <w:szCs w:val="24"/>
        </w:rPr>
        <w:t>Jeff reviewed current version of bylaws and made the following recommendations:</w:t>
      </w:r>
    </w:p>
    <w:p w14:paraId="5A5DB529" w14:textId="1DC00E51" w:rsidR="009F1DD6" w:rsidRDefault="009F1DD6" w:rsidP="00D1203E">
      <w:pPr>
        <w:pStyle w:val="ListParagraph"/>
        <w:numPr>
          <w:ilvl w:val="0"/>
          <w:numId w:val="15"/>
        </w:numPr>
        <w:spacing w:beforeLines="40" w:before="96" w:after="40"/>
        <w:rPr>
          <w:rFonts w:ascii="Times New Roman" w:hAnsi="Times New Roman" w:cs="Times New Roman"/>
          <w:color w:val="auto"/>
          <w:sz w:val="24"/>
          <w:szCs w:val="24"/>
        </w:rPr>
      </w:pPr>
      <w:r w:rsidRPr="00D1203E">
        <w:rPr>
          <w:rFonts w:ascii="Times New Roman" w:hAnsi="Times New Roman" w:cs="Times New Roman"/>
          <w:color w:val="auto"/>
          <w:sz w:val="24"/>
          <w:szCs w:val="24"/>
        </w:rPr>
        <w:t xml:space="preserve">Obtain liability Insurance for board directors and officers, include in bylaws </w:t>
      </w:r>
      <w:r w:rsidR="00D1203E">
        <w:rPr>
          <w:rFonts w:ascii="Times New Roman" w:hAnsi="Times New Roman" w:cs="Times New Roman"/>
          <w:color w:val="auto"/>
          <w:sz w:val="24"/>
          <w:szCs w:val="24"/>
        </w:rPr>
        <w:t>{</w:t>
      </w:r>
      <w:r w:rsidRPr="00D1203E">
        <w:rPr>
          <w:rFonts w:ascii="Times New Roman" w:hAnsi="Times New Roman" w:cs="Times New Roman"/>
          <w:color w:val="auto"/>
          <w:sz w:val="24"/>
          <w:szCs w:val="24"/>
        </w:rPr>
        <w:t>he provide</w:t>
      </w:r>
      <w:r w:rsidR="00D1203E" w:rsidRPr="00D1203E">
        <w:rPr>
          <w:rFonts w:ascii="Times New Roman" w:hAnsi="Times New Roman" w:cs="Times New Roman"/>
          <w:color w:val="auto"/>
          <w:sz w:val="24"/>
          <w:szCs w:val="24"/>
        </w:rPr>
        <w:t>d</w:t>
      </w:r>
      <w:r w:rsidRPr="00D1203E">
        <w:rPr>
          <w:rFonts w:ascii="Times New Roman" w:hAnsi="Times New Roman" w:cs="Times New Roman"/>
          <w:color w:val="auto"/>
          <w:sz w:val="24"/>
          <w:szCs w:val="24"/>
        </w:rPr>
        <w:t xml:space="preserve"> contact info for Curtis</w:t>
      </w:r>
      <w:r w:rsidR="00D1203E" w:rsidRPr="00D1203E">
        <w:t xml:space="preserve"> </w:t>
      </w:r>
      <w:r w:rsidR="00D1203E" w:rsidRPr="00D1203E">
        <w:rPr>
          <w:rFonts w:ascii="Times New Roman" w:hAnsi="Times New Roman" w:cs="Times New Roman"/>
          <w:color w:val="auto"/>
          <w:sz w:val="24"/>
          <w:szCs w:val="24"/>
        </w:rPr>
        <w:t>Isom, Isom Insurance Agency, 2156 Reno Hwy</w:t>
      </w:r>
      <w:r w:rsidR="00D1203E">
        <w:rPr>
          <w:rFonts w:ascii="Times New Roman" w:hAnsi="Times New Roman" w:cs="Times New Roman"/>
          <w:color w:val="auto"/>
          <w:sz w:val="24"/>
          <w:szCs w:val="24"/>
        </w:rPr>
        <w:t>,</w:t>
      </w:r>
      <w:r w:rsidR="00D1203E" w:rsidRPr="00D1203E">
        <w:rPr>
          <w:rFonts w:ascii="Times New Roman" w:hAnsi="Times New Roman" w:cs="Times New Roman"/>
          <w:color w:val="auto"/>
          <w:sz w:val="24"/>
          <w:szCs w:val="24"/>
        </w:rPr>
        <w:t xml:space="preserve"> Fallon, NV 89406</w:t>
      </w:r>
      <w:r w:rsidR="00D1203E">
        <w:rPr>
          <w:rFonts w:ascii="Times New Roman" w:hAnsi="Times New Roman" w:cs="Times New Roman"/>
          <w:color w:val="auto"/>
          <w:sz w:val="24"/>
          <w:szCs w:val="24"/>
        </w:rPr>
        <w:t>, T</w:t>
      </w:r>
      <w:r w:rsidR="00D1203E" w:rsidRPr="00D1203E">
        <w:rPr>
          <w:rFonts w:ascii="Times New Roman" w:hAnsi="Times New Roman" w:cs="Times New Roman"/>
          <w:color w:val="auto"/>
          <w:sz w:val="24"/>
          <w:szCs w:val="24"/>
        </w:rPr>
        <w:t xml:space="preserve"> (775) 945-2920,</w:t>
      </w:r>
      <w:r w:rsidR="00D1203E">
        <w:rPr>
          <w:rFonts w:ascii="Times New Roman" w:hAnsi="Times New Roman" w:cs="Times New Roman"/>
          <w:color w:val="auto"/>
          <w:sz w:val="24"/>
          <w:szCs w:val="24"/>
        </w:rPr>
        <w:t xml:space="preserve"> F</w:t>
      </w:r>
      <w:r w:rsidR="00D1203E" w:rsidRPr="00D1203E">
        <w:rPr>
          <w:rFonts w:ascii="Times New Roman" w:hAnsi="Times New Roman" w:cs="Times New Roman"/>
          <w:color w:val="auto"/>
          <w:sz w:val="24"/>
          <w:szCs w:val="24"/>
        </w:rPr>
        <w:t xml:space="preserve"> (775)945-3436</w:t>
      </w:r>
      <w:r w:rsidR="00D1203E">
        <w:rPr>
          <w:rFonts w:ascii="Times New Roman" w:hAnsi="Times New Roman" w:cs="Times New Roman"/>
          <w:color w:val="auto"/>
          <w:sz w:val="24"/>
          <w:szCs w:val="24"/>
        </w:rPr>
        <w:t xml:space="preserve">, Email </w:t>
      </w:r>
      <w:r w:rsidR="00D1203E" w:rsidRPr="00D1203E">
        <w:rPr>
          <w:rFonts w:ascii="Times New Roman" w:hAnsi="Times New Roman" w:cs="Times New Roman"/>
          <w:color w:val="auto"/>
          <w:sz w:val="24"/>
          <w:szCs w:val="24"/>
        </w:rPr>
        <w:t>curtis@isominsurance.net</w:t>
      </w:r>
      <w:r w:rsidR="00D1203E">
        <w:rPr>
          <w:rFonts w:ascii="Times New Roman" w:hAnsi="Times New Roman" w:cs="Times New Roman"/>
          <w:color w:val="auto"/>
          <w:sz w:val="24"/>
          <w:szCs w:val="24"/>
        </w:rPr>
        <w:t>);</w:t>
      </w:r>
      <w:r w:rsidRPr="00807337">
        <w:rPr>
          <w:rFonts w:ascii="Times New Roman" w:hAnsi="Times New Roman" w:cs="Times New Roman"/>
          <w:color w:val="auto"/>
          <w:sz w:val="24"/>
          <w:szCs w:val="24"/>
        </w:rPr>
        <w:t xml:space="preserve"> cost is ~$900 per year</w:t>
      </w:r>
      <w:r w:rsidR="00D1203E">
        <w:rPr>
          <w:rFonts w:ascii="Times New Roman" w:hAnsi="Times New Roman" w:cs="Times New Roman"/>
          <w:color w:val="auto"/>
          <w:sz w:val="24"/>
          <w:szCs w:val="24"/>
        </w:rPr>
        <w:t>}</w:t>
      </w:r>
      <w:r>
        <w:rPr>
          <w:rFonts w:ascii="Times New Roman" w:hAnsi="Times New Roman" w:cs="Times New Roman"/>
          <w:color w:val="auto"/>
          <w:sz w:val="24"/>
          <w:szCs w:val="24"/>
        </w:rPr>
        <w:t>.</w:t>
      </w:r>
    </w:p>
    <w:p w14:paraId="57FBDC94" w14:textId="3CFA35FE" w:rsidR="009F1DD6" w:rsidRDefault="009F1DD6" w:rsidP="009F1DD6">
      <w:pPr>
        <w:pStyle w:val="ListParagraph"/>
        <w:numPr>
          <w:ilvl w:val="0"/>
          <w:numId w:val="15"/>
        </w:numPr>
        <w:spacing w:beforeLines="40" w:before="96" w:after="40"/>
        <w:rPr>
          <w:rFonts w:ascii="Times New Roman" w:hAnsi="Times New Roman" w:cs="Times New Roman"/>
          <w:color w:val="auto"/>
          <w:sz w:val="24"/>
          <w:szCs w:val="24"/>
        </w:rPr>
      </w:pPr>
      <w:r>
        <w:rPr>
          <w:rFonts w:ascii="Times New Roman" w:hAnsi="Times New Roman" w:cs="Times New Roman"/>
          <w:color w:val="auto"/>
          <w:sz w:val="24"/>
          <w:szCs w:val="24"/>
        </w:rPr>
        <w:t>Add Executive Director to bylaws (option to hire). This person is typically a paid position, reports to the board, and is responsible for managing contracts and hiring and managing any other NVEC staff. Terms included in P&amp;P. In absence of Executive Director, Board will manage contracts.</w:t>
      </w:r>
    </w:p>
    <w:p w14:paraId="744A0F2D" w14:textId="77777777" w:rsidR="009F1DD6" w:rsidRDefault="009F1DD6" w:rsidP="009F1DD6">
      <w:pPr>
        <w:pStyle w:val="ListParagraph"/>
        <w:numPr>
          <w:ilvl w:val="0"/>
          <w:numId w:val="15"/>
        </w:numPr>
        <w:spacing w:beforeLines="40" w:before="96" w:after="40"/>
        <w:rPr>
          <w:rFonts w:ascii="Times New Roman" w:hAnsi="Times New Roman" w:cs="Times New Roman"/>
          <w:color w:val="auto"/>
          <w:sz w:val="24"/>
          <w:szCs w:val="24"/>
        </w:rPr>
      </w:pPr>
      <w:r>
        <w:rPr>
          <w:rFonts w:ascii="Times New Roman" w:hAnsi="Times New Roman" w:cs="Times New Roman"/>
          <w:color w:val="auto"/>
          <w:sz w:val="24"/>
          <w:szCs w:val="24"/>
        </w:rPr>
        <w:t>Remove any personal addresses from bylaws and add to P&amp;P. Reference addresses in P&amp;P in the bylaws.</w:t>
      </w:r>
    </w:p>
    <w:p w14:paraId="58352363" w14:textId="77777777" w:rsidR="009F1DD6" w:rsidRDefault="009F1DD6" w:rsidP="009F1DD6">
      <w:pPr>
        <w:pStyle w:val="ListParagraph"/>
        <w:numPr>
          <w:ilvl w:val="0"/>
          <w:numId w:val="15"/>
        </w:numPr>
        <w:spacing w:beforeLines="40" w:before="96" w:after="40"/>
        <w:rPr>
          <w:rFonts w:ascii="Times New Roman" w:hAnsi="Times New Roman" w:cs="Times New Roman"/>
          <w:color w:val="auto"/>
          <w:sz w:val="24"/>
          <w:szCs w:val="24"/>
        </w:rPr>
      </w:pPr>
      <w:r>
        <w:rPr>
          <w:rFonts w:ascii="Times New Roman" w:hAnsi="Times New Roman" w:cs="Times New Roman"/>
          <w:color w:val="auto"/>
          <w:sz w:val="24"/>
          <w:szCs w:val="24"/>
        </w:rPr>
        <w:t xml:space="preserve">Add term limits back into bylaws. 2 consecutive terms, </w:t>
      </w:r>
      <w:proofErr w:type="gramStart"/>
      <w:r>
        <w:rPr>
          <w:rFonts w:ascii="Times New Roman" w:hAnsi="Times New Roman" w:cs="Times New Roman"/>
          <w:color w:val="auto"/>
          <w:sz w:val="24"/>
          <w:szCs w:val="24"/>
        </w:rPr>
        <w:t>3 year</w:t>
      </w:r>
      <w:proofErr w:type="gramEnd"/>
      <w:r>
        <w:rPr>
          <w:rFonts w:ascii="Times New Roman" w:hAnsi="Times New Roman" w:cs="Times New Roman"/>
          <w:color w:val="auto"/>
          <w:sz w:val="24"/>
          <w:szCs w:val="24"/>
        </w:rPr>
        <w:t xml:space="preserve"> terms</w:t>
      </w:r>
    </w:p>
    <w:p w14:paraId="099B787E" w14:textId="77777777" w:rsidR="009F1DD6" w:rsidRDefault="009F1DD6" w:rsidP="009F1DD6">
      <w:pPr>
        <w:pStyle w:val="ListParagraph"/>
        <w:numPr>
          <w:ilvl w:val="0"/>
          <w:numId w:val="15"/>
        </w:numPr>
        <w:spacing w:beforeLines="40" w:before="96" w:after="40"/>
        <w:rPr>
          <w:rFonts w:ascii="Times New Roman" w:hAnsi="Times New Roman" w:cs="Times New Roman"/>
          <w:color w:val="auto"/>
          <w:sz w:val="24"/>
          <w:szCs w:val="24"/>
        </w:rPr>
      </w:pPr>
      <w:r>
        <w:rPr>
          <w:rFonts w:ascii="Times New Roman" w:hAnsi="Times New Roman" w:cs="Times New Roman"/>
          <w:color w:val="auto"/>
          <w:sz w:val="24"/>
          <w:szCs w:val="24"/>
        </w:rPr>
        <w:t>Move Communication and Education/Youth committees to P&amp;P. Keep the following standing committees: Executive, Membership, and Legislative/Land Use/Planning committees in bylaws.</w:t>
      </w:r>
    </w:p>
    <w:p w14:paraId="2C6A1FFD" w14:textId="77777777" w:rsidR="009F1DD6" w:rsidRDefault="009F1DD6" w:rsidP="009F1DD6">
      <w:pPr>
        <w:pStyle w:val="ListParagraph"/>
        <w:numPr>
          <w:ilvl w:val="0"/>
          <w:numId w:val="15"/>
        </w:numPr>
        <w:spacing w:beforeLines="40" w:before="96" w:after="40"/>
        <w:rPr>
          <w:rFonts w:ascii="Times New Roman" w:hAnsi="Times New Roman" w:cs="Times New Roman"/>
          <w:color w:val="auto"/>
          <w:sz w:val="24"/>
          <w:szCs w:val="24"/>
        </w:rPr>
      </w:pPr>
      <w:r>
        <w:rPr>
          <w:rFonts w:ascii="Times New Roman" w:hAnsi="Times New Roman" w:cs="Times New Roman"/>
          <w:color w:val="auto"/>
          <w:sz w:val="24"/>
          <w:szCs w:val="24"/>
        </w:rPr>
        <w:t>Move credit card to P&amp;P for cash handling. Remove from by-laws.</w:t>
      </w:r>
    </w:p>
    <w:p w14:paraId="7E59F8CF" w14:textId="77777777" w:rsidR="009F1DD6" w:rsidRDefault="009F1DD6" w:rsidP="009F1DD6">
      <w:pPr>
        <w:pStyle w:val="ListParagraph"/>
        <w:numPr>
          <w:ilvl w:val="0"/>
          <w:numId w:val="15"/>
        </w:numPr>
        <w:spacing w:beforeLines="40" w:before="96" w:after="40"/>
        <w:rPr>
          <w:rFonts w:ascii="Times New Roman" w:hAnsi="Times New Roman" w:cs="Times New Roman"/>
          <w:color w:val="auto"/>
          <w:sz w:val="24"/>
          <w:szCs w:val="24"/>
        </w:rPr>
      </w:pPr>
      <w:r>
        <w:rPr>
          <w:rFonts w:ascii="Times New Roman" w:hAnsi="Times New Roman" w:cs="Times New Roman"/>
          <w:color w:val="auto"/>
          <w:sz w:val="24"/>
          <w:szCs w:val="24"/>
        </w:rPr>
        <w:t>Add years for maintaining records (7 for staff, personnel and 10 for grants) to P&amp;P</w:t>
      </w:r>
    </w:p>
    <w:p w14:paraId="5CAB1D7A" w14:textId="5DF5A0A7" w:rsidR="009F1DD6" w:rsidRDefault="009F1DD6" w:rsidP="009F1DD6">
      <w:pPr>
        <w:pStyle w:val="Heading5"/>
        <w:spacing w:beforeLines="40" w:before="96" w:after="40"/>
        <w:rPr>
          <w:sz w:val="24"/>
          <w:szCs w:val="24"/>
        </w:rPr>
      </w:pPr>
      <w:r>
        <w:rPr>
          <w:sz w:val="24"/>
          <w:szCs w:val="24"/>
        </w:rPr>
        <w:t>Jeff mentioned Blue Avocado as good resource for nonprofit organizations (</w:t>
      </w:r>
      <w:hyperlink r:id="rId13" w:history="1">
        <w:r w:rsidR="00462C9C" w:rsidRPr="00175210">
          <w:rPr>
            <w:rStyle w:val="Hyperlink"/>
            <w:sz w:val="24"/>
            <w:szCs w:val="24"/>
          </w:rPr>
          <w:t>https://blueavocado.org/</w:t>
        </w:r>
      </w:hyperlink>
      <w:r>
        <w:rPr>
          <w:sz w:val="24"/>
          <w:szCs w:val="24"/>
        </w:rPr>
        <w:t>)</w:t>
      </w:r>
    </w:p>
    <w:p w14:paraId="593A8842" w14:textId="00361ECA" w:rsidR="00647C1C" w:rsidRDefault="00647C1C" w:rsidP="00647C1C">
      <w:pPr>
        <w:pStyle w:val="Heading5"/>
        <w:spacing w:beforeLines="40" w:before="96" w:after="40"/>
        <w:rPr>
          <w:sz w:val="24"/>
          <w:szCs w:val="24"/>
        </w:rPr>
      </w:pPr>
      <w:r>
        <w:rPr>
          <w:sz w:val="24"/>
          <w:szCs w:val="24"/>
        </w:rPr>
        <w:t>Complete IRS form 1023 EZ</w:t>
      </w:r>
    </w:p>
    <w:p w14:paraId="2E31EF48" w14:textId="7947D016" w:rsidR="009F1DD6" w:rsidRDefault="009F1DD6">
      <w:r>
        <w:br w:type="page"/>
      </w:r>
    </w:p>
    <w:p w14:paraId="7568D621" w14:textId="48DED075" w:rsidR="009F1DD6" w:rsidRDefault="009F1DD6" w:rsidP="009F1DD6">
      <w:pPr>
        <w:pStyle w:val="Heading3"/>
        <w:numPr>
          <w:ilvl w:val="0"/>
          <w:numId w:val="0"/>
        </w:numPr>
        <w:ind w:left="864" w:hanging="288"/>
        <w:rPr>
          <w:rFonts w:cs="Times New Roman"/>
          <w:sz w:val="24"/>
          <w:szCs w:val="24"/>
        </w:rPr>
      </w:pPr>
      <w:bookmarkStart w:id="4" w:name="_Meeting_notes_from_1"/>
      <w:bookmarkEnd w:id="4"/>
      <w:r>
        <w:rPr>
          <w:rFonts w:cs="Times New Roman"/>
          <w:sz w:val="24"/>
          <w:szCs w:val="24"/>
        </w:rPr>
        <w:lastRenderedPageBreak/>
        <w:t>Meeting notes from Clara Andriola. Oct 30, 2024</w:t>
      </w:r>
    </w:p>
    <w:p w14:paraId="5306D2FA" w14:textId="1E49528B" w:rsidR="009F1DD6" w:rsidRDefault="00C72B67" w:rsidP="00C72B67">
      <w:pPr>
        <w:pStyle w:val="BodyText"/>
        <w:numPr>
          <w:ilvl w:val="0"/>
          <w:numId w:val="16"/>
        </w:numPr>
        <w:rPr>
          <w:rFonts w:ascii="Times New Roman" w:hAnsi="Times New Roman" w:cs="Times New Roman"/>
          <w:color w:val="auto"/>
          <w:sz w:val="24"/>
          <w:szCs w:val="24"/>
        </w:rPr>
      </w:pPr>
      <w:r w:rsidRPr="00C72B67">
        <w:rPr>
          <w:rFonts w:ascii="Times New Roman" w:hAnsi="Times New Roman" w:cs="Times New Roman"/>
          <w:color w:val="auto"/>
          <w:sz w:val="24"/>
          <w:szCs w:val="24"/>
        </w:rPr>
        <w:t>Initial discussion of delays/lack of progress for Kathy’s SUP. Ms</w:t>
      </w:r>
      <w:r>
        <w:rPr>
          <w:rFonts w:ascii="Times New Roman" w:hAnsi="Times New Roman" w:cs="Times New Roman"/>
          <w:color w:val="auto"/>
          <w:sz w:val="24"/>
          <w:szCs w:val="24"/>
        </w:rPr>
        <w:t>.</w:t>
      </w:r>
      <w:r w:rsidRPr="00C72B67">
        <w:rPr>
          <w:rFonts w:ascii="Times New Roman" w:hAnsi="Times New Roman" w:cs="Times New Roman"/>
          <w:color w:val="auto"/>
          <w:sz w:val="24"/>
          <w:szCs w:val="24"/>
        </w:rPr>
        <w:t xml:space="preserve"> Andriola will reach out to Northern Nevada Public Health regarding variances needed.</w:t>
      </w:r>
    </w:p>
    <w:p w14:paraId="09337578" w14:textId="416AF847" w:rsidR="00462C9C" w:rsidRDefault="00C72B67" w:rsidP="00C72B67">
      <w:pPr>
        <w:pStyle w:val="BodyText"/>
        <w:numPr>
          <w:ilvl w:val="0"/>
          <w:numId w:val="16"/>
        </w:numPr>
        <w:rPr>
          <w:rFonts w:ascii="Times New Roman" w:hAnsi="Times New Roman" w:cs="Times New Roman"/>
          <w:color w:val="auto"/>
          <w:sz w:val="24"/>
          <w:szCs w:val="24"/>
        </w:rPr>
      </w:pPr>
      <w:r>
        <w:rPr>
          <w:rFonts w:ascii="Times New Roman" w:hAnsi="Times New Roman" w:cs="Times New Roman"/>
          <w:color w:val="auto"/>
          <w:sz w:val="24"/>
          <w:szCs w:val="24"/>
        </w:rPr>
        <w:t xml:space="preserve">Went over questions/comments from Deanna’s review of the </w:t>
      </w:r>
      <w:r w:rsidRPr="00C72B67">
        <w:rPr>
          <w:rFonts w:ascii="Times New Roman" w:hAnsi="Times New Roman" w:cs="Times New Roman"/>
          <w:color w:val="auto"/>
          <w:sz w:val="24"/>
          <w:szCs w:val="24"/>
        </w:rPr>
        <w:t>Washoe County Equine Code Assessment Report</w:t>
      </w:r>
      <w:r>
        <w:rPr>
          <w:rFonts w:ascii="Times New Roman" w:hAnsi="Times New Roman" w:cs="Times New Roman"/>
          <w:color w:val="auto"/>
          <w:sz w:val="24"/>
          <w:szCs w:val="24"/>
        </w:rPr>
        <w:t xml:space="preserve">. Deanna to email to Ms. Andriola for distribution and possible action items. Ms. Andriola </w:t>
      </w:r>
      <w:r w:rsidR="00462C9C">
        <w:rPr>
          <w:rFonts w:ascii="Times New Roman" w:hAnsi="Times New Roman" w:cs="Times New Roman"/>
          <w:color w:val="auto"/>
          <w:sz w:val="24"/>
          <w:szCs w:val="24"/>
        </w:rPr>
        <w:t xml:space="preserve">assured us she </w:t>
      </w:r>
      <w:r>
        <w:rPr>
          <w:rFonts w:ascii="Times New Roman" w:hAnsi="Times New Roman" w:cs="Times New Roman"/>
          <w:color w:val="auto"/>
          <w:sz w:val="24"/>
          <w:szCs w:val="24"/>
        </w:rPr>
        <w:t xml:space="preserve">continues to work behind the scenes </w:t>
      </w:r>
      <w:r w:rsidR="00462C9C">
        <w:rPr>
          <w:rFonts w:ascii="Times New Roman" w:hAnsi="Times New Roman" w:cs="Times New Roman"/>
          <w:color w:val="auto"/>
          <w:sz w:val="24"/>
          <w:szCs w:val="24"/>
        </w:rPr>
        <w:t>on getting changes to the code.</w:t>
      </w:r>
    </w:p>
    <w:p w14:paraId="3FC39269" w14:textId="77777777" w:rsidR="00462C9C" w:rsidRDefault="00462C9C">
      <w:pPr>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7B0F6A9A" w14:textId="3449568C" w:rsidR="00462C9C" w:rsidRPr="00462C9C" w:rsidRDefault="00462C9C" w:rsidP="00462C9C">
      <w:pPr>
        <w:spacing w:after="160" w:line="259" w:lineRule="auto"/>
        <w:rPr>
          <w:rFonts w:ascii="Times New Roman" w:eastAsia="Calibri" w:hAnsi="Times New Roman" w:cs="Times New Roman"/>
          <w:b/>
          <w:bCs/>
          <w:color w:val="auto"/>
          <w:kern w:val="2"/>
          <w:sz w:val="24"/>
          <w:szCs w:val="24"/>
          <w:u w:val="single"/>
          <w:lang w:eastAsia="en-US"/>
          <w14:ligatures w14:val="standardContextual"/>
        </w:rPr>
      </w:pPr>
      <w:bookmarkStart w:id="5" w:name="ReportReview"/>
      <w:bookmarkEnd w:id="5"/>
      <w:r w:rsidRPr="00462C9C">
        <w:rPr>
          <w:rFonts w:ascii="Times New Roman" w:eastAsia="Calibri" w:hAnsi="Times New Roman" w:cs="Times New Roman"/>
          <w:b/>
          <w:bCs/>
          <w:color w:val="auto"/>
          <w:kern w:val="2"/>
          <w:sz w:val="24"/>
          <w:szCs w:val="24"/>
          <w:u w:val="single"/>
          <w:lang w:eastAsia="en-US"/>
          <w14:ligatures w14:val="standardContextual"/>
        </w:rPr>
        <w:lastRenderedPageBreak/>
        <w:t>Washoe County Equine Code Assessment Report Review</w:t>
      </w:r>
    </w:p>
    <w:p w14:paraId="19798F42" w14:textId="77777777"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#1 International Building Code.</w:t>
      </w:r>
    </w:p>
    <w:p w14:paraId="67798D73" w14:textId="77777777" w:rsidR="00462C9C" w:rsidRPr="00462C9C" w:rsidRDefault="00462C9C" w:rsidP="00462C9C">
      <w:pPr>
        <w:numPr>
          <w:ilvl w:val="0"/>
          <w:numId w:val="17"/>
        </w:numPr>
        <w:spacing w:after="160" w:line="259" w:lineRule="auto"/>
        <w:contextualSpacing/>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Is there an easy way to get this?</w:t>
      </w:r>
    </w:p>
    <w:p w14:paraId="3D3450A4" w14:textId="77777777" w:rsidR="00462C9C" w:rsidRPr="00462C9C" w:rsidRDefault="00462C9C" w:rsidP="00462C9C">
      <w:pPr>
        <w:numPr>
          <w:ilvl w:val="0"/>
          <w:numId w:val="17"/>
        </w:numPr>
        <w:spacing w:after="160" w:line="259" w:lineRule="auto"/>
        <w:contextualSpacing/>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 xml:space="preserve">Many references to International Building Code; are there specific references to equestrian buildings/facilities or are these just generalized statements regarding wiring, framing, foundations, </w:t>
      </w:r>
      <w:proofErr w:type="spellStart"/>
      <w:r w:rsidRPr="00462C9C">
        <w:rPr>
          <w:rFonts w:ascii="Times New Roman" w:eastAsia="Calibri" w:hAnsi="Times New Roman" w:cs="Times New Roman"/>
          <w:color w:val="auto"/>
          <w:kern w:val="2"/>
          <w:sz w:val="24"/>
          <w:szCs w:val="24"/>
          <w:lang w:eastAsia="en-US"/>
          <w14:ligatures w14:val="standardContextual"/>
        </w:rPr>
        <w:t>etc</w:t>
      </w:r>
      <w:proofErr w:type="spellEnd"/>
      <w:r w:rsidRPr="00462C9C">
        <w:rPr>
          <w:rFonts w:ascii="Times New Roman" w:eastAsia="Calibri" w:hAnsi="Times New Roman" w:cs="Times New Roman"/>
          <w:color w:val="auto"/>
          <w:kern w:val="2"/>
          <w:sz w:val="24"/>
          <w:szCs w:val="24"/>
          <w:lang w:eastAsia="en-US"/>
          <w14:ligatures w14:val="standardContextual"/>
        </w:rPr>
        <w:t>?</w:t>
      </w:r>
    </w:p>
    <w:p w14:paraId="1B067195" w14:textId="77777777"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#2 Comparisons generally do not include mention of wells, pubic water or water rights or septic/sewer service.</w:t>
      </w:r>
    </w:p>
    <w:p w14:paraId="614017FA" w14:textId="77777777"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#3 What about small business or at home businesses (</w:t>
      </w:r>
      <w:proofErr w:type="spellStart"/>
      <w:r w:rsidRPr="00462C9C">
        <w:rPr>
          <w:rFonts w:ascii="Times New Roman" w:eastAsia="Calibri" w:hAnsi="Times New Roman" w:cs="Times New Roman"/>
          <w:color w:val="auto"/>
          <w:kern w:val="2"/>
          <w:sz w:val="24"/>
          <w:szCs w:val="24"/>
          <w:lang w:eastAsia="en-US"/>
          <w14:ligatures w14:val="standardContextual"/>
        </w:rPr>
        <w:t>i.e</w:t>
      </w:r>
      <w:proofErr w:type="spellEnd"/>
      <w:r w:rsidRPr="00462C9C">
        <w:rPr>
          <w:rFonts w:ascii="Times New Roman" w:eastAsia="Calibri" w:hAnsi="Times New Roman" w:cs="Times New Roman"/>
          <w:color w:val="auto"/>
          <w:kern w:val="2"/>
          <w:sz w:val="24"/>
          <w:szCs w:val="24"/>
          <w:lang w:eastAsia="en-US"/>
          <w14:ligatures w14:val="standardContextual"/>
        </w:rPr>
        <w:t>, not commercial scale or for profit)?</w:t>
      </w:r>
    </w:p>
    <w:p w14:paraId="72E4AA28" w14:textId="77777777"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#4 Washoe County needs to have a better definition for Commercial Stables (more concise).</w:t>
      </w:r>
    </w:p>
    <w:p w14:paraId="4960C6A7" w14:textId="77777777" w:rsidR="00462C9C" w:rsidRPr="00462C9C" w:rsidRDefault="00462C9C" w:rsidP="00462C9C">
      <w:pPr>
        <w:numPr>
          <w:ilvl w:val="0"/>
          <w:numId w:val="18"/>
        </w:numPr>
        <w:spacing w:after="160" w:line="259" w:lineRule="auto"/>
        <w:contextualSpacing/>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What about exception for Warm Springs?</w:t>
      </w:r>
    </w:p>
    <w:p w14:paraId="20B1D3E7" w14:textId="77777777" w:rsidR="00462C9C" w:rsidRPr="00462C9C" w:rsidRDefault="00462C9C" w:rsidP="00462C9C">
      <w:pPr>
        <w:numPr>
          <w:ilvl w:val="0"/>
          <w:numId w:val="18"/>
        </w:numPr>
        <w:spacing w:after="160" w:line="259" w:lineRule="auto"/>
        <w:contextualSpacing/>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What is definition of Horse Keeping?</w:t>
      </w:r>
    </w:p>
    <w:p w14:paraId="611B1996" w14:textId="77777777" w:rsidR="00462C9C" w:rsidRPr="00462C9C" w:rsidRDefault="00462C9C" w:rsidP="00462C9C">
      <w:pPr>
        <w:numPr>
          <w:ilvl w:val="0"/>
          <w:numId w:val="18"/>
        </w:numPr>
        <w:spacing w:after="160" w:line="259" w:lineRule="auto"/>
        <w:contextualSpacing/>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Why is raising of 3 or more horses considered a commercial stable?</w:t>
      </w:r>
    </w:p>
    <w:p w14:paraId="67B17312" w14:textId="77777777"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#5 Why were no other counties/areas in Nevada evaluated?</w:t>
      </w:r>
    </w:p>
    <w:p w14:paraId="1D9862BE" w14:textId="77777777"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#6 Page 10 of the report, General Policy Questions. Really sounds like Washoe County is looking for more regulations rather than making things easier and cheaper for horse owners.</w:t>
      </w:r>
    </w:p>
    <w:p w14:paraId="7A10C765" w14:textId="77777777"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#7 Some comparisons are against dog/cat kennels (</w:t>
      </w:r>
      <w:proofErr w:type="spellStart"/>
      <w:r w:rsidRPr="00462C9C">
        <w:rPr>
          <w:rFonts w:ascii="Times New Roman" w:eastAsia="Calibri" w:hAnsi="Times New Roman" w:cs="Times New Roman"/>
          <w:color w:val="auto"/>
          <w:kern w:val="2"/>
          <w:sz w:val="24"/>
          <w:szCs w:val="24"/>
          <w:lang w:eastAsia="en-US"/>
          <w14:ligatures w14:val="standardContextual"/>
        </w:rPr>
        <w:t>e.x</w:t>
      </w:r>
      <w:proofErr w:type="spellEnd"/>
      <w:r w:rsidRPr="00462C9C">
        <w:rPr>
          <w:rFonts w:ascii="Times New Roman" w:eastAsia="Calibri" w:hAnsi="Times New Roman" w:cs="Times New Roman"/>
          <w:color w:val="auto"/>
          <w:kern w:val="2"/>
          <w:sz w:val="24"/>
          <w:szCs w:val="24"/>
          <w:lang w:eastAsia="en-US"/>
          <w14:ligatures w14:val="standardContextual"/>
        </w:rPr>
        <w:t>., animal boarding with runs, Ada County, Idaho).</w:t>
      </w:r>
    </w:p>
    <w:p w14:paraId="70BE6C9E" w14:textId="77777777"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 xml:space="preserve">#8 Please clarify Animal Units table on Page 23. </w:t>
      </w:r>
    </w:p>
    <w:p w14:paraId="5459DE36" w14:textId="77777777"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#9 Page 72 Conclusions regarding Source Water Protection, Water Rights, Use Standards and Threshold for Public Review, and Building Classification and Occupancy Load Factor. These are listed but details are not necessarily included in analyses of other counties. What are occupancy load factors and how do they apply to horses? Provide details for variances from International Building Codes.</w:t>
      </w:r>
    </w:p>
    <w:p w14:paraId="16AE9E5A" w14:textId="77777777"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p>
    <w:p w14:paraId="43FDA947" w14:textId="77777777"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r w:rsidRPr="00462C9C">
        <w:rPr>
          <w:rFonts w:ascii="Times New Roman" w:eastAsia="Calibri" w:hAnsi="Times New Roman" w:cs="Times New Roman"/>
          <w:color w:val="auto"/>
          <w:kern w:val="2"/>
          <w:sz w:val="24"/>
          <w:szCs w:val="24"/>
          <w:lang w:eastAsia="en-US"/>
          <w14:ligatures w14:val="standardContextual"/>
        </w:rPr>
        <w:t>Questions/comments compiled by Deanna Newcomb October 29, 2024</w:t>
      </w:r>
    </w:p>
    <w:p w14:paraId="1999EECD" w14:textId="280F1A37" w:rsidR="00B06E0C" w:rsidRDefault="00B06E0C">
      <w:pPr>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666D7F41" w14:textId="0800A6D0" w:rsidR="00B06E0C" w:rsidRDefault="00B06E0C" w:rsidP="00462C9C">
      <w:pPr>
        <w:pStyle w:val="BodyText"/>
        <w:rPr>
          <w:rFonts w:ascii="Times New Roman" w:hAnsi="Times New Roman" w:cs="Times New Roman"/>
          <w:color w:val="auto"/>
          <w:sz w:val="24"/>
          <w:szCs w:val="24"/>
        </w:rPr>
      </w:pPr>
      <w:bookmarkStart w:id="6" w:name="InsuranceApp"/>
      <w:r>
        <w:rPr>
          <w:noProof/>
        </w:rPr>
        <w:lastRenderedPageBreak/>
        <w:drawing>
          <wp:inline distT="0" distB="0" distL="0" distR="0" wp14:anchorId="1C0C3FC6" wp14:editId="2086C33B">
            <wp:extent cx="6400800" cy="8296910"/>
            <wp:effectExtent l="0" t="0" r="0" b="8890"/>
            <wp:docPr id="27262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2563" name="Picture 1"/>
                    <pic:cNvPicPr/>
                  </pic:nvPicPr>
                  <pic:blipFill>
                    <a:blip r:embed="rId14"/>
                    <a:stretch>
                      <a:fillRect/>
                    </a:stretch>
                  </pic:blipFill>
                  <pic:spPr>
                    <a:xfrm>
                      <a:off x="0" y="0"/>
                      <a:ext cx="6400800" cy="8296910"/>
                    </a:xfrm>
                    <a:prstGeom prst="rect">
                      <a:avLst/>
                    </a:prstGeom>
                  </pic:spPr>
                </pic:pic>
              </a:graphicData>
            </a:graphic>
          </wp:inline>
        </w:drawing>
      </w:r>
      <w:bookmarkEnd w:id="6"/>
    </w:p>
    <w:p w14:paraId="56708721" w14:textId="77777777" w:rsidR="00B06E0C" w:rsidRDefault="00B06E0C">
      <w:pPr>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7705F9EE" w14:textId="1A5F8484" w:rsidR="00B06E0C" w:rsidRDefault="00B06E0C" w:rsidP="00462C9C">
      <w:pPr>
        <w:pStyle w:val="BodyText"/>
        <w:rPr>
          <w:rFonts w:ascii="Times New Roman" w:hAnsi="Times New Roman" w:cs="Times New Roman"/>
          <w:color w:val="auto"/>
          <w:sz w:val="24"/>
          <w:szCs w:val="24"/>
        </w:rPr>
      </w:pPr>
      <w:r>
        <w:rPr>
          <w:noProof/>
        </w:rPr>
        <w:lastRenderedPageBreak/>
        <w:drawing>
          <wp:inline distT="0" distB="0" distL="0" distR="0" wp14:anchorId="39013D77" wp14:editId="24F05EF4">
            <wp:extent cx="6400800" cy="8232140"/>
            <wp:effectExtent l="0" t="0" r="0" b="0"/>
            <wp:docPr id="114379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93009" name=""/>
                    <pic:cNvPicPr/>
                  </pic:nvPicPr>
                  <pic:blipFill>
                    <a:blip r:embed="rId15"/>
                    <a:stretch>
                      <a:fillRect/>
                    </a:stretch>
                  </pic:blipFill>
                  <pic:spPr>
                    <a:xfrm>
                      <a:off x="0" y="0"/>
                      <a:ext cx="6400800" cy="8232140"/>
                    </a:xfrm>
                    <a:prstGeom prst="rect">
                      <a:avLst/>
                    </a:prstGeom>
                  </pic:spPr>
                </pic:pic>
              </a:graphicData>
            </a:graphic>
          </wp:inline>
        </w:drawing>
      </w:r>
    </w:p>
    <w:p w14:paraId="5D6B708D" w14:textId="77777777" w:rsidR="00B06E0C" w:rsidRDefault="00B06E0C">
      <w:pPr>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04F0865E" w14:textId="17838F2F" w:rsidR="00C72B67" w:rsidRPr="00C72B67" w:rsidRDefault="00D1203E" w:rsidP="00462C9C">
      <w:pPr>
        <w:pStyle w:val="BodyText"/>
        <w:rPr>
          <w:rFonts w:ascii="Times New Roman" w:hAnsi="Times New Roman" w:cs="Times New Roman"/>
          <w:color w:val="auto"/>
          <w:sz w:val="24"/>
          <w:szCs w:val="24"/>
        </w:rPr>
      </w:pPr>
      <w:r>
        <w:rPr>
          <w:noProof/>
        </w:rPr>
        <w:lastRenderedPageBreak/>
        <w:drawing>
          <wp:inline distT="0" distB="0" distL="0" distR="0" wp14:anchorId="2D18C089" wp14:editId="5D910C03">
            <wp:extent cx="6400800" cy="8265160"/>
            <wp:effectExtent l="0" t="0" r="0" b="2540"/>
            <wp:docPr id="606268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68598" name=""/>
                    <pic:cNvPicPr/>
                  </pic:nvPicPr>
                  <pic:blipFill>
                    <a:blip r:embed="rId16"/>
                    <a:stretch>
                      <a:fillRect/>
                    </a:stretch>
                  </pic:blipFill>
                  <pic:spPr>
                    <a:xfrm>
                      <a:off x="0" y="0"/>
                      <a:ext cx="6400800" cy="8265160"/>
                    </a:xfrm>
                    <a:prstGeom prst="rect">
                      <a:avLst/>
                    </a:prstGeom>
                  </pic:spPr>
                </pic:pic>
              </a:graphicData>
            </a:graphic>
          </wp:inline>
        </w:drawing>
      </w:r>
    </w:p>
    <w:sectPr w:rsidR="00C72B67" w:rsidRPr="00C72B67" w:rsidSect="005F2A47">
      <w:footerReference w:type="default" r:id="rId17"/>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5CFB5" w14:textId="77777777" w:rsidR="00E42833" w:rsidRDefault="00E42833">
      <w:pPr>
        <w:spacing w:after="0" w:line="240" w:lineRule="auto"/>
      </w:pPr>
      <w:r>
        <w:separator/>
      </w:r>
    </w:p>
  </w:endnote>
  <w:endnote w:type="continuationSeparator" w:id="0">
    <w:p w14:paraId="5C66E2A7" w14:textId="77777777" w:rsidR="00E42833" w:rsidRDefault="00E42833">
      <w:pPr>
        <w:spacing w:after="0" w:line="240" w:lineRule="auto"/>
      </w:pPr>
      <w:r>
        <w:continuationSeparator/>
      </w:r>
    </w:p>
  </w:endnote>
  <w:endnote w:type="continuationNotice" w:id="1">
    <w:p w14:paraId="3B9B0729" w14:textId="77777777" w:rsidR="00E42833" w:rsidRDefault="00E42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95E1"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E1BEE" w14:textId="77777777" w:rsidR="00E42833" w:rsidRDefault="00E42833">
      <w:pPr>
        <w:spacing w:after="0" w:line="240" w:lineRule="auto"/>
      </w:pPr>
      <w:r>
        <w:separator/>
      </w:r>
    </w:p>
  </w:footnote>
  <w:footnote w:type="continuationSeparator" w:id="0">
    <w:p w14:paraId="37C67014" w14:textId="77777777" w:rsidR="00E42833" w:rsidRDefault="00E42833">
      <w:pPr>
        <w:spacing w:after="0" w:line="240" w:lineRule="auto"/>
      </w:pPr>
      <w:r>
        <w:continuationSeparator/>
      </w:r>
    </w:p>
  </w:footnote>
  <w:footnote w:type="continuationNotice" w:id="1">
    <w:p w14:paraId="25728363" w14:textId="77777777" w:rsidR="00E42833" w:rsidRDefault="00E428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80C8EB06"/>
    <w:lvl w:ilvl="0">
      <w:start w:val="1"/>
      <w:numFmt w:val="upperRoman"/>
      <w:pStyle w:val="Heading2"/>
      <w:lvlText w:val="%1."/>
      <w:lvlJc w:val="left"/>
      <w:pPr>
        <w:ind w:left="576" w:hanging="576"/>
      </w:pPr>
      <w:rPr>
        <w:rFonts w:hint="default"/>
        <w:b/>
        <w:bCs/>
        <w:color w:val="000000" w:themeColor="text1"/>
        <w:sz w:val="24"/>
        <w:szCs w:val="24"/>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423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852DCD"/>
    <w:multiLevelType w:val="hybridMultilevel"/>
    <w:tmpl w:val="88604C2C"/>
    <w:lvl w:ilvl="0" w:tplc="B43C0A32">
      <w:start w:val="6"/>
      <w:numFmt w:val="decimal"/>
      <w:lvlText w:val="%1."/>
      <w:lvlJc w:val="left"/>
      <w:pPr>
        <w:ind w:left="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3EFBA0">
      <w:start w:val="1"/>
      <w:numFmt w:val="lowerLetter"/>
      <w:lvlText w:val="%2"/>
      <w:lvlJc w:val="left"/>
      <w:pPr>
        <w:ind w:left="1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EABF36">
      <w:start w:val="1"/>
      <w:numFmt w:val="lowerRoman"/>
      <w:lvlText w:val="%3"/>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EAD7CE">
      <w:start w:val="1"/>
      <w:numFmt w:val="decimal"/>
      <w:lvlText w:val="%4"/>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382678">
      <w:start w:val="1"/>
      <w:numFmt w:val="lowerLetter"/>
      <w:lvlText w:val="%5"/>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BC3E2A">
      <w:start w:val="1"/>
      <w:numFmt w:val="lowerRoman"/>
      <w:lvlText w:val="%6"/>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E425AA">
      <w:start w:val="1"/>
      <w:numFmt w:val="decimal"/>
      <w:lvlText w:val="%7"/>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62B012">
      <w:start w:val="1"/>
      <w:numFmt w:val="lowerLetter"/>
      <w:lvlText w:val="%8"/>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424FFC">
      <w:start w:val="1"/>
      <w:numFmt w:val="lowerRoman"/>
      <w:lvlText w:val="%9"/>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EA30031"/>
    <w:multiLevelType w:val="hybridMultilevel"/>
    <w:tmpl w:val="D91A5AEC"/>
    <w:lvl w:ilvl="0" w:tplc="F2540B3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33B618E6"/>
    <w:multiLevelType w:val="multilevel"/>
    <w:tmpl w:val="B3F4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F2601"/>
    <w:multiLevelType w:val="hybridMultilevel"/>
    <w:tmpl w:val="439C0926"/>
    <w:lvl w:ilvl="0" w:tplc="5DB41574">
      <w:start w:val="4"/>
      <w:numFmt w:val="decimal"/>
      <w:lvlText w:val="%1."/>
      <w:lvlJc w:val="left"/>
      <w:pPr>
        <w:ind w:left="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484C28">
      <w:start w:val="1"/>
      <w:numFmt w:val="lowerLetter"/>
      <w:lvlText w:val="%2"/>
      <w:lvlJc w:val="left"/>
      <w:pPr>
        <w:ind w:left="1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802A64">
      <w:start w:val="1"/>
      <w:numFmt w:val="lowerRoman"/>
      <w:lvlText w:val="%3"/>
      <w:lvlJc w:val="left"/>
      <w:pPr>
        <w:ind w:left="1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E4D1C4">
      <w:start w:val="1"/>
      <w:numFmt w:val="decimal"/>
      <w:lvlText w:val="%4"/>
      <w:lvlJc w:val="left"/>
      <w:pPr>
        <w:ind w:left="2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38485E">
      <w:start w:val="1"/>
      <w:numFmt w:val="lowerLetter"/>
      <w:lvlText w:val="%5"/>
      <w:lvlJc w:val="left"/>
      <w:pPr>
        <w:ind w:left="33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AA772C">
      <w:start w:val="1"/>
      <w:numFmt w:val="lowerRoman"/>
      <w:lvlText w:val="%6"/>
      <w:lvlJc w:val="left"/>
      <w:pPr>
        <w:ind w:left="40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40CCAA">
      <w:start w:val="1"/>
      <w:numFmt w:val="decimal"/>
      <w:lvlText w:val="%7"/>
      <w:lvlJc w:val="left"/>
      <w:pPr>
        <w:ind w:left="4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BE278C">
      <w:start w:val="1"/>
      <w:numFmt w:val="lowerLetter"/>
      <w:lvlText w:val="%8"/>
      <w:lvlJc w:val="left"/>
      <w:pPr>
        <w:ind w:left="5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A61232">
      <w:start w:val="1"/>
      <w:numFmt w:val="lowerRoman"/>
      <w:lvlText w:val="%9"/>
      <w:lvlJc w:val="left"/>
      <w:pPr>
        <w:ind w:left="6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9193471"/>
    <w:multiLevelType w:val="hybridMultilevel"/>
    <w:tmpl w:val="300CA2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3A42374E"/>
    <w:multiLevelType w:val="hybridMultilevel"/>
    <w:tmpl w:val="C332F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697550"/>
    <w:multiLevelType w:val="hybridMultilevel"/>
    <w:tmpl w:val="A79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21FF2"/>
    <w:multiLevelType w:val="multilevel"/>
    <w:tmpl w:val="827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F5986"/>
    <w:multiLevelType w:val="hybridMultilevel"/>
    <w:tmpl w:val="7564065C"/>
    <w:lvl w:ilvl="0" w:tplc="36E2DF3A">
      <w:start w:val="1"/>
      <w:numFmt w:val="decimal"/>
      <w:lvlText w:val="%1."/>
      <w:lvlJc w:val="left"/>
      <w:pPr>
        <w:ind w:left="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7E33B4">
      <w:start w:val="1"/>
      <w:numFmt w:val="lowerLetter"/>
      <w:lvlText w:val="%2"/>
      <w:lvlJc w:val="left"/>
      <w:pPr>
        <w:ind w:left="1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C88D2E">
      <w:start w:val="1"/>
      <w:numFmt w:val="lowerRoman"/>
      <w:lvlText w:val="%3"/>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D431BC">
      <w:start w:val="1"/>
      <w:numFmt w:val="decimal"/>
      <w:lvlText w:val="%4"/>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0E84AE">
      <w:start w:val="1"/>
      <w:numFmt w:val="lowerLetter"/>
      <w:lvlText w:val="%5"/>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648E82">
      <w:start w:val="1"/>
      <w:numFmt w:val="lowerRoman"/>
      <w:lvlText w:val="%6"/>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F81F70">
      <w:start w:val="1"/>
      <w:numFmt w:val="decimal"/>
      <w:lvlText w:val="%7"/>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62DAE6">
      <w:start w:val="1"/>
      <w:numFmt w:val="lowerLetter"/>
      <w:lvlText w:val="%8"/>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7402144">
      <w:start w:val="1"/>
      <w:numFmt w:val="lowerRoman"/>
      <w:lvlText w:val="%9"/>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72A15D4"/>
    <w:multiLevelType w:val="hybridMultilevel"/>
    <w:tmpl w:val="40C8A9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EDD4063"/>
    <w:multiLevelType w:val="hybridMultilevel"/>
    <w:tmpl w:val="A85683A8"/>
    <w:lvl w:ilvl="0" w:tplc="40AA1462">
      <w:start w:val="4"/>
      <w:numFmt w:val="decimal"/>
      <w:lvlText w:val="%1."/>
      <w:lvlJc w:val="left"/>
      <w:pPr>
        <w:ind w:left="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D6709A">
      <w:start w:val="1"/>
      <w:numFmt w:val="lowerLetter"/>
      <w:lvlText w:val="%2"/>
      <w:lvlJc w:val="left"/>
      <w:pPr>
        <w:ind w:left="1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B29854">
      <w:start w:val="1"/>
      <w:numFmt w:val="lowerRoman"/>
      <w:lvlText w:val="%3"/>
      <w:lvlJc w:val="left"/>
      <w:pPr>
        <w:ind w:left="19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B0897E">
      <w:start w:val="1"/>
      <w:numFmt w:val="decimal"/>
      <w:lvlText w:val="%4"/>
      <w:lvlJc w:val="left"/>
      <w:pPr>
        <w:ind w:left="26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C6A1E6">
      <w:start w:val="1"/>
      <w:numFmt w:val="lowerLetter"/>
      <w:lvlText w:val="%5"/>
      <w:lvlJc w:val="left"/>
      <w:pPr>
        <w:ind w:left="33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9476A0">
      <w:start w:val="1"/>
      <w:numFmt w:val="lowerRoman"/>
      <w:lvlText w:val="%6"/>
      <w:lvlJc w:val="left"/>
      <w:pPr>
        <w:ind w:left="40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587C5C">
      <w:start w:val="1"/>
      <w:numFmt w:val="decimal"/>
      <w:lvlText w:val="%7"/>
      <w:lvlJc w:val="left"/>
      <w:pPr>
        <w:ind w:left="47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748172">
      <w:start w:val="1"/>
      <w:numFmt w:val="lowerLetter"/>
      <w:lvlText w:val="%8"/>
      <w:lvlJc w:val="left"/>
      <w:pPr>
        <w:ind w:left="5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ACEE24">
      <w:start w:val="1"/>
      <w:numFmt w:val="lowerRoman"/>
      <w:lvlText w:val="%9"/>
      <w:lvlJc w:val="left"/>
      <w:pPr>
        <w:ind w:left="6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87115758">
    <w:abstractNumId w:val="15"/>
  </w:num>
  <w:num w:numId="13" w16cid:durableId="272443742">
    <w:abstractNumId w:val="18"/>
  </w:num>
  <w:num w:numId="14" w16cid:durableId="50269492">
    <w:abstractNumId w:val="13"/>
  </w:num>
  <w:num w:numId="15" w16cid:durableId="645478835">
    <w:abstractNumId w:val="16"/>
  </w:num>
  <w:num w:numId="16" w16cid:durableId="309212806">
    <w:abstractNumId w:val="12"/>
  </w:num>
  <w:num w:numId="17" w16cid:durableId="1275215441">
    <w:abstractNumId w:val="20"/>
  </w:num>
  <w:num w:numId="18" w16cid:durableId="1890845050">
    <w:abstractNumId w:val="17"/>
  </w:num>
  <w:num w:numId="19" w16cid:durableId="1261136903">
    <w:abstractNumId w:val="21"/>
  </w:num>
  <w:num w:numId="20" w16cid:durableId="1070687774">
    <w:abstractNumId w:val="11"/>
  </w:num>
  <w:num w:numId="21" w16cid:durableId="397749911">
    <w:abstractNumId w:val="19"/>
  </w:num>
  <w:num w:numId="22" w16cid:durableId="1613589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D4"/>
    <w:rsid w:val="00016770"/>
    <w:rsid w:val="0001736B"/>
    <w:rsid w:val="000252B0"/>
    <w:rsid w:val="00084953"/>
    <w:rsid w:val="000A088B"/>
    <w:rsid w:val="000C19A4"/>
    <w:rsid w:val="000E36C2"/>
    <w:rsid w:val="000E41C6"/>
    <w:rsid w:val="00107E31"/>
    <w:rsid w:val="0013116A"/>
    <w:rsid w:val="00163044"/>
    <w:rsid w:val="00171ECC"/>
    <w:rsid w:val="00181401"/>
    <w:rsid w:val="00186524"/>
    <w:rsid w:val="001961CB"/>
    <w:rsid w:val="001D59D0"/>
    <w:rsid w:val="001D6BBE"/>
    <w:rsid w:val="001F123C"/>
    <w:rsid w:val="001F22CD"/>
    <w:rsid w:val="001F73EE"/>
    <w:rsid w:val="002226E5"/>
    <w:rsid w:val="00236C06"/>
    <w:rsid w:val="00276F0D"/>
    <w:rsid w:val="002C077D"/>
    <w:rsid w:val="002C0B74"/>
    <w:rsid w:val="002C2D0C"/>
    <w:rsid w:val="002D34A9"/>
    <w:rsid w:val="002F4F96"/>
    <w:rsid w:val="003121C3"/>
    <w:rsid w:val="003736D9"/>
    <w:rsid w:val="003A5C04"/>
    <w:rsid w:val="003C1809"/>
    <w:rsid w:val="003E25FD"/>
    <w:rsid w:val="003F1C1B"/>
    <w:rsid w:val="00453E9B"/>
    <w:rsid w:val="0045522C"/>
    <w:rsid w:val="00462C9C"/>
    <w:rsid w:val="004929D8"/>
    <w:rsid w:val="00495D03"/>
    <w:rsid w:val="004A2F42"/>
    <w:rsid w:val="004B10B4"/>
    <w:rsid w:val="004C7AF6"/>
    <w:rsid w:val="00502510"/>
    <w:rsid w:val="00510691"/>
    <w:rsid w:val="0052461A"/>
    <w:rsid w:val="0052555C"/>
    <w:rsid w:val="005278ED"/>
    <w:rsid w:val="005441C6"/>
    <w:rsid w:val="005565D4"/>
    <w:rsid w:val="00576254"/>
    <w:rsid w:val="00594CE3"/>
    <w:rsid w:val="005B4FA4"/>
    <w:rsid w:val="005D2BC2"/>
    <w:rsid w:val="005D72C0"/>
    <w:rsid w:val="005E3E43"/>
    <w:rsid w:val="005F2A47"/>
    <w:rsid w:val="006348DA"/>
    <w:rsid w:val="006463AD"/>
    <w:rsid w:val="00647C1C"/>
    <w:rsid w:val="006712D7"/>
    <w:rsid w:val="00681492"/>
    <w:rsid w:val="00684C96"/>
    <w:rsid w:val="006B7D9E"/>
    <w:rsid w:val="006E1AF7"/>
    <w:rsid w:val="006F4F9D"/>
    <w:rsid w:val="00700BFF"/>
    <w:rsid w:val="00711586"/>
    <w:rsid w:val="00711FD3"/>
    <w:rsid w:val="00726C04"/>
    <w:rsid w:val="0073519D"/>
    <w:rsid w:val="00737726"/>
    <w:rsid w:val="00737ED1"/>
    <w:rsid w:val="00742636"/>
    <w:rsid w:val="00766CB4"/>
    <w:rsid w:val="0077774F"/>
    <w:rsid w:val="00785AD8"/>
    <w:rsid w:val="00792FD6"/>
    <w:rsid w:val="00794E19"/>
    <w:rsid w:val="007B2674"/>
    <w:rsid w:val="007C1D35"/>
    <w:rsid w:val="007C2D94"/>
    <w:rsid w:val="007D00E8"/>
    <w:rsid w:val="007D5D1F"/>
    <w:rsid w:val="007F25B8"/>
    <w:rsid w:val="007F288C"/>
    <w:rsid w:val="007F5E55"/>
    <w:rsid w:val="007F792D"/>
    <w:rsid w:val="00807337"/>
    <w:rsid w:val="008077D0"/>
    <w:rsid w:val="00815D08"/>
    <w:rsid w:val="00854D17"/>
    <w:rsid w:val="0086196D"/>
    <w:rsid w:val="008A6D54"/>
    <w:rsid w:val="008F0DEC"/>
    <w:rsid w:val="00900DF5"/>
    <w:rsid w:val="0091137B"/>
    <w:rsid w:val="00915679"/>
    <w:rsid w:val="00925F69"/>
    <w:rsid w:val="009417D1"/>
    <w:rsid w:val="00986458"/>
    <w:rsid w:val="009C2AB5"/>
    <w:rsid w:val="009C62AD"/>
    <w:rsid w:val="009D1B57"/>
    <w:rsid w:val="009F1DD6"/>
    <w:rsid w:val="00A128C7"/>
    <w:rsid w:val="00A92C4C"/>
    <w:rsid w:val="00AA69EB"/>
    <w:rsid w:val="00AB1470"/>
    <w:rsid w:val="00AB5A2E"/>
    <w:rsid w:val="00AC608F"/>
    <w:rsid w:val="00AD4DF1"/>
    <w:rsid w:val="00B06E0C"/>
    <w:rsid w:val="00B070A7"/>
    <w:rsid w:val="00B2644B"/>
    <w:rsid w:val="00B35678"/>
    <w:rsid w:val="00BF1C21"/>
    <w:rsid w:val="00C15C8D"/>
    <w:rsid w:val="00C17501"/>
    <w:rsid w:val="00C2435D"/>
    <w:rsid w:val="00C26941"/>
    <w:rsid w:val="00C30E71"/>
    <w:rsid w:val="00C51105"/>
    <w:rsid w:val="00C72B67"/>
    <w:rsid w:val="00C811E7"/>
    <w:rsid w:val="00C85E90"/>
    <w:rsid w:val="00CA3492"/>
    <w:rsid w:val="00CB316F"/>
    <w:rsid w:val="00CB69C8"/>
    <w:rsid w:val="00CC0D92"/>
    <w:rsid w:val="00CC4DD6"/>
    <w:rsid w:val="00CD11D6"/>
    <w:rsid w:val="00CD75E8"/>
    <w:rsid w:val="00CE6D7B"/>
    <w:rsid w:val="00D1203E"/>
    <w:rsid w:val="00D16EC7"/>
    <w:rsid w:val="00D2504C"/>
    <w:rsid w:val="00D370DB"/>
    <w:rsid w:val="00D37B18"/>
    <w:rsid w:val="00D62215"/>
    <w:rsid w:val="00D637E5"/>
    <w:rsid w:val="00D74C2E"/>
    <w:rsid w:val="00D77EE7"/>
    <w:rsid w:val="00DA268F"/>
    <w:rsid w:val="00DA5C92"/>
    <w:rsid w:val="00DC03F4"/>
    <w:rsid w:val="00DE02F7"/>
    <w:rsid w:val="00E04BAC"/>
    <w:rsid w:val="00E24B94"/>
    <w:rsid w:val="00E3420E"/>
    <w:rsid w:val="00E4110A"/>
    <w:rsid w:val="00E42833"/>
    <w:rsid w:val="00E43216"/>
    <w:rsid w:val="00E5771A"/>
    <w:rsid w:val="00EA44DF"/>
    <w:rsid w:val="00ED3831"/>
    <w:rsid w:val="00ED74FB"/>
    <w:rsid w:val="00EE3071"/>
    <w:rsid w:val="00EF054F"/>
    <w:rsid w:val="00F05B3C"/>
    <w:rsid w:val="00F14BA1"/>
    <w:rsid w:val="00F14E3F"/>
    <w:rsid w:val="00F5098B"/>
    <w:rsid w:val="00F85405"/>
    <w:rsid w:val="00FA6D67"/>
    <w:rsid w:val="00FA7766"/>
    <w:rsid w:val="00FA79B0"/>
    <w:rsid w:val="00FE4994"/>
    <w:rsid w:val="00FE5038"/>
    <w:rsid w:val="00FE51A2"/>
    <w:rsid w:val="00FF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20D7B"/>
  <w15:chartTrackingRefBased/>
  <w15:docId w15:val="{E6DB8C93-07ED-402A-AE91-FD2C29F1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9"/>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9"/>
    <w:unhideWhenUsed/>
    <w:qFormat/>
    <w:rsid w:val="00711586"/>
    <w:pPr>
      <w:keepNext/>
      <w:keepLines/>
      <w:numPr>
        <w:numId w:val="1"/>
      </w:numPr>
      <w:spacing w:before="100" w:beforeAutospacing="1" w:after="0" w:line="240" w:lineRule="auto"/>
      <w:ind w:right="2160"/>
      <w:outlineLvl w:val="1"/>
    </w:pPr>
    <w:rPr>
      <w:rFonts w:ascii="Times New Roman" w:eastAsiaTheme="majorEastAsia" w:hAnsi="Times New Roman" w:cs="Times New Roman (Headings CS)"/>
      <w:b/>
      <w:caps/>
      <w:color w:val="000000" w:themeColor="text1"/>
      <w:spacing w:val="20"/>
    </w:rPr>
  </w:style>
  <w:style w:type="paragraph" w:styleId="Heading3">
    <w:name w:val="heading 3"/>
    <w:basedOn w:val="Normal"/>
    <w:link w:val="Heading3Char"/>
    <w:uiPriority w:val="9"/>
    <w:unhideWhenUsed/>
    <w:qFormat/>
    <w:rsid w:val="0091137B"/>
    <w:pPr>
      <w:numPr>
        <w:ilvl w:val="1"/>
        <w:numId w:val="1"/>
      </w:numPr>
      <w:spacing w:before="40" w:after="40"/>
      <w:ind w:right="2160"/>
      <w:outlineLvl w:val="2"/>
    </w:pPr>
    <w:rPr>
      <w:rFonts w:ascii="Times New Roman" w:hAnsi="Times New Roman"/>
      <w:color w:val="000000" w:themeColor="text1"/>
    </w:rPr>
  </w:style>
  <w:style w:type="paragraph" w:styleId="Heading4">
    <w:name w:val="heading 4"/>
    <w:basedOn w:val="Normal"/>
    <w:next w:val="Normal"/>
    <w:link w:val="Heading4Char"/>
    <w:uiPriority w:val="3"/>
    <w:unhideWhenUsed/>
    <w:pPr>
      <w:keepNext/>
      <w:keepLines/>
      <w:numPr>
        <w:ilvl w:val="2"/>
        <w:numId w:val="1"/>
      </w:numPr>
      <w:spacing w:before="40" w:after="0"/>
      <w:outlineLvl w:val="3"/>
    </w:pPr>
  </w:style>
  <w:style w:type="paragraph" w:styleId="Heading5">
    <w:name w:val="heading 5"/>
    <w:basedOn w:val="Normal"/>
    <w:next w:val="Normal"/>
    <w:link w:val="Heading5Char"/>
    <w:uiPriority w:val="3"/>
    <w:unhideWhenUsed/>
    <w:qFormat/>
    <w:rsid w:val="00D16EC7"/>
    <w:pPr>
      <w:keepNext/>
      <w:keepLines/>
      <w:numPr>
        <w:ilvl w:val="3"/>
        <w:numId w:val="1"/>
      </w:numPr>
      <w:spacing w:before="40" w:after="0"/>
      <w:ind w:left="1440"/>
      <w:outlineLvl w:val="4"/>
    </w:pPr>
    <w:rPr>
      <w:rFonts w:ascii="Times New Roman" w:hAnsi="Times New Roman"/>
      <w:color w:val="000000" w:themeColor="text1"/>
    </w:rPr>
  </w:style>
  <w:style w:type="paragraph" w:styleId="Heading6">
    <w:name w:val="heading 6"/>
    <w:basedOn w:val="Normal"/>
    <w:next w:val="Normal"/>
    <w:link w:val="Heading6Char"/>
    <w:uiPriority w:val="3"/>
    <w:unhideWhenUsed/>
    <w:qFormat/>
    <w:rsid w:val="00D16EC7"/>
    <w:pPr>
      <w:numPr>
        <w:ilvl w:val="4"/>
        <w:numId w:val="1"/>
      </w:numPr>
      <w:spacing w:before="40" w:after="0"/>
      <w:outlineLvl w:val="5"/>
    </w:pPr>
    <w:rPr>
      <w:rFonts w:ascii="Times New Roman" w:hAnsi="Times New Roman"/>
      <w:color w:val="000000" w:themeColor="text1"/>
    </w:rPr>
  </w:style>
  <w:style w:type="paragraph" w:styleId="Heading7">
    <w:name w:val="heading 7"/>
    <w:basedOn w:val="Normal"/>
    <w:next w:val="Normal"/>
    <w:link w:val="Heading7Char"/>
    <w:uiPriority w:val="3"/>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rsid w:val="00711586"/>
    <w:rPr>
      <w:rFonts w:ascii="Times New Roman" w:eastAsiaTheme="majorEastAsia" w:hAnsi="Times New Roman" w:cs="Times New Roman (Headings CS)"/>
      <w:b/>
      <w:caps/>
      <w:color w:val="000000" w:themeColor="text1"/>
      <w:spacing w:val="20"/>
    </w:rPr>
  </w:style>
  <w:style w:type="character" w:customStyle="1" w:styleId="Heading3Char">
    <w:name w:val="Heading 3 Char"/>
    <w:basedOn w:val="DefaultParagraphFont"/>
    <w:link w:val="Heading3"/>
    <w:rsid w:val="0091137B"/>
    <w:rPr>
      <w:rFonts w:ascii="Times New Roman" w:hAnsi="Times New Roman"/>
      <w:color w:val="000000" w:themeColor="text1"/>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rsid w:val="00D16EC7"/>
    <w:rPr>
      <w:rFonts w:ascii="Times New Roman" w:hAnsi="Times New Roman"/>
      <w:color w:val="000000" w:themeColor="text1"/>
    </w:rPr>
  </w:style>
  <w:style w:type="character" w:customStyle="1" w:styleId="Heading6Char">
    <w:name w:val="Heading 6 Char"/>
    <w:basedOn w:val="DefaultParagraphFont"/>
    <w:link w:val="Heading6"/>
    <w:uiPriority w:val="3"/>
    <w:rsid w:val="00D16EC7"/>
    <w:rPr>
      <w:rFonts w:ascii="Times New Roman" w:hAnsi="Times New Roman"/>
      <w:color w:val="000000" w:themeColor="text1"/>
    </w:rPr>
  </w:style>
  <w:style w:type="character" w:customStyle="1" w:styleId="Heading7Char">
    <w:name w:val="Heading 7 Char"/>
    <w:basedOn w:val="DefaultParagraphFont"/>
    <w:link w:val="Heading7"/>
    <w:uiPriority w:val="3"/>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 w:type="character" w:styleId="UnresolvedMention">
    <w:name w:val="Unresolved Mention"/>
    <w:basedOn w:val="DefaultParagraphFont"/>
    <w:uiPriority w:val="99"/>
    <w:semiHidden/>
    <w:unhideWhenUsed/>
    <w:rsid w:val="00C15C8D"/>
    <w:rPr>
      <w:color w:val="605E5C"/>
      <w:shd w:val="clear" w:color="auto" w:fill="E1DFDD"/>
    </w:rPr>
  </w:style>
  <w:style w:type="paragraph" w:customStyle="1" w:styleId="gmail-msolistparagraph">
    <w:name w:val="gmail-msolistparagraph"/>
    <w:basedOn w:val="Normal"/>
    <w:rsid w:val="0013116A"/>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table" w:customStyle="1" w:styleId="TableGrid0">
    <w:name w:val="TableGrid"/>
    <w:rsid w:val="00B06E0C"/>
    <w:pPr>
      <w:spacing w:after="0" w:line="240" w:lineRule="auto"/>
    </w:pPr>
    <w:rPr>
      <w:color w:val="auto"/>
      <w:kern w:val="2"/>
      <w:lang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2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lueavocad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vadarangeland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rsecouncil.org/"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n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6CD624CE8847F382EC335A2CF79485"/>
        <w:category>
          <w:name w:val="General"/>
          <w:gallery w:val="placeholder"/>
        </w:category>
        <w:types>
          <w:type w:val="bbPlcHdr"/>
        </w:types>
        <w:behaviors>
          <w:behavior w:val="content"/>
        </w:behaviors>
        <w:guid w:val="{B9517D74-6F14-4742-AF09-7F0B6F441717}"/>
      </w:docPartPr>
      <w:docPartBody>
        <w:p w:rsidR="00AE4BA7" w:rsidRDefault="00000000">
          <w:pPr>
            <w:pStyle w:val="FA6CD624CE8847F382EC335A2CF79485"/>
          </w:pPr>
          <w:r w:rsidRPr="006348DA">
            <w:t>Location:</w:t>
          </w:r>
        </w:p>
      </w:docPartBody>
    </w:docPart>
    <w:docPart>
      <w:docPartPr>
        <w:name w:val="2580E6916AAC438EA8A173920D84E382"/>
        <w:category>
          <w:name w:val="General"/>
          <w:gallery w:val="placeholder"/>
        </w:category>
        <w:types>
          <w:type w:val="bbPlcHdr"/>
        </w:types>
        <w:behaviors>
          <w:behavior w:val="content"/>
        </w:behaviors>
        <w:guid w:val="{C8305965-03C6-4520-8A57-C9F3676EA95E}"/>
      </w:docPartPr>
      <w:docPartBody>
        <w:p w:rsidR="00AE4BA7" w:rsidRDefault="00000000">
          <w:pPr>
            <w:pStyle w:val="2580E6916AAC438EA8A173920D84E382"/>
          </w:pPr>
          <w:r w:rsidRPr="006348DA">
            <w:t>Date:</w:t>
          </w:r>
        </w:p>
      </w:docPartBody>
    </w:docPart>
    <w:docPart>
      <w:docPartPr>
        <w:name w:val="7E6BE0E6F1304B2BA9E41E6F64485111"/>
        <w:category>
          <w:name w:val="General"/>
          <w:gallery w:val="placeholder"/>
        </w:category>
        <w:types>
          <w:type w:val="bbPlcHdr"/>
        </w:types>
        <w:behaviors>
          <w:behavior w:val="content"/>
        </w:behaviors>
        <w:guid w:val="{2BC6204A-346B-43F1-BE8F-114C60FBE4AC}"/>
      </w:docPartPr>
      <w:docPartBody>
        <w:p w:rsidR="00AE4BA7" w:rsidRDefault="00000000">
          <w:pPr>
            <w:pStyle w:val="7E6BE0E6F1304B2BA9E41E6F64485111"/>
          </w:pPr>
          <w:r w:rsidRPr="006348DA">
            <w:t>January 9, 20</w:t>
          </w:r>
          <w:r>
            <w:t>XX</w:t>
          </w:r>
        </w:p>
      </w:docPartBody>
    </w:docPart>
    <w:docPart>
      <w:docPartPr>
        <w:name w:val="3D0586BD37D2481E9502F59A3263E341"/>
        <w:category>
          <w:name w:val="General"/>
          <w:gallery w:val="placeholder"/>
        </w:category>
        <w:types>
          <w:type w:val="bbPlcHdr"/>
        </w:types>
        <w:behaviors>
          <w:behavior w:val="content"/>
        </w:behaviors>
        <w:guid w:val="{0A1FED4E-DCC9-4F4C-BC08-C08E0AAA78B4}"/>
      </w:docPartPr>
      <w:docPartBody>
        <w:p w:rsidR="00AE4BA7" w:rsidRDefault="00000000">
          <w:pPr>
            <w:pStyle w:val="3D0586BD37D2481E9502F59A3263E341"/>
          </w:pPr>
          <w:r w:rsidRPr="006348DA">
            <w:t>Time:</w:t>
          </w:r>
          <w:r>
            <w:t xml:space="preserve"> </w:t>
          </w:r>
        </w:p>
      </w:docPartBody>
    </w:docPart>
    <w:docPart>
      <w:docPartPr>
        <w:name w:val="97D1A389B1B84BDCA569EFB3B1EE8DF7"/>
        <w:category>
          <w:name w:val="General"/>
          <w:gallery w:val="placeholder"/>
        </w:category>
        <w:types>
          <w:type w:val="bbPlcHdr"/>
        </w:types>
        <w:behaviors>
          <w:behavior w:val="content"/>
        </w:behaviors>
        <w:guid w:val="{A5168930-7F55-4D47-80EB-431A27200206}"/>
      </w:docPartPr>
      <w:docPartBody>
        <w:p w:rsidR="00AE4BA7" w:rsidRDefault="00000000">
          <w:pPr>
            <w:pStyle w:val="97D1A389B1B84BDCA569EFB3B1EE8DF7"/>
          </w:pPr>
          <w:r w:rsidRPr="006348DA">
            <w:t>2:15 PM</w:t>
          </w:r>
        </w:p>
      </w:docPartBody>
    </w:docPart>
    <w:docPart>
      <w:docPartPr>
        <w:name w:val="213CB7B65683434EA2277D3D6EE8D861"/>
        <w:category>
          <w:name w:val="General"/>
          <w:gallery w:val="placeholder"/>
        </w:category>
        <w:types>
          <w:type w:val="bbPlcHdr"/>
        </w:types>
        <w:behaviors>
          <w:behavior w:val="content"/>
        </w:behaviors>
        <w:guid w:val="{7FEB7A07-8586-469C-86A7-774E546AD6D8}"/>
      </w:docPartPr>
      <w:docPartBody>
        <w:p w:rsidR="00AE4BA7" w:rsidRDefault="00000000">
          <w:pPr>
            <w:pStyle w:val="213CB7B65683434EA2277D3D6EE8D861"/>
          </w:pPr>
          <w:r w:rsidRPr="006348DA">
            <w:t>Agenda details</w:t>
          </w:r>
        </w:p>
      </w:docPartBody>
    </w:docPart>
    <w:docPart>
      <w:docPartPr>
        <w:name w:val="94471E09A37A4D059FA79A0E40A14C4E"/>
        <w:category>
          <w:name w:val="General"/>
          <w:gallery w:val="placeholder"/>
        </w:category>
        <w:types>
          <w:type w:val="bbPlcHdr"/>
        </w:types>
        <w:behaviors>
          <w:behavior w:val="content"/>
        </w:behaviors>
        <w:guid w:val="{C42D0E8D-8263-4A84-AA25-1A9A9AA8F07D}"/>
      </w:docPartPr>
      <w:docPartBody>
        <w:p w:rsidR="00AE4BA7" w:rsidRDefault="00000000">
          <w:pPr>
            <w:pStyle w:val="94471E09A37A4D059FA79A0E40A14C4E"/>
          </w:pPr>
          <w:r w:rsidRPr="006348DA">
            <w:t>Introductions</w:t>
          </w:r>
        </w:p>
      </w:docPartBody>
    </w:docPart>
    <w:docPart>
      <w:docPartPr>
        <w:name w:val="0971AA255A604AE5BC5F7A8AB7B6D323"/>
        <w:category>
          <w:name w:val="General"/>
          <w:gallery w:val="placeholder"/>
        </w:category>
        <w:types>
          <w:type w:val="bbPlcHdr"/>
        </w:types>
        <w:behaviors>
          <w:behavior w:val="content"/>
        </w:behaviors>
        <w:guid w:val="{A9AAF6D5-A4C2-4805-ACC7-F043846F8CE3}"/>
      </w:docPartPr>
      <w:docPartBody>
        <w:p w:rsidR="00AE4BA7" w:rsidRDefault="00000000">
          <w:pPr>
            <w:pStyle w:val="0971AA255A604AE5BC5F7A8AB7B6D323"/>
          </w:pPr>
          <w:r w:rsidRPr="006348DA">
            <w:t>Old business</w:t>
          </w:r>
        </w:p>
      </w:docPartBody>
    </w:docPart>
    <w:docPart>
      <w:docPartPr>
        <w:name w:val="55A666333A9446C7BF287C226AC9B255"/>
        <w:category>
          <w:name w:val="General"/>
          <w:gallery w:val="placeholder"/>
        </w:category>
        <w:types>
          <w:type w:val="bbPlcHdr"/>
        </w:types>
        <w:behaviors>
          <w:behavior w:val="content"/>
        </w:behaviors>
        <w:guid w:val="{22B94F0E-66F8-431E-B1EC-83364DBA8CAE}"/>
      </w:docPartPr>
      <w:docPartBody>
        <w:p w:rsidR="00AE4BA7" w:rsidRDefault="00D1032F" w:rsidP="00D1032F">
          <w:pPr>
            <w:pStyle w:val="55A666333A9446C7BF287C226AC9B255"/>
          </w:pPr>
          <w:r w:rsidRPr="006348DA">
            <w:t>New business</w:t>
          </w:r>
        </w:p>
      </w:docPartBody>
    </w:docPart>
    <w:docPart>
      <w:docPartPr>
        <w:name w:val="63498887F696479ABCA7A70E3D1FDB5E"/>
        <w:category>
          <w:name w:val="General"/>
          <w:gallery w:val="placeholder"/>
        </w:category>
        <w:types>
          <w:type w:val="bbPlcHdr"/>
        </w:types>
        <w:behaviors>
          <w:behavior w:val="content"/>
        </w:behaviors>
        <w:guid w:val="{D58AA1D5-D5B9-480C-BA68-A560C13B7680}"/>
      </w:docPartPr>
      <w:docPartBody>
        <w:p w:rsidR="00AE4BA7" w:rsidRDefault="00D1032F" w:rsidP="00D1032F">
          <w:pPr>
            <w:pStyle w:val="63498887F696479ABCA7A70E3D1FDB5E"/>
          </w:pPr>
          <w:r w:rsidRPr="006348DA">
            <w:t>Old business</w:t>
          </w:r>
        </w:p>
      </w:docPartBody>
    </w:docPart>
    <w:docPart>
      <w:docPartPr>
        <w:name w:val="AA785FC3810C4647A01B21FF6400DE10"/>
        <w:category>
          <w:name w:val="General"/>
          <w:gallery w:val="placeholder"/>
        </w:category>
        <w:types>
          <w:type w:val="bbPlcHdr"/>
        </w:types>
        <w:behaviors>
          <w:behavior w:val="content"/>
        </w:behaviors>
        <w:guid w:val="{B1324BE3-37D6-4291-B8C8-86D36B9B6C54}"/>
      </w:docPartPr>
      <w:docPartBody>
        <w:p w:rsidR="00696ED9" w:rsidRDefault="00AF40C0" w:rsidP="00AF40C0">
          <w:pPr>
            <w:pStyle w:val="AA785FC3810C4647A01B21FF6400DE10"/>
          </w:pPr>
          <w:r w:rsidRPr="006348DA">
            <w:t>MEETING AGENDA</w:t>
          </w:r>
        </w:p>
      </w:docPartBody>
    </w:docPart>
    <w:docPart>
      <w:docPartPr>
        <w:name w:val="75AF72A773024664B9A772CDF974C1F7"/>
        <w:category>
          <w:name w:val="General"/>
          <w:gallery w:val="placeholder"/>
        </w:category>
        <w:types>
          <w:type w:val="bbPlcHdr"/>
        </w:types>
        <w:behaviors>
          <w:behavior w:val="content"/>
        </w:behaviors>
        <w:guid w:val="{2CCD4A6A-BF92-47A5-A347-A6613BFE05AD}"/>
      </w:docPartPr>
      <w:docPartBody>
        <w:p w:rsidR="00FC0F72" w:rsidRDefault="00073091" w:rsidP="00073091">
          <w:pPr>
            <w:pStyle w:val="75AF72A773024664B9A772CDF974C1F7"/>
          </w:pPr>
          <w:r w:rsidRPr="006348DA">
            <w:t>New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2F"/>
    <w:rsid w:val="00016770"/>
    <w:rsid w:val="00073091"/>
    <w:rsid w:val="001165DE"/>
    <w:rsid w:val="00140D95"/>
    <w:rsid w:val="00163044"/>
    <w:rsid w:val="001C73E7"/>
    <w:rsid w:val="001D59D0"/>
    <w:rsid w:val="001F22CD"/>
    <w:rsid w:val="001F73EE"/>
    <w:rsid w:val="003736D9"/>
    <w:rsid w:val="003A75D1"/>
    <w:rsid w:val="003C1809"/>
    <w:rsid w:val="004929D8"/>
    <w:rsid w:val="00495D03"/>
    <w:rsid w:val="004A2F42"/>
    <w:rsid w:val="00566E03"/>
    <w:rsid w:val="00696ED9"/>
    <w:rsid w:val="006D476A"/>
    <w:rsid w:val="00737726"/>
    <w:rsid w:val="007664E4"/>
    <w:rsid w:val="00792F23"/>
    <w:rsid w:val="007A11DF"/>
    <w:rsid w:val="007C1D35"/>
    <w:rsid w:val="00830372"/>
    <w:rsid w:val="008535B4"/>
    <w:rsid w:val="00854D17"/>
    <w:rsid w:val="00A6637A"/>
    <w:rsid w:val="00AC608F"/>
    <w:rsid w:val="00AE4BA7"/>
    <w:rsid w:val="00AF40C0"/>
    <w:rsid w:val="00B872B7"/>
    <w:rsid w:val="00BD0923"/>
    <w:rsid w:val="00C2759C"/>
    <w:rsid w:val="00C811E7"/>
    <w:rsid w:val="00D1032F"/>
    <w:rsid w:val="00DC09CD"/>
    <w:rsid w:val="00E0551C"/>
    <w:rsid w:val="00E25A64"/>
    <w:rsid w:val="00E3420E"/>
    <w:rsid w:val="00E5771A"/>
    <w:rsid w:val="00E813EC"/>
    <w:rsid w:val="00ED189B"/>
    <w:rsid w:val="00FC08A9"/>
    <w:rsid w:val="00FC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6CD624CE8847F382EC335A2CF79485">
    <w:name w:val="FA6CD624CE8847F382EC335A2CF79485"/>
  </w:style>
  <w:style w:type="paragraph" w:customStyle="1" w:styleId="2580E6916AAC438EA8A173920D84E382">
    <w:name w:val="2580E6916AAC438EA8A173920D84E382"/>
  </w:style>
  <w:style w:type="paragraph" w:customStyle="1" w:styleId="7E6BE0E6F1304B2BA9E41E6F64485111">
    <w:name w:val="7E6BE0E6F1304B2BA9E41E6F64485111"/>
  </w:style>
  <w:style w:type="paragraph" w:customStyle="1" w:styleId="3D0586BD37D2481E9502F59A3263E341">
    <w:name w:val="3D0586BD37D2481E9502F59A3263E341"/>
  </w:style>
  <w:style w:type="paragraph" w:customStyle="1" w:styleId="97D1A389B1B84BDCA569EFB3B1EE8DF7">
    <w:name w:val="97D1A389B1B84BDCA569EFB3B1EE8DF7"/>
  </w:style>
  <w:style w:type="paragraph" w:customStyle="1" w:styleId="213CB7B65683434EA2277D3D6EE8D861">
    <w:name w:val="213CB7B65683434EA2277D3D6EE8D861"/>
  </w:style>
  <w:style w:type="paragraph" w:customStyle="1" w:styleId="94471E09A37A4D059FA79A0E40A14C4E">
    <w:name w:val="94471E09A37A4D059FA79A0E40A14C4E"/>
  </w:style>
  <w:style w:type="paragraph" w:customStyle="1" w:styleId="0971AA255A604AE5BC5F7A8AB7B6D323">
    <w:name w:val="0971AA255A604AE5BC5F7A8AB7B6D323"/>
  </w:style>
  <w:style w:type="paragraph" w:customStyle="1" w:styleId="55A666333A9446C7BF287C226AC9B255">
    <w:name w:val="55A666333A9446C7BF287C226AC9B255"/>
    <w:rsid w:val="00D1032F"/>
  </w:style>
  <w:style w:type="paragraph" w:customStyle="1" w:styleId="63498887F696479ABCA7A70E3D1FDB5E">
    <w:name w:val="63498887F696479ABCA7A70E3D1FDB5E"/>
    <w:rsid w:val="00D1032F"/>
  </w:style>
  <w:style w:type="paragraph" w:customStyle="1" w:styleId="AA785FC3810C4647A01B21FF6400DE10">
    <w:name w:val="AA785FC3810C4647A01B21FF6400DE10"/>
    <w:rsid w:val="00AF40C0"/>
  </w:style>
  <w:style w:type="paragraph" w:customStyle="1" w:styleId="75AF72A773024664B9A772CDF974C1F7">
    <w:name w:val="75AF72A773024664B9A772CDF974C1F7"/>
    <w:rsid w:val="00073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E21A7C4-90F3-49AB-8EA2-ECE1E2F9309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81</TotalTime>
  <Pages>8</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Newcomb</dc:creator>
  <cp:keywords/>
  <dc:description/>
  <cp:lastModifiedBy>Deanna Newcomb</cp:lastModifiedBy>
  <cp:revision>7</cp:revision>
  <cp:lastPrinted>2024-11-01T20:27:00Z</cp:lastPrinted>
  <dcterms:created xsi:type="dcterms:W3CDTF">2024-11-06T02:00:00Z</dcterms:created>
  <dcterms:modified xsi:type="dcterms:W3CDTF">2025-01-08T02:18:00Z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