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B071D" w:rsidR="004750A7" w:rsidP="00375061" w:rsidRDefault="004750A7" w14:paraId="672A6659" wp14:textId="77777777">
      <w:pPr>
        <w:rPr>
          <w:lang w:val="en-GB"/>
        </w:rPr>
      </w:pPr>
    </w:p>
    <w:p xmlns:wp14="http://schemas.microsoft.com/office/word/2010/wordml" w:rsidRPr="004B071D" w:rsidR="0062626B" w:rsidP="00DC4C0F" w:rsidRDefault="00A47967" w14:paraId="0A37501D" wp14:textId="77777777">
      <w:pPr>
        <w:pStyle w:val="1bodycopy10pt"/>
        <w:rPr>
          <w:lang w:val="en-GB"/>
        </w:rPr>
      </w:pPr>
      <w:r w:rsidRPr="00A26E35">
        <w:rPr>
          <w:rFonts w:ascii="Segoe UI" w:hAnsi="Segoe UI" w:cs="Segoe UI"/>
          <w:noProof/>
          <w:sz w:val="72"/>
          <w:szCs w:val="72"/>
          <w:lang w:val="en-GB"/>
        </w:rPr>
        <w:drawing>
          <wp:inline xmlns:wp14="http://schemas.microsoft.com/office/word/2010/wordprocessingDrawing" distT="0" distB="0" distL="0" distR="0" wp14:anchorId="4C2E57BD" wp14:editId="7777777">
            <wp:extent cx="6181725"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22958" b="34515"/>
                    <a:stretch>
                      <a:fillRect/>
                    </a:stretch>
                  </pic:blipFill>
                  <pic:spPr bwMode="auto">
                    <a:xfrm>
                      <a:off x="0" y="0"/>
                      <a:ext cx="6181725" cy="2628900"/>
                    </a:xfrm>
                    <a:prstGeom prst="rect">
                      <a:avLst/>
                    </a:prstGeom>
                    <a:noFill/>
                    <a:ln>
                      <a:noFill/>
                    </a:ln>
                  </pic:spPr>
                </pic:pic>
              </a:graphicData>
            </a:graphic>
          </wp:inline>
        </w:drawing>
      </w:r>
    </w:p>
    <w:p xmlns:wp14="http://schemas.microsoft.com/office/word/2010/wordml" w:rsidRPr="004B071D" w:rsidR="0062626B" w:rsidP="00DC4C0F" w:rsidRDefault="0062626B" w14:paraId="5DAB6C7B" wp14:textId="77777777">
      <w:pPr>
        <w:pStyle w:val="1bodycopy10pt"/>
        <w:rPr>
          <w:noProof/>
          <w:color w:val="00CF80"/>
          <w:szCs w:val="20"/>
          <w:lang w:val="en-GB"/>
        </w:rPr>
      </w:pPr>
    </w:p>
    <w:p xmlns:wp14="http://schemas.microsoft.com/office/word/2010/wordml" w:rsidRPr="004B071D" w:rsidR="0062626B" w:rsidP="00DC4C0F" w:rsidRDefault="0062626B" w14:paraId="02EB378F" wp14:textId="77777777">
      <w:pPr>
        <w:pStyle w:val="1bodycopy10pt"/>
        <w:rPr>
          <w:lang w:val="en-GB"/>
        </w:rPr>
      </w:pPr>
    </w:p>
    <w:p xmlns:wp14="http://schemas.microsoft.com/office/word/2010/wordml" w:rsidR="00A26E35" w:rsidP="00A26E35" w:rsidRDefault="00A26E35" w14:paraId="6A05A809" wp14:textId="77777777">
      <w:pPr>
        <w:pStyle w:val="1bodycopy10pt"/>
        <w:rPr>
          <w:lang w:val="en-GB"/>
        </w:rPr>
      </w:pPr>
    </w:p>
    <w:p xmlns:wp14="http://schemas.microsoft.com/office/word/2010/wordml" w:rsidR="00A26E35" w:rsidP="00A26E35" w:rsidRDefault="00A26E35" w14:paraId="78ED280F" wp14:textId="77777777">
      <w:pPr>
        <w:pStyle w:val="1bodycopy10pt"/>
        <w:rPr>
          <w:lang w:val="en-GB"/>
        </w:rPr>
      </w:pPr>
      <w:r>
        <w:rPr>
          <w:lang w:val="en-GB"/>
        </w:rPr>
        <w:t xml:space="preserve">                           </w:t>
      </w:r>
    </w:p>
    <w:p xmlns:wp14="http://schemas.microsoft.com/office/word/2010/wordml" w:rsidR="00A26E35" w:rsidP="00A26E35" w:rsidRDefault="00A26E35" w14:paraId="5A39BBE3" wp14:textId="77777777">
      <w:pPr>
        <w:pStyle w:val="1bodycopy10pt"/>
        <w:rPr>
          <w:lang w:val="en-GB"/>
        </w:rPr>
      </w:pPr>
    </w:p>
    <w:p xmlns:wp14="http://schemas.microsoft.com/office/word/2010/wordml" w:rsidR="0062626B" w:rsidP="00A26E35" w:rsidRDefault="00A26E35" w14:paraId="47397FEE" wp14:textId="77777777">
      <w:pPr>
        <w:pStyle w:val="1bodycopy10pt"/>
        <w:rPr>
          <w:rFonts w:ascii="Segoe UI" w:hAnsi="Segoe UI" w:cs="Segoe UI"/>
          <w:b/>
          <w:bCs/>
          <w:color w:val="C45911"/>
          <w:sz w:val="52"/>
          <w:szCs w:val="52"/>
          <w:lang w:val="en-GB"/>
        </w:rPr>
      </w:pPr>
      <w:r>
        <w:rPr>
          <w:lang w:val="en-GB"/>
        </w:rPr>
        <w:t xml:space="preserve">                               </w:t>
      </w:r>
      <w:r w:rsidR="00DB5A6E">
        <w:rPr>
          <w:rFonts w:ascii="Segoe UI" w:hAnsi="Segoe UI" w:cs="Segoe UI"/>
          <w:b/>
          <w:bCs/>
          <w:color w:val="C45911"/>
          <w:sz w:val="52"/>
          <w:szCs w:val="52"/>
          <w:lang w:val="en-GB"/>
        </w:rPr>
        <w:t>Curriculum Policy</w:t>
      </w:r>
    </w:p>
    <w:p xmlns:wp14="http://schemas.microsoft.com/office/word/2010/wordml" w:rsidR="00DB5A6E" w:rsidP="51C839C2" w:rsidRDefault="00A26E35" w14:paraId="290C73B3" wp14:textId="18742783">
      <w:pPr>
        <w:pStyle w:val="1bodycopy10pt"/>
        <w:rPr>
          <w:rFonts w:ascii="Segoe UI" w:hAnsi="Segoe UI" w:cs="Segoe UI"/>
          <w:color w:val="C45911"/>
          <w:sz w:val="24"/>
          <w:szCs w:val="24"/>
          <w:lang w:val="en-GB"/>
        </w:rPr>
      </w:pPr>
      <w:r w:rsidRPr="51C839C2" w:rsidR="00A26E35">
        <w:rPr>
          <w:rFonts w:ascii="Segoe UI" w:hAnsi="Segoe UI" w:cs="Segoe UI"/>
          <w:color w:val="C45911" w:themeColor="accent2" w:themeTint="FF" w:themeShade="BF"/>
          <w:sz w:val="24"/>
          <w:szCs w:val="24"/>
          <w:lang w:val="en-GB"/>
        </w:rPr>
        <w:t xml:space="preserve">                           </w:t>
      </w:r>
      <w:r w:rsidRPr="51C839C2" w:rsidR="381C59C7">
        <w:rPr>
          <w:rFonts w:ascii="Segoe UI" w:hAnsi="Segoe UI" w:cs="Segoe UI"/>
          <w:color w:val="C45911" w:themeColor="accent2" w:themeTint="FF" w:themeShade="BF"/>
          <w:sz w:val="24"/>
          <w:szCs w:val="24"/>
          <w:lang w:val="en-GB"/>
        </w:rPr>
        <w:t xml:space="preserve">Issue date: </w:t>
      </w:r>
      <w:r w:rsidRPr="51C839C2" w:rsidR="00DB5A6E">
        <w:rPr>
          <w:rFonts w:ascii="Segoe UI" w:hAnsi="Segoe UI" w:cs="Segoe UI"/>
          <w:color w:val="C45911" w:themeColor="accent2" w:themeTint="FF" w:themeShade="BF"/>
          <w:sz w:val="24"/>
          <w:szCs w:val="24"/>
          <w:lang w:val="en-GB"/>
        </w:rPr>
        <w:t>September 202</w:t>
      </w:r>
      <w:r w:rsidRPr="51C839C2" w:rsidR="43079D56">
        <w:rPr>
          <w:rFonts w:ascii="Segoe UI" w:hAnsi="Segoe UI" w:cs="Segoe UI"/>
          <w:color w:val="C45911" w:themeColor="accent2" w:themeTint="FF" w:themeShade="BF"/>
          <w:sz w:val="24"/>
          <w:szCs w:val="24"/>
          <w:lang w:val="en-GB"/>
        </w:rPr>
        <w:t>4</w:t>
      </w:r>
    </w:p>
    <w:p xmlns:wp14="http://schemas.microsoft.com/office/word/2010/wordml" w:rsidR="00A26E35" w:rsidP="51C839C2" w:rsidRDefault="00A26E35" w14:paraId="076C61AA" wp14:textId="3AB4CF93">
      <w:pPr>
        <w:pStyle w:val="1bodycopy10pt"/>
        <w:rPr>
          <w:rFonts w:ascii="Segoe UI" w:hAnsi="Segoe UI" w:cs="Segoe UI"/>
          <w:color w:val="C45911"/>
          <w:sz w:val="24"/>
          <w:szCs w:val="24"/>
          <w:lang w:val="en-GB"/>
        </w:rPr>
      </w:pPr>
      <w:r w:rsidRPr="51C839C2" w:rsidR="00A26E35">
        <w:rPr>
          <w:rFonts w:ascii="Segoe UI" w:hAnsi="Segoe UI" w:cs="Segoe UI"/>
          <w:color w:val="C45911" w:themeColor="accent2" w:themeTint="FF" w:themeShade="BF"/>
          <w:sz w:val="24"/>
          <w:szCs w:val="24"/>
          <w:lang w:val="en-GB"/>
        </w:rPr>
        <w:t xml:space="preserve">                           </w:t>
      </w:r>
      <w:r w:rsidRPr="51C839C2" w:rsidR="00DB5A6E">
        <w:rPr>
          <w:rFonts w:ascii="Segoe UI" w:hAnsi="Segoe UI" w:cs="Segoe UI"/>
          <w:color w:val="C45911" w:themeColor="accent2" w:themeTint="FF" w:themeShade="BF"/>
          <w:sz w:val="24"/>
          <w:szCs w:val="24"/>
          <w:lang w:val="en-GB"/>
        </w:rPr>
        <w:t xml:space="preserve">Review </w:t>
      </w:r>
      <w:r w:rsidRPr="51C839C2" w:rsidR="1A7209D4">
        <w:rPr>
          <w:rFonts w:ascii="Segoe UI" w:hAnsi="Segoe UI" w:cs="Segoe UI"/>
          <w:color w:val="C45911" w:themeColor="accent2" w:themeTint="FF" w:themeShade="BF"/>
          <w:sz w:val="24"/>
          <w:szCs w:val="24"/>
          <w:lang w:val="en-GB"/>
        </w:rPr>
        <w:t xml:space="preserve">date: </w:t>
      </w:r>
      <w:r w:rsidRPr="51C839C2" w:rsidR="00DB5A6E">
        <w:rPr>
          <w:rFonts w:ascii="Segoe UI" w:hAnsi="Segoe UI" w:cs="Segoe UI"/>
          <w:color w:val="C45911" w:themeColor="accent2" w:themeTint="FF" w:themeShade="BF"/>
          <w:sz w:val="24"/>
          <w:szCs w:val="24"/>
          <w:lang w:val="en-GB"/>
        </w:rPr>
        <w:t>September 202</w:t>
      </w:r>
      <w:r w:rsidRPr="51C839C2" w:rsidR="75ACBA69">
        <w:rPr>
          <w:rFonts w:ascii="Segoe UI" w:hAnsi="Segoe UI" w:cs="Segoe UI"/>
          <w:color w:val="C45911" w:themeColor="accent2" w:themeTint="FF" w:themeShade="BF"/>
          <w:sz w:val="24"/>
          <w:szCs w:val="24"/>
          <w:lang w:val="en-GB"/>
        </w:rPr>
        <w:t>6</w:t>
      </w:r>
    </w:p>
    <w:p xmlns:wp14="http://schemas.microsoft.com/office/word/2010/wordml" w:rsidRPr="00A26E35" w:rsidR="00A26E35" w:rsidP="00A26E35" w:rsidRDefault="00A26E35" w14:paraId="4C3CEB74" wp14:textId="77777777">
      <w:pPr>
        <w:pStyle w:val="1bodycopy10pt"/>
        <w:rPr>
          <w:rFonts w:ascii="Segoe UI" w:hAnsi="Segoe UI" w:cs="Segoe UI"/>
          <w:color w:val="C45911"/>
          <w:sz w:val="24"/>
          <w:lang w:val="en-GB"/>
        </w:rPr>
      </w:pPr>
      <w:r>
        <w:rPr>
          <w:rFonts w:ascii="Segoe UI" w:hAnsi="Segoe UI" w:cs="Segoe UI"/>
          <w:color w:val="C45911"/>
          <w:sz w:val="24"/>
          <w:lang w:val="en-GB"/>
        </w:rPr>
        <w:t xml:space="preserve">                           </w:t>
      </w:r>
      <w:r w:rsidRPr="00A26E35">
        <w:rPr>
          <w:rFonts w:ascii="Segoe UI" w:hAnsi="Segoe UI" w:cs="Segoe UI"/>
          <w:color w:val="C45911"/>
          <w:sz w:val="24"/>
          <w:lang w:val="en-GB"/>
        </w:rPr>
        <w:t>Author: Philip Parker</w:t>
      </w:r>
    </w:p>
    <w:p xmlns:wp14="http://schemas.microsoft.com/office/word/2010/wordml" w:rsidR="00A26E35" w:rsidP="00A26E35" w:rsidRDefault="00A26E35" w14:paraId="41C8F396" wp14:textId="77777777">
      <w:pPr>
        <w:pStyle w:val="1bodycopy10pt"/>
        <w:jc w:val="center"/>
        <w:rPr>
          <w:rFonts w:ascii="Segoe UI" w:hAnsi="Segoe UI" w:cs="Segoe UI"/>
          <w:color w:val="C45911"/>
          <w:sz w:val="24"/>
          <w:lang w:val="en-GB"/>
        </w:rPr>
      </w:pPr>
    </w:p>
    <w:p xmlns:wp14="http://schemas.microsoft.com/office/word/2010/wordml" w:rsidRPr="004B071D" w:rsidR="0062626B" w:rsidP="00DC4C0F" w:rsidRDefault="0062626B" w14:paraId="72A3D3EC" wp14:textId="77777777">
      <w:pPr>
        <w:pStyle w:val="1bodycopy10pt"/>
        <w:rPr>
          <w:lang w:val="en-GB"/>
        </w:rPr>
      </w:pPr>
    </w:p>
    <w:p xmlns:wp14="http://schemas.microsoft.com/office/word/2010/wordml" w:rsidRPr="004B071D" w:rsidR="0062626B" w:rsidP="00DC4C0F" w:rsidRDefault="0062626B" w14:paraId="0D0B940D" wp14:textId="77777777">
      <w:pPr>
        <w:pStyle w:val="1bodycopy10pt"/>
        <w:rPr>
          <w:lang w:val="en-GB"/>
        </w:rPr>
      </w:pPr>
    </w:p>
    <w:p xmlns:wp14="http://schemas.microsoft.com/office/word/2010/wordml" w:rsidRPr="004B071D" w:rsidR="0062626B" w:rsidP="00DC4C0F" w:rsidRDefault="0062626B" w14:paraId="0E27B00A" wp14:textId="77777777">
      <w:pPr>
        <w:pStyle w:val="1bodycopy10pt"/>
        <w:rPr>
          <w:lang w:val="en-GB"/>
        </w:rPr>
      </w:pPr>
    </w:p>
    <w:p xmlns:wp14="http://schemas.microsoft.com/office/word/2010/wordml" w:rsidRPr="004B071D" w:rsidR="0062626B" w:rsidP="00DC4C0F" w:rsidRDefault="0062626B" w14:paraId="60061E4C" wp14:textId="77777777">
      <w:pPr>
        <w:pStyle w:val="1bodycopy10pt"/>
        <w:rPr>
          <w:lang w:val="en-GB"/>
        </w:rPr>
      </w:pPr>
    </w:p>
    <w:p xmlns:wp14="http://schemas.microsoft.com/office/word/2010/wordml" w:rsidRPr="004B071D" w:rsidR="0062626B" w:rsidP="00DC4C0F" w:rsidRDefault="0062626B" w14:paraId="44EAFD9C" wp14:textId="77777777">
      <w:pPr>
        <w:pStyle w:val="1bodycopy10pt"/>
        <w:rPr>
          <w:lang w:val="en-GB"/>
        </w:rPr>
      </w:pPr>
    </w:p>
    <w:p xmlns:wp14="http://schemas.microsoft.com/office/word/2010/wordml" w:rsidRPr="004B071D" w:rsidR="0062626B" w:rsidP="00DC4C0F" w:rsidRDefault="0062626B" w14:paraId="4B94D5A5" wp14:textId="77777777">
      <w:pPr>
        <w:pStyle w:val="1bodycopy10pt"/>
        <w:rPr>
          <w:lang w:val="en-GB"/>
        </w:rPr>
      </w:pPr>
    </w:p>
    <w:p xmlns:wp14="http://schemas.microsoft.com/office/word/2010/wordml" w:rsidRPr="004B071D" w:rsidR="0062626B" w:rsidP="00DC4C0F" w:rsidRDefault="0062626B" w14:paraId="3DEEC669" wp14:textId="77777777">
      <w:pPr>
        <w:pStyle w:val="1bodycopy10pt"/>
        <w:rPr>
          <w:lang w:val="en-GB"/>
        </w:rPr>
      </w:pPr>
    </w:p>
    <w:p xmlns:wp14="http://schemas.microsoft.com/office/word/2010/wordml" w:rsidRPr="004B071D" w:rsidR="00DC4C0F" w:rsidP="00DC4C0F" w:rsidRDefault="00DC4C0F" w14:paraId="3656B9AB" wp14:textId="77777777">
      <w:pPr>
        <w:pStyle w:val="1bodycopy10pt"/>
        <w:rPr>
          <w:lang w:val="en-GB"/>
        </w:rPr>
      </w:pPr>
    </w:p>
    <w:p xmlns:wp14="http://schemas.microsoft.com/office/word/2010/wordml" w:rsidRPr="004B071D" w:rsidR="00DC4C0F" w:rsidP="00DC4C0F" w:rsidRDefault="00DC4C0F" w14:paraId="45FB0818" wp14:textId="77777777">
      <w:pPr>
        <w:pStyle w:val="1bodycopy10pt"/>
        <w:rPr>
          <w:lang w:val="en-GB"/>
        </w:rPr>
      </w:pPr>
    </w:p>
    <w:p xmlns:wp14="http://schemas.microsoft.com/office/word/2010/wordml" w:rsidRPr="004B071D" w:rsidR="00DC4C0F" w:rsidP="00DC4C0F" w:rsidRDefault="00DC4C0F" w14:paraId="049F31CB" wp14:textId="77777777">
      <w:pPr>
        <w:pStyle w:val="1bodycopy10pt"/>
        <w:rPr>
          <w:lang w:val="en-GB"/>
        </w:rPr>
      </w:pPr>
    </w:p>
    <w:p xmlns:wp14="http://schemas.microsoft.com/office/word/2010/wordml" w:rsidRPr="004B071D" w:rsidR="00DC4C0F" w:rsidP="00DC4C0F" w:rsidRDefault="00DC4C0F" w14:paraId="53128261" wp14:textId="77777777">
      <w:pPr>
        <w:pStyle w:val="1bodycopy10pt"/>
        <w:rPr>
          <w:lang w:val="en-GB"/>
        </w:rPr>
      </w:pPr>
    </w:p>
    <w:p xmlns:wp14="http://schemas.microsoft.com/office/word/2010/wordml" w:rsidRPr="004B071D" w:rsidR="00DC4C0F" w:rsidP="00DC4C0F" w:rsidRDefault="00DC4C0F" w14:paraId="62486C05" wp14:textId="77777777">
      <w:pPr>
        <w:pStyle w:val="1bodycopy10pt"/>
        <w:rPr>
          <w:lang w:val="en-GB"/>
        </w:rPr>
      </w:pPr>
    </w:p>
    <w:p xmlns:wp14="http://schemas.microsoft.com/office/word/2010/wordml" w:rsidRPr="004B071D" w:rsidR="00DC4C0F" w:rsidP="00DC4C0F" w:rsidRDefault="00DC4C0F" w14:paraId="4101652C" wp14:textId="77777777">
      <w:pPr>
        <w:pStyle w:val="1bodycopy10pt"/>
        <w:rPr>
          <w:lang w:val="en-GB"/>
        </w:rPr>
      </w:pPr>
    </w:p>
    <w:p xmlns:wp14="http://schemas.microsoft.com/office/word/2010/wordml" w:rsidRPr="004B071D" w:rsidR="00DC4C0F" w:rsidP="00DC4C0F" w:rsidRDefault="00DC4C0F" w14:paraId="4B99056E" wp14:textId="77777777">
      <w:pPr>
        <w:pStyle w:val="1bodycopy10pt"/>
        <w:rPr>
          <w:lang w:val="en-GB"/>
        </w:rPr>
      </w:pPr>
    </w:p>
    <w:p xmlns:wp14="http://schemas.microsoft.com/office/word/2010/wordml" w:rsidRPr="00A26E35" w:rsidR="00375061" w:rsidRDefault="00375061" w14:paraId="1299C43A" wp14:textId="77777777">
      <w:pPr>
        <w:rPr>
          <w:rFonts w:ascii="Segoe UI" w:hAnsi="Segoe UI" w:cs="Segoe UI"/>
          <w:lang w:val="en-GB"/>
        </w:rPr>
      </w:pPr>
      <w:r w:rsidRPr="004B071D">
        <w:rPr>
          <w:lang w:val="en-GB"/>
        </w:rPr>
        <w:br w:type="page"/>
      </w:r>
    </w:p>
    <w:p xmlns:wp14="http://schemas.microsoft.com/office/word/2010/wordml" w:rsidRPr="00A26E35" w:rsidR="0072620F" w:rsidP="0072620F" w:rsidRDefault="0072620F" w14:paraId="406425CA" wp14:textId="77777777">
      <w:pPr>
        <w:pStyle w:val="TOCHeading"/>
        <w:spacing w:before="0" w:after="120"/>
        <w:rPr>
          <w:rFonts w:ascii="Segoe UI" w:hAnsi="Segoe UI" w:cs="Segoe UI"/>
          <w:b/>
          <w:color w:val="auto"/>
          <w:sz w:val="28"/>
          <w:szCs w:val="28"/>
          <w:lang w:val="en-GB"/>
        </w:rPr>
      </w:pPr>
      <w:r w:rsidRPr="00A26E35">
        <w:rPr>
          <w:rFonts w:ascii="Segoe UI" w:hAnsi="Segoe UI" w:cs="Segoe UI"/>
          <w:b/>
          <w:color w:val="auto"/>
          <w:sz w:val="28"/>
          <w:szCs w:val="28"/>
          <w:lang w:val="en-GB"/>
        </w:rPr>
        <w:t>Contents</w:t>
      </w:r>
    </w:p>
    <w:p xmlns:wp14="http://schemas.microsoft.com/office/word/2010/wordml" w:rsidRPr="00A26E35" w:rsidR="00394ECA" w:rsidRDefault="00E763E4" w14:paraId="775B84FB" wp14:textId="77777777">
      <w:pPr>
        <w:pStyle w:val="TOC1"/>
        <w:tabs>
          <w:tab w:val="right" w:leader="dot" w:pos="9736"/>
        </w:tabs>
        <w:rPr>
          <w:rFonts w:ascii="Segoe UI" w:hAnsi="Segoe UI" w:eastAsia="Times New Roman" w:cs="Segoe UI"/>
          <w:noProof/>
          <w:sz w:val="22"/>
          <w:szCs w:val="22"/>
          <w:lang w:val="en-GB" w:eastAsia="en-GB"/>
        </w:rPr>
      </w:pPr>
      <w:r w:rsidRPr="00A26E35">
        <w:rPr>
          <w:rFonts w:ascii="Segoe UI" w:hAnsi="Segoe UI" w:cs="Segoe UI"/>
          <w:bCs/>
          <w:noProof/>
          <w:szCs w:val="20"/>
          <w:lang w:val="en-GB"/>
        </w:rPr>
        <w:fldChar w:fldCharType="begin"/>
      </w:r>
      <w:r w:rsidRPr="00A26E35">
        <w:rPr>
          <w:rFonts w:ascii="Segoe UI" w:hAnsi="Segoe UI" w:cs="Segoe UI"/>
          <w:bCs/>
          <w:noProof/>
          <w:szCs w:val="20"/>
          <w:lang w:val="en-GB"/>
        </w:rPr>
        <w:instrText xml:space="preserve"> TOC \o "1-3" \h \z \u </w:instrText>
      </w:r>
      <w:r w:rsidRPr="00A26E35">
        <w:rPr>
          <w:rFonts w:ascii="Segoe UI" w:hAnsi="Segoe UI" w:cs="Segoe UI"/>
          <w:bCs/>
          <w:noProof/>
          <w:szCs w:val="20"/>
          <w:lang w:val="en-GB"/>
        </w:rPr>
        <w:fldChar w:fldCharType="separate"/>
      </w:r>
      <w:hyperlink w:history="1" w:anchor="_Toc59006314">
        <w:r w:rsidRPr="00A26E35" w:rsidR="00394ECA">
          <w:rPr>
            <w:rStyle w:val="Hyperlink"/>
            <w:rFonts w:ascii="Segoe UI" w:hAnsi="Segoe UI" w:cs="Segoe UI"/>
            <w:noProof/>
            <w:color w:val="auto"/>
          </w:rPr>
          <w:t>1. Curriculum aims</w:t>
        </w:r>
        <w:r w:rsidRPr="00A26E35" w:rsidR="00394ECA">
          <w:rPr>
            <w:rFonts w:ascii="Segoe UI" w:hAnsi="Segoe UI" w:cs="Segoe UI"/>
            <w:noProof/>
            <w:webHidden/>
          </w:rPr>
          <w:tab/>
        </w:r>
        <w:r w:rsidRPr="00A26E35" w:rsidR="00394ECA">
          <w:rPr>
            <w:rFonts w:ascii="Segoe UI" w:hAnsi="Segoe UI" w:cs="Segoe UI"/>
            <w:noProof/>
            <w:webHidden/>
          </w:rPr>
          <w:fldChar w:fldCharType="begin"/>
        </w:r>
        <w:r w:rsidRPr="00A26E35" w:rsidR="00394ECA">
          <w:rPr>
            <w:rFonts w:ascii="Segoe UI" w:hAnsi="Segoe UI" w:cs="Segoe UI"/>
            <w:noProof/>
            <w:webHidden/>
          </w:rPr>
          <w:instrText xml:space="preserve"> PAGEREF _Toc59006314 \h </w:instrText>
        </w:r>
        <w:r w:rsidRPr="00A26E35" w:rsidR="00394ECA">
          <w:rPr>
            <w:rFonts w:ascii="Segoe UI" w:hAnsi="Segoe UI" w:cs="Segoe UI"/>
            <w:noProof/>
            <w:webHidden/>
          </w:rPr>
        </w:r>
        <w:r w:rsidRPr="00A26E35" w:rsidR="00394ECA">
          <w:rPr>
            <w:rFonts w:ascii="Segoe UI" w:hAnsi="Segoe UI" w:cs="Segoe UI"/>
            <w:noProof/>
            <w:webHidden/>
          </w:rPr>
          <w:fldChar w:fldCharType="separate"/>
        </w:r>
        <w:r w:rsidRPr="00A26E35" w:rsidR="00394ECA">
          <w:rPr>
            <w:rFonts w:ascii="Segoe UI" w:hAnsi="Segoe UI" w:cs="Segoe UI"/>
            <w:noProof/>
            <w:webHidden/>
          </w:rPr>
          <w:t>3</w:t>
        </w:r>
        <w:r w:rsidRPr="00A26E35" w:rsidR="00394ECA">
          <w:rPr>
            <w:rFonts w:ascii="Segoe UI" w:hAnsi="Segoe UI" w:cs="Segoe UI"/>
            <w:noProof/>
            <w:webHidden/>
          </w:rPr>
          <w:fldChar w:fldCharType="end"/>
        </w:r>
      </w:hyperlink>
    </w:p>
    <w:p xmlns:wp14="http://schemas.microsoft.com/office/word/2010/wordml" w:rsidRPr="00A26E35" w:rsidR="00394ECA" w:rsidRDefault="00394ECA" w14:paraId="45FAA7E4" wp14:textId="77777777">
      <w:pPr>
        <w:pStyle w:val="TOC1"/>
        <w:tabs>
          <w:tab w:val="right" w:leader="dot" w:pos="9736"/>
        </w:tabs>
        <w:rPr>
          <w:rFonts w:ascii="Segoe UI" w:hAnsi="Segoe UI" w:eastAsia="Times New Roman" w:cs="Segoe UI"/>
          <w:noProof/>
          <w:sz w:val="22"/>
          <w:szCs w:val="22"/>
          <w:lang w:val="en-GB" w:eastAsia="en-GB"/>
        </w:rPr>
      </w:pPr>
      <w:hyperlink w:history="1" w:anchor="_Toc59006316">
        <w:r w:rsidRPr="00A26E35" w:rsidR="00DB5A6E">
          <w:rPr>
            <w:rStyle w:val="Hyperlink"/>
            <w:rFonts w:ascii="Segoe UI" w:hAnsi="Segoe UI" w:cs="Segoe UI"/>
            <w:noProof/>
            <w:color w:val="auto"/>
          </w:rPr>
          <w:t>2</w:t>
        </w:r>
        <w:r w:rsidRPr="00A26E35">
          <w:rPr>
            <w:rStyle w:val="Hyperlink"/>
            <w:rFonts w:ascii="Segoe UI" w:hAnsi="Segoe UI" w:cs="Segoe UI"/>
            <w:noProof/>
            <w:color w:val="auto"/>
          </w:rPr>
          <w:t>. Roles and responsibilities</w:t>
        </w:r>
        <w:r w:rsidRPr="00A26E35">
          <w:rPr>
            <w:rFonts w:ascii="Segoe UI" w:hAnsi="Segoe UI" w:cs="Segoe UI"/>
            <w:noProof/>
            <w:webHidden/>
          </w:rPr>
          <w:tab/>
        </w:r>
        <w:r w:rsidRPr="00A26E35">
          <w:rPr>
            <w:rFonts w:ascii="Segoe UI" w:hAnsi="Segoe UI" w:cs="Segoe UI"/>
            <w:noProof/>
            <w:webHidden/>
          </w:rPr>
          <w:fldChar w:fldCharType="begin"/>
        </w:r>
        <w:r w:rsidRPr="00A26E35">
          <w:rPr>
            <w:rFonts w:ascii="Segoe UI" w:hAnsi="Segoe UI" w:cs="Segoe UI"/>
            <w:noProof/>
            <w:webHidden/>
          </w:rPr>
          <w:instrText xml:space="preserve"> PAGEREF _Toc59006316 \h </w:instrText>
        </w:r>
        <w:r w:rsidRPr="00A26E35">
          <w:rPr>
            <w:rFonts w:ascii="Segoe UI" w:hAnsi="Segoe UI" w:cs="Segoe UI"/>
            <w:noProof/>
            <w:webHidden/>
          </w:rPr>
        </w:r>
        <w:r w:rsidRPr="00A26E35">
          <w:rPr>
            <w:rFonts w:ascii="Segoe UI" w:hAnsi="Segoe UI" w:cs="Segoe UI"/>
            <w:noProof/>
            <w:webHidden/>
          </w:rPr>
          <w:fldChar w:fldCharType="separate"/>
        </w:r>
        <w:r w:rsidRPr="00A26E35">
          <w:rPr>
            <w:rFonts w:ascii="Segoe UI" w:hAnsi="Segoe UI" w:cs="Segoe UI"/>
            <w:noProof/>
            <w:webHidden/>
          </w:rPr>
          <w:t>4</w:t>
        </w:r>
        <w:r w:rsidRPr="00A26E35">
          <w:rPr>
            <w:rFonts w:ascii="Segoe UI" w:hAnsi="Segoe UI" w:cs="Segoe UI"/>
            <w:noProof/>
            <w:webHidden/>
          </w:rPr>
          <w:fldChar w:fldCharType="end"/>
        </w:r>
      </w:hyperlink>
    </w:p>
    <w:p xmlns:wp14="http://schemas.microsoft.com/office/word/2010/wordml" w:rsidRPr="00A26E35" w:rsidR="00394ECA" w:rsidRDefault="00394ECA" w14:paraId="7B1AFFAA" wp14:textId="77777777">
      <w:pPr>
        <w:pStyle w:val="TOC1"/>
        <w:tabs>
          <w:tab w:val="right" w:leader="dot" w:pos="9736"/>
        </w:tabs>
        <w:rPr>
          <w:rFonts w:ascii="Segoe UI" w:hAnsi="Segoe UI" w:eastAsia="Times New Roman" w:cs="Segoe UI"/>
          <w:noProof/>
          <w:sz w:val="22"/>
          <w:szCs w:val="22"/>
          <w:lang w:val="en-GB" w:eastAsia="en-GB"/>
        </w:rPr>
      </w:pPr>
      <w:hyperlink w:history="1" w:anchor="_Toc59006317">
        <w:r w:rsidRPr="00A26E35" w:rsidR="00DB5A6E">
          <w:rPr>
            <w:rStyle w:val="Hyperlink"/>
            <w:rFonts w:ascii="Segoe UI" w:hAnsi="Segoe UI" w:cs="Segoe UI"/>
            <w:noProof/>
            <w:color w:val="auto"/>
          </w:rPr>
          <w:t>3</w:t>
        </w:r>
        <w:r w:rsidRPr="00A26E35">
          <w:rPr>
            <w:rStyle w:val="Hyperlink"/>
            <w:rFonts w:ascii="Segoe UI" w:hAnsi="Segoe UI" w:cs="Segoe UI"/>
            <w:noProof/>
            <w:color w:val="auto"/>
          </w:rPr>
          <w:t>. Organisation and planning</w:t>
        </w:r>
        <w:r w:rsidRPr="00A26E35">
          <w:rPr>
            <w:rFonts w:ascii="Segoe UI" w:hAnsi="Segoe UI" w:cs="Segoe UI"/>
            <w:noProof/>
            <w:webHidden/>
          </w:rPr>
          <w:tab/>
        </w:r>
        <w:r w:rsidRPr="00A26E35">
          <w:rPr>
            <w:rFonts w:ascii="Segoe UI" w:hAnsi="Segoe UI" w:cs="Segoe UI"/>
            <w:noProof/>
            <w:webHidden/>
          </w:rPr>
          <w:fldChar w:fldCharType="begin"/>
        </w:r>
        <w:r w:rsidRPr="00A26E35">
          <w:rPr>
            <w:rFonts w:ascii="Segoe UI" w:hAnsi="Segoe UI" w:cs="Segoe UI"/>
            <w:noProof/>
            <w:webHidden/>
          </w:rPr>
          <w:instrText xml:space="preserve"> PAGEREF _Toc59006317 \h </w:instrText>
        </w:r>
        <w:r w:rsidRPr="00A26E35">
          <w:rPr>
            <w:rFonts w:ascii="Segoe UI" w:hAnsi="Segoe UI" w:cs="Segoe UI"/>
            <w:noProof/>
            <w:webHidden/>
          </w:rPr>
        </w:r>
        <w:r w:rsidRPr="00A26E35">
          <w:rPr>
            <w:rFonts w:ascii="Segoe UI" w:hAnsi="Segoe UI" w:cs="Segoe UI"/>
            <w:noProof/>
            <w:webHidden/>
          </w:rPr>
          <w:fldChar w:fldCharType="separate"/>
        </w:r>
        <w:r w:rsidRPr="00A26E35">
          <w:rPr>
            <w:rFonts w:ascii="Segoe UI" w:hAnsi="Segoe UI" w:cs="Segoe UI"/>
            <w:noProof/>
            <w:webHidden/>
          </w:rPr>
          <w:t>5</w:t>
        </w:r>
        <w:r w:rsidRPr="00A26E35">
          <w:rPr>
            <w:rFonts w:ascii="Segoe UI" w:hAnsi="Segoe UI" w:cs="Segoe UI"/>
            <w:noProof/>
            <w:webHidden/>
          </w:rPr>
          <w:fldChar w:fldCharType="end"/>
        </w:r>
      </w:hyperlink>
    </w:p>
    <w:p xmlns:wp14="http://schemas.microsoft.com/office/word/2010/wordml" w:rsidRPr="00A26E35" w:rsidR="00394ECA" w:rsidRDefault="00394ECA" w14:paraId="1513B8A9" wp14:textId="77777777">
      <w:pPr>
        <w:pStyle w:val="TOC1"/>
        <w:tabs>
          <w:tab w:val="right" w:leader="dot" w:pos="9736"/>
        </w:tabs>
        <w:rPr>
          <w:rFonts w:ascii="Segoe UI" w:hAnsi="Segoe UI" w:eastAsia="Times New Roman" w:cs="Segoe UI"/>
          <w:noProof/>
          <w:sz w:val="22"/>
          <w:szCs w:val="22"/>
          <w:lang w:val="en-GB" w:eastAsia="en-GB"/>
        </w:rPr>
      </w:pPr>
      <w:hyperlink w:history="1" w:anchor="_Toc59006318">
        <w:r w:rsidRPr="00A26E35" w:rsidR="00DB5A6E">
          <w:rPr>
            <w:rStyle w:val="Hyperlink"/>
            <w:rFonts w:ascii="Segoe UI" w:hAnsi="Segoe UI" w:cs="Segoe UI"/>
            <w:noProof/>
            <w:color w:val="auto"/>
          </w:rPr>
          <w:t>4</w:t>
        </w:r>
        <w:r w:rsidRPr="00A26E35">
          <w:rPr>
            <w:rStyle w:val="Hyperlink"/>
            <w:rFonts w:ascii="Segoe UI" w:hAnsi="Segoe UI" w:cs="Segoe UI"/>
            <w:noProof/>
            <w:color w:val="auto"/>
          </w:rPr>
          <w:t>. Inclusion</w:t>
        </w:r>
        <w:r w:rsidRPr="00A26E35">
          <w:rPr>
            <w:rFonts w:ascii="Segoe UI" w:hAnsi="Segoe UI" w:cs="Segoe UI"/>
            <w:noProof/>
            <w:webHidden/>
          </w:rPr>
          <w:tab/>
        </w:r>
        <w:r w:rsidRPr="00A26E35">
          <w:rPr>
            <w:rFonts w:ascii="Segoe UI" w:hAnsi="Segoe UI" w:cs="Segoe UI"/>
            <w:noProof/>
            <w:webHidden/>
          </w:rPr>
          <w:fldChar w:fldCharType="begin"/>
        </w:r>
        <w:r w:rsidRPr="00A26E35">
          <w:rPr>
            <w:rFonts w:ascii="Segoe UI" w:hAnsi="Segoe UI" w:cs="Segoe UI"/>
            <w:noProof/>
            <w:webHidden/>
          </w:rPr>
          <w:instrText xml:space="preserve"> PAGEREF _Toc59006318 \h </w:instrText>
        </w:r>
        <w:r w:rsidRPr="00A26E35">
          <w:rPr>
            <w:rFonts w:ascii="Segoe UI" w:hAnsi="Segoe UI" w:cs="Segoe UI"/>
            <w:noProof/>
            <w:webHidden/>
          </w:rPr>
        </w:r>
        <w:r w:rsidRPr="00A26E35">
          <w:rPr>
            <w:rFonts w:ascii="Segoe UI" w:hAnsi="Segoe UI" w:cs="Segoe UI"/>
            <w:noProof/>
            <w:webHidden/>
          </w:rPr>
          <w:fldChar w:fldCharType="separate"/>
        </w:r>
        <w:r w:rsidRPr="00A26E35">
          <w:rPr>
            <w:rFonts w:ascii="Segoe UI" w:hAnsi="Segoe UI" w:cs="Segoe UI"/>
            <w:noProof/>
            <w:webHidden/>
          </w:rPr>
          <w:t>5</w:t>
        </w:r>
        <w:r w:rsidRPr="00A26E35">
          <w:rPr>
            <w:rFonts w:ascii="Segoe UI" w:hAnsi="Segoe UI" w:cs="Segoe UI"/>
            <w:noProof/>
            <w:webHidden/>
          </w:rPr>
          <w:fldChar w:fldCharType="end"/>
        </w:r>
      </w:hyperlink>
    </w:p>
    <w:p xmlns:wp14="http://schemas.microsoft.com/office/word/2010/wordml" w:rsidRPr="00A26E35" w:rsidR="00394ECA" w:rsidRDefault="00394ECA" w14:paraId="10B6FB39" wp14:textId="77777777">
      <w:pPr>
        <w:pStyle w:val="TOC1"/>
        <w:tabs>
          <w:tab w:val="right" w:leader="dot" w:pos="9736"/>
        </w:tabs>
        <w:rPr>
          <w:rFonts w:ascii="Segoe UI" w:hAnsi="Segoe UI" w:eastAsia="Times New Roman" w:cs="Segoe UI"/>
          <w:noProof/>
          <w:sz w:val="22"/>
          <w:szCs w:val="22"/>
          <w:lang w:val="en-GB" w:eastAsia="en-GB"/>
        </w:rPr>
      </w:pPr>
      <w:hyperlink w:history="1" w:anchor="_Toc59006319">
        <w:r w:rsidRPr="00A26E35" w:rsidR="00DB5A6E">
          <w:rPr>
            <w:rStyle w:val="Hyperlink"/>
            <w:rFonts w:ascii="Segoe UI" w:hAnsi="Segoe UI" w:cs="Segoe UI"/>
            <w:noProof/>
            <w:color w:val="auto"/>
          </w:rPr>
          <w:t>5</w:t>
        </w:r>
        <w:r w:rsidRPr="00A26E35">
          <w:rPr>
            <w:rStyle w:val="Hyperlink"/>
            <w:rFonts w:ascii="Segoe UI" w:hAnsi="Segoe UI" w:cs="Segoe UI"/>
            <w:noProof/>
            <w:color w:val="auto"/>
          </w:rPr>
          <w:t>. Monitoring arrangements</w:t>
        </w:r>
        <w:r w:rsidRPr="00A26E35">
          <w:rPr>
            <w:rFonts w:ascii="Segoe UI" w:hAnsi="Segoe UI" w:cs="Segoe UI"/>
            <w:noProof/>
            <w:webHidden/>
          </w:rPr>
          <w:tab/>
        </w:r>
        <w:r w:rsidRPr="00A26E35">
          <w:rPr>
            <w:rFonts w:ascii="Segoe UI" w:hAnsi="Segoe UI" w:cs="Segoe UI"/>
            <w:noProof/>
            <w:webHidden/>
          </w:rPr>
          <w:fldChar w:fldCharType="begin"/>
        </w:r>
        <w:r w:rsidRPr="00A26E35">
          <w:rPr>
            <w:rFonts w:ascii="Segoe UI" w:hAnsi="Segoe UI" w:cs="Segoe UI"/>
            <w:noProof/>
            <w:webHidden/>
          </w:rPr>
          <w:instrText xml:space="preserve"> PAGEREF _Toc59006319 \h </w:instrText>
        </w:r>
        <w:r w:rsidRPr="00A26E35">
          <w:rPr>
            <w:rFonts w:ascii="Segoe UI" w:hAnsi="Segoe UI" w:cs="Segoe UI"/>
            <w:noProof/>
            <w:webHidden/>
          </w:rPr>
        </w:r>
        <w:r w:rsidRPr="00A26E35">
          <w:rPr>
            <w:rFonts w:ascii="Segoe UI" w:hAnsi="Segoe UI" w:cs="Segoe UI"/>
            <w:noProof/>
            <w:webHidden/>
          </w:rPr>
          <w:fldChar w:fldCharType="separate"/>
        </w:r>
        <w:r w:rsidRPr="00A26E35">
          <w:rPr>
            <w:rFonts w:ascii="Segoe UI" w:hAnsi="Segoe UI" w:cs="Segoe UI"/>
            <w:noProof/>
            <w:webHidden/>
          </w:rPr>
          <w:t>6</w:t>
        </w:r>
        <w:r w:rsidRPr="00A26E35">
          <w:rPr>
            <w:rFonts w:ascii="Segoe UI" w:hAnsi="Segoe UI" w:cs="Segoe UI"/>
            <w:noProof/>
            <w:webHidden/>
          </w:rPr>
          <w:fldChar w:fldCharType="end"/>
        </w:r>
      </w:hyperlink>
    </w:p>
    <w:p xmlns:wp14="http://schemas.microsoft.com/office/word/2010/wordml" w:rsidRPr="00A26E35" w:rsidR="00394ECA" w:rsidRDefault="00394ECA" w14:paraId="03E3130D" wp14:textId="77777777">
      <w:pPr>
        <w:pStyle w:val="TOC1"/>
        <w:tabs>
          <w:tab w:val="right" w:leader="dot" w:pos="9736"/>
        </w:tabs>
        <w:rPr>
          <w:rFonts w:ascii="Segoe UI" w:hAnsi="Segoe UI" w:eastAsia="Times New Roman" w:cs="Segoe UI"/>
          <w:noProof/>
          <w:sz w:val="22"/>
          <w:szCs w:val="22"/>
          <w:lang w:val="en-GB" w:eastAsia="en-GB"/>
        </w:rPr>
      </w:pPr>
      <w:hyperlink w:history="1" w:anchor="_Toc59006320">
        <w:r w:rsidRPr="00A26E35" w:rsidR="00DB5A6E">
          <w:rPr>
            <w:rStyle w:val="Hyperlink"/>
            <w:rFonts w:ascii="Segoe UI" w:hAnsi="Segoe UI" w:cs="Segoe UI"/>
            <w:noProof/>
            <w:color w:val="auto"/>
          </w:rPr>
          <w:t>6</w:t>
        </w:r>
        <w:r w:rsidRPr="00A26E35" w:rsidR="00E733D4">
          <w:rPr>
            <w:rStyle w:val="Hyperlink"/>
            <w:rFonts w:ascii="Segoe UI" w:hAnsi="Segoe UI" w:cs="Segoe UI"/>
            <w:noProof/>
            <w:color w:val="auto"/>
          </w:rPr>
          <w:t xml:space="preserve">. Future </w:t>
        </w:r>
        <w:r w:rsidRPr="00A26E35">
          <w:rPr>
            <w:rStyle w:val="Hyperlink"/>
            <w:rFonts w:ascii="Segoe UI" w:hAnsi="Segoe UI" w:cs="Segoe UI"/>
            <w:noProof/>
            <w:color w:val="auto"/>
          </w:rPr>
          <w:t>policies</w:t>
        </w:r>
        <w:r w:rsidRPr="00A26E35" w:rsidR="00E733D4">
          <w:rPr>
            <w:rStyle w:val="Hyperlink"/>
            <w:rFonts w:ascii="Segoe UI" w:hAnsi="Segoe UI" w:cs="Segoe UI"/>
            <w:noProof/>
            <w:color w:val="auto"/>
          </w:rPr>
          <w:t xml:space="preserve"> to support</w:t>
        </w:r>
        <w:r w:rsidRPr="00A26E35">
          <w:rPr>
            <w:rFonts w:ascii="Segoe UI" w:hAnsi="Segoe UI" w:cs="Segoe UI"/>
            <w:noProof/>
            <w:webHidden/>
          </w:rPr>
          <w:tab/>
        </w:r>
        <w:r w:rsidRPr="00A26E35">
          <w:rPr>
            <w:rFonts w:ascii="Segoe UI" w:hAnsi="Segoe UI" w:cs="Segoe UI"/>
            <w:noProof/>
            <w:webHidden/>
          </w:rPr>
          <w:fldChar w:fldCharType="begin"/>
        </w:r>
        <w:r w:rsidRPr="00A26E35">
          <w:rPr>
            <w:rFonts w:ascii="Segoe UI" w:hAnsi="Segoe UI" w:cs="Segoe UI"/>
            <w:noProof/>
            <w:webHidden/>
          </w:rPr>
          <w:instrText xml:space="preserve"> PAGEREF _Toc59006320 \h </w:instrText>
        </w:r>
        <w:r w:rsidRPr="00A26E35">
          <w:rPr>
            <w:rFonts w:ascii="Segoe UI" w:hAnsi="Segoe UI" w:cs="Segoe UI"/>
            <w:noProof/>
            <w:webHidden/>
          </w:rPr>
        </w:r>
        <w:r w:rsidRPr="00A26E35">
          <w:rPr>
            <w:rFonts w:ascii="Segoe UI" w:hAnsi="Segoe UI" w:cs="Segoe UI"/>
            <w:noProof/>
            <w:webHidden/>
          </w:rPr>
          <w:fldChar w:fldCharType="separate"/>
        </w:r>
        <w:r w:rsidRPr="00A26E35">
          <w:rPr>
            <w:rFonts w:ascii="Segoe UI" w:hAnsi="Segoe UI" w:cs="Segoe UI"/>
            <w:noProof/>
            <w:webHidden/>
          </w:rPr>
          <w:t>6</w:t>
        </w:r>
        <w:r w:rsidRPr="00A26E35">
          <w:rPr>
            <w:rFonts w:ascii="Segoe UI" w:hAnsi="Segoe UI" w:cs="Segoe UI"/>
            <w:noProof/>
            <w:webHidden/>
          </w:rPr>
          <w:fldChar w:fldCharType="end"/>
        </w:r>
      </w:hyperlink>
    </w:p>
    <w:p xmlns:wp14="http://schemas.microsoft.com/office/word/2010/wordml" w:rsidR="009122BB" w:rsidP="00DC4C0F" w:rsidRDefault="00E763E4" w14:paraId="4DDBEF00" wp14:textId="77777777">
      <w:pPr>
        <w:pStyle w:val="1bodycopy10pt"/>
        <w:rPr>
          <w:rFonts w:ascii="Segoe UI" w:hAnsi="Segoe UI" w:cs="Segoe UI"/>
          <w:noProof/>
          <w:szCs w:val="20"/>
          <w:lang w:val="en-GB"/>
        </w:rPr>
      </w:pPr>
      <w:r w:rsidRPr="00A26E35">
        <w:rPr>
          <w:rFonts w:ascii="Segoe UI" w:hAnsi="Segoe UI" w:cs="Segoe UI"/>
          <w:noProof/>
          <w:szCs w:val="20"/>
          <w:lang w:val="en-GB"/>
        </w:rPr>
        <w:fldChar w:fldCharType="end"/>
      </w:r>
    </w:p>
    <w:p xmlns:wp14="http://schemas.microsoft.com/office/word/2010/wordml" w:rsidR="00A26E35" w:rsidP="00DC4C0F" w:rsidRDefault="00A26E35" w14:paraId="3461D779" wp14:textId="77777777">
      <w:pPr>
        <w:pStyle w:val="1bodycopy10pt"/>
        <w:rPr>
          <w:rFonts w:ascii="Segoe UI" w:hAnsi="Segoe UI" w:cs="Segoe UI"/>
          <w:noProof/>
          <w:szCs w:val="20"/>
          <w:lang w:val="en-GB"/>
        </w:rPr>
      </w:pPr>
    </w:p>
    <w:p xmlns:wp14="http://schemas.microsoft.com/office/word/2010/wordml" w:rsidR="00A26E35" w:rsidP="00DC4C0F" w:rsidRDefault="00A26E35" w14:paraId="3CF2D8B6" wp14:textId="77777777">
      <w:pPr>
        <w:pStyle w:val="1bodycopy10pt"/>
        <w:rPr>
          <w:rFonts w:ascii="Segoe UI" w:hAnsi="Segoe UI" w:cs="Segoe UI"/>
          <w:noProof/>
          <w:szCs w:val="20"/>
          <w:lang w:val="en-GB"/>
        </w:rPr>
      </w:pPr>
    </w:p>
    <w:p xmlns:wp14="http://schemas.microsoft.com/office/word/2010/wordml" w:rsidR="00A26E35" w:rsidP="00DC4C0F" w:rsidRDefault="00A26E35" w14:paraId="0FB78278" wp14:textId="77777777">
      <w:pPr>
        <w:pStyle w:val="1bodycopy10pt"/>
        <w:rPr>
          <w:rFonts w:ascii="Segoe UI" w:hAnsi="Segoe UI" w:cs="Segoe UI"/>
          <w:noProof/>
          <w:szCs w:val="20"/>
          <w:lang w:val="en-GB"/>
        </w:rPr>
      </w:pPr>
    </w:p>
    <w:p xmlns:wp14="http://schemas.microsoft.com/office/word/2010/wordml" w:rsidR="00A26E35" w:rsidP="00DC4C0F" w:rsidRDefault="00A26E35" w14:paraId="1FC39945" wp14:textId="77777777">
      <w:pPr>
        <w:pStyle w:val="1bodycopy10pt"/>
        <w:rPr>
          <w:rFonts w:ascii="Segoe UI" w:hAnsi="Segoe UI" w:cs="Segoe UI"/>
          <w:noProof/>
          <w:lang w:val="en-GB"/>
        </w:rPr>
      </w:pPr>
    </w:p>
    <w:p xmlns:wp14="http://schemas.microsoft.com/office/word/2010/wordml" w:rsidR="00A26E35" w:rsidP="00DC4C0F" w:rsidRDefault="00A26E35" w14:paraId="0562CB0E" wp14:textId="77777777">
      <w:pPr>
        <w:pStyle w:val="1bodycopy10pt"/>
        <w:rPr>
          <w:rFonts w:ascii="Segoe UI" w:hAnsi="Segoe UI" w:cs="Segoe UI"/>
          <w:noProof/>
          <w:lang w:val="en-GB"/>
        </w:rPr>
      </w:pPr>
    </w:p>
    <w:p xmlns:wp14="http://schemas.microsoft.com/office/word/2010/wordml" w:rsidR="00A26E35" w:rsidP="00DC4C0F" w:rsidRDefault="00A26E35" w14:paraId="34CE0A41" wp14:textId="77777777">
      <w:pPr>
        <w:pStyle w:val="1bodycopy10pt"/>
        <w:rPr>
          <w:rFonts w:ascii="Segoe UI" w:hAnsi="Segoe UI" w:cs="Segoe UI"/>
          <w:noProof/>
          <w:lang w:val="en-GB"/>
        </w:rPr>
      </w:pPr>
    </w:p>
    <w:p xmlns:wp14="http://schemas.microsoft.com/office/word/2010/wordml" w:rsidR="00A26E35" w:rsidP="00DC4C0F" w:rsidRDefault="00A26E35" w14:paraId="62EBF3C5" wp14:textId="77777777">
      <w:pPr>
        <w:pStyle w:val="1bodycopy10pt"/>
        <w:rPr>
          <w:rFonts w:ascii="Segoe UI" w:hAnsi="Segoe UI" w:cs="Segoe UI"/>
          <w:noProof/>
          <w:lang w:val="en-GB"/>
        </w:rPr>
      </w:pPr>
    </w:p>
    <w:p xmlns:wp14="http://schemas.microsoft.com/office/word/2010/wordml" w:rsidR="00A26E35" w:rsidP="00DC4C0F" w:rsidRDefault="00A26E35" w14:paraId="6D98A12B" wp14:textId="77777777">
      <w:pPr>
        <w:pStyle w:val="1bodycopy10pt"/>
        <w:rPr>
          <w:rFonts w:ascii="Segoe UI" w:hAnsi="Segoe UI" w:cs="Segoe UI"/>
          <w:noProof/>
          <w:lang w:val="en-GB"/>
        </w:rPr>
      </w:pPr>
    </w:p>
    <w:p xmlns:wp14="http://schemas.microsoft.com/office/word/2010/wordml" w:rsidR="00A26E35" w:rsidP="00DC4C0F" w:rsidRDefault="00A26E35" w14:paraId="2946DB82" wp14:textId="77777777">
      <w:pPr>
        <w:pStyle w:val="1bodycopy10pt"/>
        <w:rPr>
          <w:rFonts w:ascii="Segoe UI" w:hAnsi="Segoe UI" w:cs="Segoe UI"/>
          <w:noProof/>
          <w:lang w:val="en-GB"/>
        </w:rPr>
      </w:pPr>
    </w:p>
    <w:p xmlns:wp14="http://schemas.microsoft.com/office/word/2010/wordml" w:rsidR="00A26E35" w:rsidP="00DC4C0F" w:rsidRDefault="00A26E35" w14:paraId="5997CC1D" wp14:textId="77777777">
      <w:pPr>
        <w:pStyle w:val="1bodycopy10pt"/>
        <w:rPr>
          <w:rFonts w:ascii="Segoe UI" w:hAnsi="Segoe UI" w:cs="Segoe UI"/>
          <w:noProof/>
          <w:lang w:val="en-GB"/>
        </w:rPr>
      </w:pPr>
    </w:p>
    <w:p xmlns:wp14="http://schemas.microsoft.com/office/word/2010/wordml" w:rsidR="00A26E35" w:rsidP="00DC4C0F" w:rsidRDefault="00A26E35" w14:paraId="110FFD37" wp14:textId="77777777">
      <w:pPr>
        <w:pStyle w:val="1bodycopy10pt"/>
        <w:rPr>
          <w:rFonts w:ascii="Segoe UI" w:hAnsi="Segoe UI" w:cs="Segoe UI"/>
          <w:noProof/>
          <w:lang w:val="en-GB"/>
        </w:rPr>
      </w:pPr>
    </w:p>
    <w:p xmlns:wp14="http://schemas.microsoft.com/office/word/2010/wordml" w:rsidR="00A26E35" w:rsidP="00DC4C0F" w:rsidRDefault="00A26E35" w14:paraId="6B699379" wp14:textId="77777777">
      <w:pPr>
        <w:pStyle w:val="1bodycopy10pt"/>
        <w:rPr>
          <w:rFonts w:ascii="Segoe UI" w:hAnsi="Segoe UI" w:cs="Segoe UI"/>
          <w:noProof/>
          <w:lang w:val="en-GB"/>
        </w:rPr>
      </w:pPr>
    </w:p>
    <w:p xmlns:wp14="http://schemas.microsoft.com/office/word/2010/wordml" w:rsidRPr="00A26E35" w:rsidR="00A26E35" w:rsidP="00DC4C0F" w:rsidRDefault="00A26E35" w14:paraId="3FE9F23F" wp14:textId="77777777">
      <w:pPr>
        <w:pStyle w:val="1bodycopy10pt"/>
        <w:rPr>
          <w:rFonts w:ascii="Segoe UI" w:hAnsi="Segoe UI" w:cs="Segoe UI"/>
          <w:noProof/>
          <w:lang w:val="en-GB"/>
        </w:rPr>
      </w:pPr>
    </w:p>
    <w:p xmlns:wp14="http://schemas.microsoft.com/office/word/2010/wordml" w:rsidR="00A26E35" w:rsidP="00DC4C0F" w:rsidRDefault="00A26E35" w14:paraId="1F72F646" wp14:textId="77777777">
      <w:pPr>
        <w:pStyle w:val="1bodycopy10pt"/>
        <w:rPr>
          <w:rFonts w:ascii="Segoe UI" w:hAnsi="Segoe UI" w:cs="Segoe UI"/>
          <w:noProof/>
          <w:szCs w:val="20"/>
          <w:lang w:val="en-GB"/>
        </w:rPr>
      </w:pPr>
    </w:p>
    <w:p xmlns:wp14="http://schemas.microsoft.com/office/word/2010/wordml" w:rsidRPr="00A26E35" w:rsidR="0072620F" w:rsidP="00DC4C0F" w:rsidRDefault="00A47967" w14:paraId="19B33EF3" wp14:textId="77777777">
      <w:pPr>
        <w:pStyle w:val="1bodycopy10pt"/>
        <w:rPr>
          <w:rFonts w:ascii="Segoe UI" w:hAnsi="Segoe UI" w:cs="Segoe UI"/>
          <w:noProof/>
          <w:szCs w:val="20"/>
          <w:lang w:val="en-GB"/>
        </w:rPr>
      </w:pPr>
      <w:r w:rsidRPr="00A26E35">
        <w:rPr>
          <w:rFonts w:ascii="Segoe UI" w:hAnsi="Segoe UI" w:cs="Segoe UI"/>
          <w:noProof/>
          <w:lang w:val="en-GB"/>
        </w:rPr>
        <mc:AlternateContent>
          <mc:Choice Requires="wps">
            <w:drawing>
              <wp:anchor xmlns:wp14="http://schemas.microsoft.com/office/word/2010/wordprocessingDrawing" distT="4294967295" distB="4294967295" distL="114300" distR="114300" simplePos="0" relativeHeight="251657728" behindDoc="0" locked="0" layoutInCell="1" allowOverlap="1" wp14:anchorId="1C1B00E0" wp14:editId="7777777">
                <wp:simplePos x="0" y="0"/>
                <wp:positionH relativeFrom="column">
                  <wp:posOffset>0</wp:posOffset>
                </wp:positionH>
                <wp:positionV relativeFrom="paragraph">
                  <wp:posOffset>-1</wp:posOffset>
                </wp:positionV>
                <wp:extent cx="615886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10AA7F02">
              <v:line id="Straight Connector 1"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6A958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00644391" w:rsidP="00830C6E" w:rsidRDefault="00644391" w14:paraId="08CE6F91" wp14:textId="77777777">
      <w:pPr>
        <w:pStyle w:val="Heading1"/>
        <w:rPr>
          <w:rFonts w:ascii="Segoe UI" w:hAnsi="Segoe UI" w:cs="Segoe UI"/>
          <w:color w:val="auto"/>
        </w:rPr>
      </w:pPr>
      <w:bookmarkStart w:name="_Toc59006314" w:id="0"/>
    </w:p>
    <w:p xmlns:wp14="http://schemas.microsoft.com/office/word/2010/wordml" w:rsidR="00A26E35" w:rsidP="00A26E35" w:rsidRDefault="00A26E35" w14:paraId="61CDCEAD" wp14:textId="77777777">
      <w:pPr>
        <w:pStyle w:val="6Abstract"/>
        <w:rPr>
          <w:lang w:val="en-GB"/>
        </w:rPr>
      </w:pPr>
    </w:p>
    <w:p xmlns:wp14="http://schemas.microsoft.com/office/word/2010/wordml" w:rsidRPr="00A26E35" w:rsidR="00A26E35" w:rsidP="00A26E35" w:rsidRDefault="00A26E35" w14:paraId="6BB9E253" wp14:textId="77777777">
      <w:pPr>
        <w:pStyle w:val="6Abstract"/>
        <w:rPr>
          <w:lang w:val="en-GB"/>
        </w:rPr>
      </w:pPr>
    </w:p>
    <w:p xmlns:wp14="http://schemas.microsoft.com/office/word/2010/wordml" w:rsidRPr="00A26E35" w:rsidR="00644391" w:rsidP="00830C6E" w:rsidRDefault="00644391" w14:paraId="23DE523C" wp14:textId="77777777">
      <w:pPr>
        <w:pStyle w:val="Heading1"/>
        <w:rPr>
          <w:rFonts w:ascii="Segoe UI" w:hAnsi="Segoe UI" w:cs="Segoe UI"/>
          <w:color w:val="auto"/>
        </w:rPr>
      </w:pPr>
    </w:p>
    <w:p xmlns:wp14="http://schemas.microsoft.com/office/word/2010/wordml" w:rsidRPr="00A26E35" w:rsidR="00644391" w:rsidP="00830C6E" w:rsidRDefault="00644391" w14:paraId="52E56223" wp14:textId="77777777">
      <w:pPr>
        <w:pStyle w:val="Heading1"/>
        <w:rPr>
          <w:rFonts w:ascii="Segoe UI" w:hAnsi="Segoe UI" w:cs="Segoe UI"/>
          <w:color w:val="auto"/>
        </w:rPr>
      </w:pPr>
    </w:p>
    <w:p xmlns:wp14="http://schemas.microsoft.com/office/word/2010/wordml" w:rsidRPr="00A26E35" w:rsidR="00644391" w:rsidP="00830C6E" w:rsidRDefault="00644391" w14:paraId="07547A01" wp14:textId="77777777">
      <w:pPr>
        <w:pStyle w:val="Heading1"/>
        <w:rPr>
          <w:rFonts w:ascii="Segoe UI" w:hAnsi="Segoe UI" w:cs="Segoe UI"/>
          <w:color w:val="auto"/>
        </w:rPr>
      </w:pPr>
    </w:p>
    <w:p xmlns:wp14="http://schemas.microsoft.com/office/word/2010/wordml" w:rsidRPr="00A26E35" w:rsidR="00644391" w:rsidP="00830C6E" w:rsidRDefault="00644391" w14:paraId="5043CB0F" wp14:textId="77777777">
      <w:pPr>
        <w:pStyle w:val="Heading1"/>
        <w:rPr>
          <w:rFonts w:ascii="Segoe UI" w:hAnsi="Segoe UI" w:cs="Segoe UI"/>
          <w:color w:val="auto"/>
        </w:rPr>
      </w:pPr>
    </w:p>
    <w:p xmlns:wp14="http://schemas.microsoft.com/office/word/2010/wordml" w:rsidRPr="00A26E35" w:rsidR="00644391" w:rsidP="00830C6E" w:rsidRDefault="00644391" w14:paraId="07459315" wp14:textId="77777777">
      <w:pPr>
        <w:pStyle w:val="Heading1"/>
        <w:rPr>
          <w:rFonts w:ascii="Segoe UI" w:hAnsi="Segoe UI" w:cs="Segoe UI"/>
          <w:color w:val="auto"/>
        </w:rPr>
      </w:pPr>
    </w:p>
    <w:p xmlns:wp14="http://schemas.microsoft.com/office/word/2010/wordml" w:rsidRPr="00A26E35" w:rsidR="00644391" w:rsidP="00830C6E" w:rsidRDefault="00644391" w14:paraId="6537F28F" wp14:textId="77777777">
      <w:pPr>
        <w:pStyle w:val="Heading1"/>
        <w:rPr>
          <w:rFonts w:ascii="Segoe UI" w:hAnsi="Segoe UI" w:cs="Segoe UI"/>
          <w:color w:val="auto"/>
        </w:rPr>
      </w:pPr>
    </w:p>
    <w:p xmlns:wp14="http://schemas.microsoft.com/office/word/2010/wordml" w:rsidRPr="00A26E35" w:rsidR="00830C6E" w:rsidP="00830C6E" w:rsidRDefault="00740AC8" w14:paraId="664221C3" wp14:textId="77777777">
      <w:pPr>
        <w:pStyle w:val="Heading1"/>
        <w:rPr>
          <w:rFonts w:ascii="Segoe UI" w:hAnsi="Segoe UI" w:cs="Segoe UI"/>
          <w:color w:val="auto"/>
        </w:rPr>
      </w:pPr>
      <w:r w:rsidRPr="00A26E35">
        <w:rPr>
          <w:rFonts w:ascii="Segoe UI" w:hAnsi="Segoe UI" w:cs="Segoe UI"/>
          <w:color w:val="auto"/>
        </w:rPr>
        <w:t xml:space="preserve">1. </w:t>
      </w:r>
      <w:r w:rsidRPr="00A26E35" w:rsidR="00830C6E">
        <w:rPr>
          <w:rFonts w:ascii="Segoe UI" w:hAnsi="Segoe UI" w:cs="Segoe UI"/>
          <w:color w:val="auto"/>
        </w:rPr>
        <w:t>Curriculum aims</w:t>
      </w:r>
      <w:bookmarkEnd w:id="0"/>
    </w:p>
    <w:p xmlns:wp14="http://schemas.microsoft.com/office/word/2010/wordml" w:rsidRPr="00A26E35" w:rsidR="00830C6E" w:rsidP="00830C6E" w:rsidRDefault="00830C6E" w14:paraId="4992553D" wp14:textId="77777777">
      <w:pPr>
        <w:rPr>
          <w:rFonts w:ascii="Segoe UI" w:hAnsi="Segoe UI" w:cs="Segoe UI"/>
          <w:lang w:val="en-GB"/>
        </w:rPr>
      </w:pPr>
      <w:r w:rsidRPr="00A26E35">
        <w:rPr>
          <w:rFonts w:ascii="Segoe UI" w:hAnsi="Segoe UI" w:cs="Segoe UI"/>
          <w:lang w:val="en-GB"/>
        </w:rPr>
        <w:t>Our curriculum aims/intends to:</w:t>
      </w:r>
    </w:p>
    <w:p xmlns:wp14="http://schemas.microsoft.com/office/word/2010/wordml" w:rsidRPr="00A26E35" w:rsidR="00DB5A6E" w:rsidP="00830C6E" w:rsidRDefault="00830C6E" w14:paraId="29F23319" wp14:textId="77777777">
      <w:pPr>
        <w:pStyle w:val="Caption1"/>
        <w:rPr>
          <w:rFonts w:ascii="Segoe UI" w:hAnsi="Segoe UI" w:cs="Segoe UI"/>
          <w:i w:val="0"/>
          <w:color w:val="auto"/>
          <w:lang w:val="en-GB"/>
        </w:rPr>
      </w:pPr>
      <w:r w:rsidRPr="00A26E35">
        <w:rPr>
          <w:rFonts w:ascii="Segoe UI" w:hAnsi="Segoe UI" w:cs="Segoe UI"/>
          <w:i w:val="0"/>
          <w:color w:val="auto"/>
          <w:lang w:val="en-GB"/>
        </w:rPr>
        <w:t>Insert the aims/intention of your curriculum here – for example, to:</w:t>
      </w:r>
    </w:p>
    <w:p xmlns:wp14="http://schemas.microsoft.com/office/word/2010/wordml" w:rsidRPr="00A26E35" w:rsidR="00830C6E" w:rsidP="007F0018" w:rsidRDefault="00830C6E" w14:paraId="7DD58B69"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Provide a broad and balanced education for all pupils</w:t>
      </w:r>
      <w:r w:rsidRPr="00A26E35" w:rsidR="00D12DDC">
        <w:rPr>
          <w:rFonts w:ascii="Segoe UI" w:hAnsi="Segoe UI" w:cs="Segoe UI"/>
          <w:shd w:val="clear" w:color="auto" w:fill="FFFFFF"/>
          <w:lang w:val="en-GB"/>
        </w:rPr>
        <w:t xml:space="preserve"> that’s coherently planned and sequenced towards cumulatively sufficient knowledge for skills and future learning and employment</w:t>
      </w:r>
    </w:p>
    <w:p xmlns:wp14="http://schemas.microsoft.com/office/word/2010/wordml" w:rsidRPr="00A26E35" w:rsidR="00DB5A6E" w:rsidP="007F0018" w:rsidRDefault="00DB5A6E" w14:paraId="7FAA1CE8"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To engage students back into learning and give a sense of purpose</w:t>
      </w:r>
    </w:p>
    <w:p xmlns:wp14="http://schemas.microsoft.com/office/word/2010/wordml" w:rsidRPr="00A26E35" w:rsidR="00830C6E" w:rsidP="007F0018" w:rsidRDefault="00830C6E" w14:paraId="3F5B360B"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Enable pupils to develop knowledge, understand concepts and acquire skills, and be able to choose and apply these in relevant situations</w:t>
      </w:r>
    </w:p>
    <w:p xmlns:wp14="http://schemas.microsoft.com/office/word/2010/wordml" w:rsidRPr="00A26E35" w:rsidR="00830C6E" w:rsidP="007F0018" w:rsidRDefault="00830C6E" w14:paraId="29AEED57"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Support pupils’ spiritual, moral, social and cultural development</w:t>
      </w:r>
    </w:p>
    <w:p xmlns:wp14="http://schemas.microsoft.com/office/word/2010/wordml" w:rsidRPr="00A26E35" w:rsidR="00830C6E" w:rsidP="007F0018" w:rsidRDefault="00830C6E" w14:paraId="3773A27A"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Support pupils’ physical development and responsibility for their own health, and enable them to be active</w:t>
      </w:r>
    </w:p>
    <w:p xmlns:wp14="http://schemas.microsoft.com/office/word/2010/wordml" w:rsidRPr="00A26E35" w:rsidR="00830C6E" w:rsidP="007F0018" w:rsidRDefault="00830C6E" w14:paraId="592DB007"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Promote a positive attitude towards learning</w:t>
      </w:r>
    </w:p>
    <w:p xmlns:wp14="http://schemas.microsoft.com/office/word/2010/wordml" w:rsidRPr="00A26E35" w:rsidR="006B2A2F" w:rsidP="00DB5A6E" w:rsidRDefault="00830C6E" w14:paraId="48483058"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Ensure equal access to learning</w:t>
      </w:r>
      <w:r w:rsidRPr="00A26E35" w:rsidR="00D12DDC">
        <w:rPr>
          <w:rFonts w:ascii="Segoe UI" w:hAnsi="Segoe UI" w:cs="Segoe UI"/>
          <w:shd w:val="clear" w:color="auto" w:fill="FFFFFF"/>
          <w:lang w:val="en-GB"/>
        </w:rPr>
        <w:t xml:space="preserve"> for all pupils</w:t>
      </w:r>
      <w:r w:rsidRPr="00A26E35">
        <w:rPr>
          <w:rFonts w:ascii="Segoe UI" w:hAnsi="Segoe UI" w:cs="Segoe UI"/>
          <w:shd w:val="clear" w:color="auto" w:fill="FFFFFF"/>
          <w:lang w:val="en-GB"/>
        </w:rPr>
        <w:t xml:space="preserve">, with high expectations for every pupil and appropriate </w:t>
      </w:r>
      <w:r w:rsidRPr="00A26E35" w:rsidR="00DB5A6E">
        <w:rPr>
          <w:rFonts w:ascii="Segoe UI" w:hAnsi="Segoe UI" w:cs="Segoe UI"/>
          <w:shd w:val="clear" w:color="auto" w:fill="FFFFFF"/>
          <w:lang w:val="en-GB"/>
        </w:rPr>
        <w:t>levels of challenge and support</w:t>
      </w:r>
    </w:p>
    <w:p xmlns:wp14="http://schemas.microsoft.com/office/word/2010/wordml" w:rsidRPr="00A26E35" w:rsidR="006B2A2F" w:rsidP="007F0018" w:rsidRDefault="006B2A2F" w14:paraId="5DF9DECB"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Equip pupils with the knowledge and cultural capital they need to succeed in life</w:t>
      </w:r>
    </w:p>
    <w:p xmlns:wp14="http://schemas.microsoft.com/office/word/2010/wordml" w:rsidRPr="00A26E35" w:rsidR="006B2A2F" w:rsidP="00DB5A6E" w:rsidRDefault="00830C6E" w14:paraId="769F0487"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Provide subject choices that support pupils’ learning and progression, and enable them to wor</w:t>
      </w:r>
      <w:r w:rsidRPr="00A26E35" w:rsidR="00DB5A6E">
        <w:rPr>
          <w:rFonts w:ascii="Segoe UI" w:hAnsi="Segoe UI" w:cs="Segoe UI"/>
          <w:shd w:val="clear" w:color="auto" w:fill="FFFFFF"/>
          <w:lang w:val="en-GB"/>
        </w:rPr>
        <w:t>k towards achieving their goals</w:t>
      </w:r>
    </w:p>
    <w:p xmlns:wp14="http://schemas.microsoft.com/office/word/2010/wordml" w:rsidRPr="00A26E35" w:rsidR="00830C6E" w:rsidP="00830C6E" w:rsidRDefault="00830C6E" w14:paraId="64D797CA"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Develop pupils’ independent learning skills and resilience, to equip them for further/higher education and employment</w:t>
      </w:r>
      <w:r w:rsidRPr="00A26E35" w:rsidR="00DB5A6E">
        <w:rPr>
          <w:rFonts w:ascii="Segoe UI" w:hAnsi="Segoe UI" w:cs="Segoe UI"/>
          <w:lang w:val="en-GB"/>
        </w:rPr>
        <w:t>.</w:t>
      </w:r>
    </w:p>
    <w:p xmlns:wp14="http://schemas.microsoft.com/office/word/2010/wordml" w:rsidRPr="00A26E35" w:rsidR="00DB5A6E" w:rsidP="00830C6E" w:rsidRDefault="00DB5A6E" w14:paraId="57340ED4" wp14:textId="77777777">
      <w:pPr>
        <w:pStyle w:val="4Bulletedcopyblue"/>
        <w:rPr>
          <w:rFonts w:ascii="Segoe UI" w:hAnsi="Segoe UI" w:cs="Segoe UI"/>
          <w:shd w:val="clear" w:color="auto" w:fill="FFFFFF"/>
          <w:lang w:val="en-GB"/>
        </w:rPr>
      </w:pPr>
      <w:r w:rsidRPr="00A26E35">
        <w:rPr>
          <w:rFonts w:ascii="Segoe UI" w:hAnsi="Segoe UI" w:cs="Segoe UI"/>
          <w:lang w:val="en-GB"/>
        </w:rPr>
        <w:t>To enhance students character and allow them to grow as people</w:t>
      </w:r>
    </w:p>
    <w:p xmlns:wp14="http://schemas.microsoft.com/office/word/2010/wordml" w:rsidRPr="00A26E35" w:rsidR="00DB5A6E" w:rsidP="00830C6E" w:rsidRDefault="00DB5A6E" w14:paraId="65A8D45C" wp14:textId="77777777">
      <w:pPr>
        <w:pStyle w:val="4Bulletedcopyblue"/>
        <w:rPr>
          <w:rFonts w:ascii="Segoe UI" w:hAnsi="Segoe UI" w:cs="Segoe UI"/>
          <w:shd w:val="clear" w:color="auto" w:fill="FFFFFF"/>
          <w:lang w:val="en-GB"/>
        </w:rPr>
      </w:pPr>
      <w:r w:rsidRPr="00A26E35">
        <w:rPr>
          <w:rFonts w:ascii="Segoe UI" w:hAnsi="Segoe UI" w:cs="Segoe UI"/>
          <w:lang w:val="en-GB"/>
        </w:rPr>
        <w:t>To develop their understanding of the world around them and how to navigate that world effectively.</w:t>
      </w:r>
    </w:p>
    <w:p xmlns:wp14="http://schemas.microsoft.com/office/word/2010/wordml" w:rsidRPr="00A26E35" w:rsidR="00EF631F" w:rsidP="00DB5A6E" w:rsidRDefault="00EF631F" w14:paraId="6DFB9E20" wp14:textId="77777777">
      <w:pPr>
        <w:pStyle w:val="4Bulletedcopyblue"/>
        <w:numPr>
          <w:ilvl w:val="0"/>
          <w:numId w:val="0"/>
        </w:numPr>
        <w:ind w:left="340"/>
        <w:rPr>
          <w:rFonts w:ascii="Segoe UI" w:hAnsi="Segoe UI" w:cs="Segoe UI"/>
          <w:highlight w:val="yellow"/>
          <w:shd w:val="clear" w:color="auto" w:fill="FFFFFF"/>
          <w:lang w:val="en-GB"/>
        </w:rPr>
      </w:pPr>
    </w:p>
    <w:p xmlns:wp14="http://schemas.microsoft.com/office/word/2010/wordml" w:rsidRPr="00A26E35" w:rsidR="00AD3666" w:rsidP="00AD3666" w:rsidRDefault="00DB5A6E" w14:paraId="329D4619" wp14:textId="77777777">
      <w:pPr>
        <w:pStyle w:val="Heading1"/>
        <w:rPr>
          <w:rFonts w:ascii="Segoe UI" w:hAnsi="Segoe UI" w:cs="Segoe UI"/>
          <w:color w:val="auto"/>
        </w:rPr>
      </w:pPr>
      <w:bookmarkStart w:name="_Toc59006316" w:id="1"/>
      <w:r w:rsidRPr="00A26E35">
        <w:rPr>
          <w:rFonts w:ascii="Segoe UI" w:hAnsi="Segoe UI" w:cs="Segoe UI"/>
          <w:color w:val="auto"/>
        </w:rPr>
        <w:t>2</w:t>
      </w:r>
      <w:r w:rsidRPr="00A26E35" w:rsidR="00AD3666">
        <w:rPr>
          <w:rFonts w:ascii="Segoe UI" w:hAnsi="Segoe UI" w:cs="Segoe UI"/>
          <w:color w:val="auto"/>
        </w:rPr>
        <w:t xml:space="preserve">. </w:t>
      </w:r>
      <w:r w:rsidRPr="00A26E35" w:rsidR="00461326">
        <w:rPr>
          <w:rFonts w:ascii="Segoe UI" w:hAnsi="Segoe UI" w:cs="Segoe UI"/>
          <w:color w:val="auto"/>
        </w:rPr>
        <w:t>Roles and responsibilities</w:t>
      </w:r>
      <w:bookmarkEnd w:id="1"/>
    </w:p>
    <w:p xmlns:wp14="http://schemas.microsoft.com/office/word/2010/wordml" w:rsidRPr="00A26E35" w:rsidR="00461326" w:rsidP="007F0018" w:rsidRDefault="00DB5A6E" w14:paraId="72E057AE" wp14:textId="77777777">
      <w:pPr>
        <w:pStyle w:val="Subhead2"/>
        <w:rPr>
          <w:rFonts w:ascii="Segoe UI" w:hAnsi="Segoe UI" w:cs="Segoe UI"/>
          <w:color w:val="auto"/>
          <w:lang w:val="en-GB"/>
        </w:rPr>
      </w:pPr>
      <w:r w:rsidRPr="00A26E35">
        <w:rPr>
          <w:rFonts w:ascii="Segoe UI" w:hAnsi="Segoe UI" w:cs="Segoe UI"/>
          <w:color w:val="auto"/>
          <w:lang w:val="en-GB"/>
        </w:rPr>
        <w:t>2</w:t>
      </w:r>
      <w:r w:rsidRPr="00A26E35" w:rsidR="00461326">
        <w:rPr>
          <w:rFonts w:ascii="Segoe UI" w:hAnsi="Segoe UI" w:cs="Segoe UI"/>
          <w:color w:val="auto"/>
          <w:lang w:val="en-GB"/>
        </w:rPr>
        <w:t xml:space="preserve">.1 The governing </w:t>
      </w:r>
      <w:r w:rsidRPr="00A26E35" w:rsidR="00461326">
        <w:rPr>
          <w:rFonts w:ascii="Segoe UI" w:hAnsi="Segoe UI" w:cs="Segoe UI"/>
          <w:color w:val="auto"/>
        </w:rPr>
        <w:t>board</w:t>
      </w:r>
      <w:r w:rsidRPr="00A26E35">
        <w:rPr>
          <w:rFonts w:ascii="Segoe UI" w:hAnsi="Segoe UI" w:cs="Segoe UI"/>
          <w:color w:val="auto"/>
        </w:rPr>
        <w:t xml:space="preserve"> (pending assemblance)</w:t>
      </w:r>
    </w:p>
    <w:p xmlns:wp14="http://schemas.microsoft.com/office/word/2010/wordml" w:rsidRPr="00A26E35" w:rsidR="00461326" w:rsidP="00461326" w:rsidRDefault="00461326" w14:paraId="23DCFBCE" wp14:textId="77777777">
      <w:pPr>
        <w:rPr>
          <w:rFonts w:ascii="Segoe UI" w:hAnsi="Segoe UI" w:cs="Segoe UI"/>
          <w:lang w:val="en-GB"/>
        </w:rPr>
      </w:pPr>
      <w:r w:rsidRPr="00A26E35">
        <w:rPr>
          <w:rFonts w:ascii="Segoe UI" w:hAnsi="Segoe UI" w:cs="Segoe UI"/>
          <w:lang w:val="en-GB"/>
        </w:rPr>
        <w:t>The governing board will monitor the effectiveness of this policy and hold the headteacher to account for its implementation.</w:t>
      </w:r>
    </w:p>
    <w:p xmlns:wp14="http://schemas.microsoft.com/office/word/2010/wordml" w:rsidRPr="00A26E35" w:rsidR="00461326" w:rsidP="00461326" w:rsidRDefault="00461326" w14:paraId="530C44F3" wp14:textId="77777777">
      <w:pPr>
        <w:rPr>
          <w:rFonts w:ascii="Segoe UI" w:hAnsi="Segoe UI" w:cs="Segoe UI"/>
          <w:lang w:val="en-GB"/>
        </w:rPr>
      </w:pPr>
      <w:r w:rsidRPr="00A26E35">
        <w:rPr>
          <w:rFonts w:ascii="Segoe UI" w:hAnsi="Segoe UI" w:cs="Segoe UI"/>
          <w:lang w:val="en-GB"/>
        </w:rPr>
        <w:t>The governing board will also ensure that:</w:t>
      </w:r>
    </w:p>
    <w:p xmlns:wp14="http://schemas.microsoft.com/office/word/2010/wordml" w:rsidRPr="00A26E35" w:rsidR="00461326" w:rsidP="007F0018" w:rsidRDefault="00461326" w14:paraId="1FB0469B" wp14:textId="77777777">
      <w:pPr>
        <w:pStyle w:val="4Bulletedcopyblue"/>
        <w:rPr>
          <w:rFonts w:ascii="Segoe UI" w:hAnsi="Segoe UI" w:cs="Segoe UI"/>
          <w:lang w:val="en-GB"/>
        </w:rPr>
      </w:pPr>
      <w:r w:rsidRPr="00A26E35">
        <w:rPr>
          <w:rFonts w:ascii="Segoe UI" w:hAnsi="Segoe UI" w:cs="Segoe UI"/>
          <w:lang w:val="en-GB"/>
        </w:rPr>
        <w:t>A robust framework is in place for setting curriculum priorities and aspirational targets</w:t>
      </w:r>
    </w:p>
    <w:p xmlns:wp14="http://schemas.microsoft.com/office/word/2010/wordml" w:rsidRPr="00A26E35" w:rsidR="00461326" w:rsidP="007F0018" w:rsidRDefault="00461326" w14:paraId="1C3D5493" wp14:textId="77777777">
      <w:pPr>
        <w:pStyle w:val="4Bulletedcopyblue"/>
        <w:rPr>
          <w:rFonts w:ascii="Segoe UI" w:hAnsi="Segoe UI" w:cs="Segoe UI"/>
          <w:lang w:val="en-GB"/>
        </w:rPr>
      </w:pPr>
      <w:r w:rsidRPr="00A26E35">
        <w:rPr>
          <w:rFonts w:ascii="Segoe UI" w:hAnsi="Segoe UI" w:cs="Segoe UI"/>
          <w:lang w:val="en-GB"/>
        </w:rPr>
        <w:t>The school is compl</w:t>
      </w:r>
      <w:r w:rsidRPr="00A26E35" w:rsidR="00DB5A6E">
        <w:rPr>
          <w:rFonts w:ascii="Segoe UI" w:hAnsi="Segoe UI" w:cs="Segoe UI"/>
          <w:lang w:val="en-GB"/>
        </w:rPr>
        <w:t xml:space="preserve">ying with ISS </w:t>
      </w:r>
      <w:r w:rsidRPr="00A26E35">
        <w:rPr>
          <w:rFonts w:ascii="Segoe UI" w:hAnsi="Segoe UI" w:cs="Segoe UI"/>
          <w:lang w:val="en-GB"/>
        </w:rPr>
        <w:t>and teaching a "broad and balanced curriculum" which includes English, maths</w:t>
      </w:r>
      <w:r w:rsidRPr="00A26E35" w:rsidR="0087722D">
        <w:rPr>
          <w:rFonts w:ascii="Segoe UI" w:hAnsi="Segoe UI" w:cs="Segoe UI"/>
          <w:lang w:val="en-GB"/>
        </w:rPr>
        <w:t>,</w:t>
      </w:r>
      <w:r w:rsidRPr="00A26E35">
        <w:rPr>
          <w:rFonts w:ascii="Segoe UI" w:hAnsi="Segoe UI" w:cs="Segoe UI"/>
          <w:lang w:val="en-GB"/>
        </w:rPr>
        <w:t xml:space="preserve"> and enough teaching time is provided for pupils to cover the requi</w:t>
      </w:r>
      <w:r w:rsidRPr="00A26E35" w:rsidR="00E733D4">
        <w:rPr>
          <w:rFonts w:ascii="Segoe UI" w:hAnsi="Segoe UI" w:cs="Segoe UI"/>
          <w:lang w:val="en-GB"/>
        </w:rPr>
        <w:t>rements of the curriculum plans</w:t>
      </w:r>
    </w:p>
    <w:p xmlns:wp14="http://schemas.microsoft.com/office/word/2010/wordml" w:rsidRPr="00A26E35" w:rsidR="00461326" w:rsidP="007F0018" w:rsidRDefault="00461326" w14:paraId="43BDA721" wp14:textId="77777777">
      <w:pPr>
        <w:pStyle w:val="4Bulletedcopyblue"/>
        <w:rPr>
          <w:rFonts w:ascii="Segoe UI" w:hAnsi="Segoe UI" w:cs="Segoe UI"/>
          <w:lang w:val="en-GB"/>
        </w:rPr>
      </w:pPr>
      <w:r w:rsidRPr="00A26E35">
        <w:rPr>
          <w:rFonts w:ascii="Segoe UI" w:hAnsi="Segoe UI" w:cs="Segoe UI"/>
          <w:lang w:val="en-GB"/>
        </w:rPr>
        <w:t>Proper provision is made for pupils with different abilities and needs, including children with special educational needs (SEN)</w:t>
      </w:r>
    </w:p>
    <w:p xmlns:wp14="http://schemas.microsoft.com/office/word/2010/wordml" w:rsidRPr="00A26E35" w:rsidR="00461326" w:rsidP="007F0018" w:rsidRDefault="00461326" w14:paraId="0F2DAF0A" wp14:textId="77777777">
      <w:pPr>
        <w:pStyle w:val="4Bulletedcopyblue"/>
        <w:rPr>
          <w:rFonts w:ascii="Segoe UI" w:hAnsi="Segoe UI" w:cs="Segoe UI"/>
          <w:lang w:val="en-GB"/>
        </w:rPr>
      </w:pPr>
      <w:r w:rsidRPr="00A26E35">
        <w:rPr>
          <w:rFonts w:ascii="Segoe UI" w:hAnsi="Segoe UI" w:cs="Segoe UI"/>
          <w:lang w:val="en-GB"/>
        </w:rPr>
        <w:t xml:space="preserve"> All courses provided for pupils below the age of 19</w:t>
      </w:r>
      <w:r w:rsidRPr="00A26E35" w:rsidR="00E733D4">
        <w:rPr>
          <w:rFonts w:ascii="Segoe UI" w:hAnsi="Segoe UI" w:cs="Segoe UI"/>
          <w:lang w:val="en-GB"/>
        </w:rPr>
        <w:t xml:space="preserve"> that lead to vocational qualifications from AQA or City and Guilds amongst other providers</w:t>
      </w:r>
    </w:p>
    <w:p xmlns:wp14="http://schemas.microsoft.com/office/word/2010/wordml" w:rsidRPr="00A26E35" w:rsidR="00461326" w:rsidP="007F0018" w:rsidRDefault="00461326" w14:paraId="7F3E50D0" wp14:textId="77777777">
      <w:pPr>
        <w:pStyle w:val="4Bulletedcopyblue"/>
        <w:rPr>
          <w:rFonts w:ascii="Segoe UI" w:hAnsi="Segoe UI" w:cs="Segoe UI"/>
          <w:lang w:val="en-GB"/>
        </w:rPr>
      </w:pPr>
      <w:r w:rsidRPr="00A26E35">
        <w:rPr>
          <w:rFonts w:ascii="Segoe UI" w:hAnsi="Segoe UI" w:cs="Segoe UI"/>
          <w:lang w:val="en-GB"/>
        </w:rPr>
        <w:t>The school implements the relevant statutory assessment arrangements</w:t>
      </w:r>
    </w:p>
    <w:p xmlns:wp14="http://schemas.microsoft.com/office/word/2010/wordml" w:rsidRPr="00A26E35" w:rsidR="00461326" w:rsidP="007F0018" w:rsidRDefault="00461326" w14:paraId="5C207E5E" wp14:textId="77777777">
      <w:pPr>
        <w:pStyle w:val="4Bulletedcopyblue"/>
        <w:rPr>
          <w:rFonts w:ascii="Segoe UI" w:hAnsi="Segoe UI" w:cs="Segoe UI"/>
          <w:lang w:val="en-GB"/>
        </w:rPr>
      </w:pPr>
      <w:r w:rsidRPr="00A26E35">
        <w:rPr>
          <w:rFonts w:ascii="Segoe UI" w:hAnsi="Segoe UI" w:cs="Segoe UI"/>
          <w:lang w:val="en-GB"/>
        </w:rPr>
        <w:t>It participates actively in decision-making about the breadth and balance of the curriculum</w:t>
      </w:r>
    </w:p>
    <w:p xmlns:wp14="http://schemas.microsoft.com/office/word/2010/wordml" w:rsidRPr="00A26E35" w:rsidR="00461326" w:rsidP="007F0018" w:rsidRDefault="00E733D4" w14:paraId="1ED95E05" wp14:textId="77777777">
      <w:pPr>
        <w:pStyle w:val="4Bulletedcopyblue"/>
        <w:rPr>
          <w:rFonts w:ascii="Segoe UI" w:hAnsi="Segoe UI" w:cs="Segoe UI"/>
          <w:lang w:val="en-GB"/>
        </w:rPr>
      </w:pPr>
      <w:r w:rsidRPr="00A26E35">
        <w:rPr>
          <w:rFonts w:ascii="Segoe UI" w:hAnsi="Segoe UI" w:cs="Segoe UI"/>
          <w:lang w:val="en-GB"/>
        </w:rPr>
        <w:t>Pupils from year 10</w:t>
      </w:r>
      <w:r w:rsidRPr="00A26E35" w:rsidR="00461326">
        <w:rPr>
          <w:rFonts w:ascii="Segoe UI" w:hAnsi="Segoe UI" w:cs="Segoe UI"/>
          <w:lang w:val="en-GB"/>
        </w:rPr>
        <w:t xml:space="preserve"> onwards are provided with independent, impartial careers guidance, and that this is appropriately resourced</w:t>
      </w:r>
    </w:p>
    <w:p xmlns:wp14="http://schemas.microsoft.com/office/word/2010/wordml" w:rsidRPr="00A26E35" w:rsidR="00461326" w:rsidP="007F0018" w:rsidRDefault="00461326" w14:paraId="05B319B8" wp14:textId="77777777">
      <w:pPr>
        <w:pStyle w:val="Subhead2"/>
        <w:rPr>
          <w:rFonts w:ascii="Segoe UI" w:hAnsi="Segoe UI" w:cs="Segoe UI"/>
          <w:color w:val="auto"/>
          <w:lang w:val="en-GB"/>
        </w:rPr>
      </w:pPr>
      <w:r w:rsidRPr="00A26E35">
        <w:rPr>
          <w:rFonts w:ascii="Segoe UI" w:hAnsi="Segoe UI" w:cs="Segoe UI"/>
          <w:color w:val="auto"/>
          <w:lang w:val="en-GB"/>
        </w:rPr>
        <w:t>3.2 Headteacher</w:t>
      </w:r>
      <w:r w:rsidRPr="00A26E35" w:rsidR="00E733D4">
        <w:rPr>
          <w:rFonts w:ascii="Segoe UI" w:hAnsi="Segoe UI" w:cs="Segoe UI"/>
          <w:color w:val="auto"/>
          <w:lang w:val="en-GB"/>
        </w:rPr>
        <w:t>/Director</w:t>
      </w:r>
    </w:p>
    <w:p xmlns:wp14="http://schemas.microsoft.com/office/word/2010/wordml" w:rsidRPr="00A26E35" w:rsidR="00461326" w:rsidP="007F0018" w:rsidRDefault="00461326" w14:paraId="5050C88A" wp14:textId="77777777">
      <w:pPr>
        <w:pStyle w:val="1bodycopy10pt"/>
        <w:rPr>
          <w:rFonts w:ascii="Segoe UI" w:hAnsi="Segoe UI" w:cs="Segoe UI"/>
          <w:lang w:val="en-GB"/>
        </w:rPr>
      </w:pPr>
      <w:r w:rsidRPr="00A26E35">
        <w:rPr>
          <w:rFonts w:ascii="Segoe UI" w:hAnsi="Segoe UI" w:cs="Segoe UI"/>
          <w:lang w:val="en-GB"/>
        </w:rPr>
        <w:t>The headteacher is responsible for ensuring that this policy is adhered to, and that:</w:t>
      </w:r>
    </w:p>
    <w:p xmlns:wp14="http://schemas.microsoft.com/office/word/2010/wordml" w:rsidRPr="00A26E35" w:rsidR="00461326" w:rsidP="007F0018" w:rsidRDefault="00461326" w14:paraId="1B53700E" wp14:textId="77777777">
      <w:pPr>
        <w:pStyle w:val="4Bulletedcopyblue"/>
        <w:rPr>
          <w:rFonts w:ascii="Segoe UI" w:hAnsi="Segoe UI" w:cs="Segoe UI"/>
          <w:lang w:val="en-GB"/>
        </w:rPr>
      </w:pPr>
      <w:r w:rsidRPr="00A26E35">
        <w:rPr>
          <w:rFonts w:ascii="Segoe UI" w:hAnsi="Segoe UI" w:cs="Segoe UI"/>
          <w:lang w:val="en-GB"/>
        </w:rPr>
        <w:t>All required elements of the curriculum, and those subjects which the school chooses to offer, have aims and objectives which reflect the aims of the school and indicate how the needs of individual pupils will be met</w:t>
      </w:r>
    </w:p>
    <w:p xmlns:wp14="http://schemas.microsoft.com/office/word/2010/wordml" w:rsidRPr="00A26E35" w:rsidR="00461326" w:rsidP="007F0018" w:rsidRDefault="00461326" w14:paraId="38EE8856" wp14:textId="77777777">
      <w:pPr>
        <w:pStyle w:val="4Bulletedcopyblue"/>
        <w:rPr>
          <w:rFonts w:ascii="Segoe UI" w:hAnsi="Segoe UI" w:cs="Segoe UI"/>
          <w:lang w:val="en-GB"/>
        </w:rPr>
      </w:pPr>
      <w:r w:rsidRPr="00A26E35">
        <w:rPr>
          <w:rFonts w:ascii="Segoe UI" w:hAnsi="Segoe UI" w:cs="Segoe UI"/>
          <w:lang w:val="en-GB"/>
        </w:rPr>
        <w:t>The amount of time provided for teaching the required elements of the curriculum is adequate and is reviewed by the governing board</w:t>
      </w:r>
    </w:p>
    <w:p xmlns:wp14="http://schemas.microsoft.com/office/word/2010/wordml" w:rsidRPr="00A26E35" w:rsidR="00461326" w:rsidP="007F0018" w:rsidRDefault="00461326" w14:paraId="382E7195" wp14:textId="77777777">
      <w:pPr>
        <w:pStyle w:val="4Bulletedcopyblue"/>
        <w:rPr>
          <w:rFonts w:ascii="Segoe UI" w:hAnsi="Segoe UI" w:cs="Segoe UI"/>
          <w:lang w:val="en-GB"/>
        </w:rPr>
      </w:pPr>
      <w:r w:rsidRPr="00A26E35">
        <w:rPr>
          <w:rFonts w:ascii="Segoe UI" w:hAnsi="Segoe UI" w:cs="Segoe UI"/>
          <w:lang w:val="en-GB"/>
        </w:rPr>
        <w:t>Where appropriate, the individual needs of some pupils are met by permanent or temporary disapplication from all or part of the National Curriculum</w:t>
      </w:r>
    </w:p>
    <w:p xmlns:wp14="http://schemas.microsoft.com/office/word/2010/wordml" w:rsidRPr="00A26E35" w:rsidR="00461326" w:rsidP="007F0018" w:rsidRDefault="00461326" w14:paraId="328838E2" wp14:textId="77777777">
      <w:pPr>
        <w:pStyle w:val="4Bulletedcopyblue"/>
        <w:rPr>
          <w:rFonts w:ascii="Segoe UI" w:hAnsi="Segoe UI" w:cs="Segoe UI"/>
          <w:lang w:val="en-GB"/>
        </w:rPr>
      </w:pPr>
      <w:r w:rsidRPr="00A26E35">
        <w:rPr>
          <w:rFonts w:ascii="Segoe UI" w:hAnsi="Segoe UI" w:cs="Segoe UI"/>
          <w:lang w:val="en-GB"/>
        </w:rPr>
        <w:t>They manage requests to withdraw children from curriculum subjects, where appropriate</w:t>
      </w:r>
    </w:p>
    <w:p xmlns:wp14="http://schemas.microsoft.com/office/word/2010/wordml" w:rsidRPr="00A26E35" w:rsidR="00461326" w:rsidP="007F0018" w:rsidRDefault="00461326" w14:paraId="6DC64050" wp14:textId="77777777">
      <w:pPr>
        <w:pStyle w:val="4Bulletedcopyblue"/>
        <w:rPr>
          <w:rFonts w:ascii="Segoe UI" w:hAnsi="Segoe UI" w:cs="Segoe UI"/>
          <w:lang w:val="en-GB"/>
        </w:rPr>
      </w:pPr>
      <w:r w:rsidRPr="00A26E35">
        <w:rPr>
          <w:rFonts w:ascii="Segoe UI" w:hAnsi="Segoe UI" w:cs="Segoe UI"/>
          <w:lang w:val="en-GB"/>
        </w:rPr>
        <w:t>The school’s procedures for assessment meet all legal requirements</w:t>
      </w:r>
    </w:p>
    <w:p xmlns:wp14="http://schemas.microsoft.com/office/word/2010/wordml" w:rsidRPr="00A26E35" w:rsidR="00461326" w:rsidP="007F0018" w:rsidRDefault="00461326" w14:paraId="75CB8F6D" wp14:textId="77777777">
      <w:pPr>
        <w:pStyle w:val="4Bulletedcopyblue"/>
        <w:rPr>
          <w:rFonts w:ascii="Segoe UI" w:hAnsi="Segoe UI" w:cs="Segoe UI"/>
          <w:lang w:val="en-GB"/>
        </w:rPr>
      </w:pPr>
      <w:r w:rsidRPr="00A26E35">
        <w:rPr>
          <w:rFonts w:ascii="Segoe UI" w:hAnsi="Segoe UI" w:cs="Segoe UI"/>
          <w:lang w:val="en-GB"/>
        </w:rPr>
        <w:t>The governing board</w:t>
      </w:r>
      <w:r w:rsidRPr="00A26E35" w:rsidR="00E733D4">
        <w:rPr>
          <w:rFonts w:ascii="Segoe UI" w:hAnsi="Segoe UI" w:cs="Segoe UI"/>
          <w:lang w:val="en-GB"/>
        </w:rPr>
        <w:t xml:space="preserve"> (pending)</w:t>
      </w:r>
      <w:r w:rsidRPr="00A26E35">
        <w:rPr>
          <w:rFonts w:ascii="Segoe UI" w:hAnsi="Segoe UI" w:cs="Segoe UI"/>
          <w:lang w:val="en-GB"/>
        </w:rPr>
        <w:t xml:space="preserve"> is fully involved in decision-making processes that relate to the breadth and balance of the curriculum</w:t>
      </w:r>
    </w:p>
    <w:p xmlns:wp14="http://schemas.microsoft.com/office/word/2010/wordml" w:rsidRPr="00A26E35" w:rsidR="00461326" w:rsidP="007F0018" w:rsidRDefault="00461326" w14:paraId="4C668341" wp14:textId="77777777">
      <w:pPr>
        <w:pStyle w:val="4Bulletedcopyblue"/>
        <w:rPr>
          <w:rFonts w:ascii="Segoe UI" w:hAnsi="Segoe UI" w:cs="Segoe UI"/>
          <w:lang w:val="en-GB"/>
        </w:rPr>
      </w:pPr>
      <w:r w:rsidRPr="00A26E35">
        <w:rPr>
          <w:rFonts w:ascii="Segoe UI" w:hAnsi="Segoe UI" w:cs="Segoe UI"/>
          <w:lang w:val="en-GB"/>
        </w:rPr>
        <w:t>The governing board is advised on whole-school targets in order to make informed decisions</w:t>
      </w:r>
    </w:p>
    <w:p xmlns:wp14="http://schemas.microsoft.com/office/word/2010/wordml" w:rsidRPr="00A26E35" w:rsidR="00461326" w:rsidP="007F0018" w:rsidRDefault="00461326" w14:paraId="5AF39056" wp14:textId="77777777">
      <w:pPr>
        <w:pStyle w:val="4Bulletedcopyblue"/>
        <w:rPr>
          <w:rFonts w:ascii="Segoe UI" w:hAnsi="Segoe UI" w:cs="Segoe UI"/>
          <w:lang w:val="en-GB"/>
        </w:rPr>
      </w:pPr>
      <w:r w:rsidRPr="00A26E35">
        <w:rPr>
          <w:rFonts w:ascii="Segoe UI" w:hAnsi="Segoe UI" w:cs="Segoe UI"/>
          <w:lang w:val="en-GB"/>
        </w:rPr>
        <w:t>Proper provision is in place for pupils with different abilities and needs, including children with SEN</w:t>
      </w:r>
    </w:p>
    <w:p xmlns:wp14="http://schemas.microsoft.com/office/word/2010/wordml" w:rsidRPr="00A26E35" w:rsidR="00461326" w:rsidP="007F0018" w:rsidRDefault="00461326" w14:paraId="1545E4BD" wp14:textId="77777777">
      <w:pPr>
        <w:pStyle w:val="Subhead2"/>
        <w:rPr>
          <w:rFonts w:ascii="Segoe UI" w:hAnsi="Segoe UI" w:cs="Segoe UI"/>
          <w:color w:val="auto"/>
          <w:lang w:val="en-GB"/>
        </w:rPr>
      </w:pPr>
      <w:r w:rsidRPr="00A26E35">
        <w:rPr>
          <w:rFonts w:ascii="Segoe UI" w:hAnsi="Segoe UI" w:cs="Segoe UI"/>
          <w:color w:val="auto"/>
          <w:lang w:val="en-GB"/>
        </w:rPr>
        <w:t>3.3 Other staff</w:t>
      </w:r>
    </w:p>
    <w:p xmlns:wp14="http://schemas.microsoft.com/office/word/2010/wordml" w:rsidRPr="00A26E35" w:rsidR="00461326" w:rsidP="00461326" w:rsidRDefault="00461326" w14:paraId="02A989B3" wp14:textId="77777777">
      <w:pPr>
        <w:rPr>
          <w:rFonts w:ascii="Segoe UI" w:hAnsi="Segoe UI" w:cs="Segoe UI"/>
          <w:lang w:val="en-GB"/>
        </w:rPr>
      </w:pPr>
      <w:r w:rsidRPr="00A26E35">
        <w:rPr>
          <w:rFonts w:ascii="Segoe UI" w:hAnsi="Segoe UI" w:cs="Segoe UI"/>
          <w:lang w:val="en-GB"/>
        </w:rPr>
        <w:t>Other staff will ensure that the school curriculum is implemented in accordance with this policy.</w:t>
      </w:r>
    </w:p>
    <w:p xmlns:wp14="http://schemas.microsoft.com/office/word/2010/wordml" w:rsidRPr="00A26E35" w:rsidR="00461326" w:rsidP="00E733D4" w:rsidRDefault="00461326" w14:paraId="094044D1" wp14:textId="77777777">
      <w:pPr>
        <w:pStyle w:val="Heading1"/>
        <w:rPr>
          <w:rFonts w:ascii="Segoe UI" w:hAnsi="Segoe UI" w:cs="Segoe UI"/>
          <w:color w:val="auto"/>
        </w:rPr>
      </w:pPr>
      <w:bookmarkStart w:name="_Toc59006317" w:id="2"/>
      <w:r w:rsidRPr="00A26E35">
        <w:rPr>
          <w:rFonts w:ascii="Segoe UI" w:hAnsi="Segoe UI" w:cs="Segoe UI"/>
          <w:color w:val="auto"/>
        </w:rPr>
        <w:t>4. Organisation and planning</w:t>
      </w:r>
      <w:bookmarkEnd w:id="2"/>
    </w:p>
    <w:p xmlns:wp14="http://schemas.microsoft.com/office/word/2010/wordml" w:rsidRPr="00A26E35" w:rsidR="00461326" w:rsidP="007F0018" w:rsidRDefault="00E733D4" w14:paraId="121D4FFC"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Curriculum is based around personal development and growth. Vocational pathways are chosen by students that will enhance personal well-being whilst preparing learners for the next step within education</w:t>
      </w:r>
    </w:p>
    <w:p xmlns:wp14="http://schemas.microsoft.com/office/word/2010/wordml" w:rsidRPr="00A26E35" w:rsidR="00461326" w:rsidP="007F0018" w:rsidRDefault="00E733D4" w14:paraId="131564A4"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Learners who access this curriculum will have experienced a turbulent time within education and the curriculum is designed to allow accessibility for all students but also to be aspirational</w:t>
      </w:r>
    </w:p>
    <w:p xmlns:wp14="http://schemas.microsoft.com/office/word/2010/wordml" w:rsidRPr="00A26E35" w:rsidR="00461326" w:rsidP="007F0018" w:rsidRDefault="00E733D4" w14:paraId="2165120D"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 xml:space="preserve">Subjects are designed to adhere to the ISS as well as offer enhanced cultural capital. </w:t>
      </w:r>
    </w:p>
    <w:p xmlns:wp14="http://schemas.microsoft.com/office/word/2010/wordml" w:rsidRPr="00A26E35" w:rsidR="00461326" w:rsidP="007F0018" w:rsidRDefault="00E733D4" w14:paraId="73D299EB"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The curriculum covers;</w:t>
      </w:r>
    </w:p>
    <w:p xmlns:wp14="http://schemas.microsoft.com/office/word/2010/wordml" w:rsidRPr="00A26E35" w:rsidR="00461326" w:rsidP="007F0018" w:rsidRDefault="00D0161F" w14:paraId="5C5F9BE3" wp14:textId="77777777">
      <w:pPr>
        <w:pStyle w:val="4Bulletedcopyblue"/>
        <w:numPr>
          <w:ilvl w:val="1"/>
          <w:numId w:val="12"/>
        </w:numPr>
        <w:rPr>
          <w:rFonts w:ascii="Segoe UI" w:hAnsi="Segoe UI" w:cs="Segoe UI"/>
          <w:shd w:val="clear" w:color="auto" w:fill="FFFFFF"/>
          <w:lang w:val="en-GB"/>
        </w:rPr>
      </w:pPr>
      <w:r w:rsidRPr="00A26E35">
        <w:rPr>
          <w:rFonts w:ascii="Segoe UI" w:hAnsi="Segoe UI" w:cs="Segoe UI"/>
          <w:shd w:val="clear" w:color="auto" w:fill="FFFFFF"/>
          <w:lang w:val="en-GB"/>
        </w:rPr>
        <w:t>Relationships and s</w:t>
      </w:r>
      <w:r w:rsidRPr="00A26E35" w:rsidR="00461326">
        <w:rPr>
          <w:rFonts w:ascii="Segoe UI" w:hAnsi="Segoe UI" w:cs="Segoe UI"/>
          <w:shd w:val="clear" w:color="auto" w:fill="FFFFFF"/>
          <w:lang w:val="en-GB"/>
        </w:rPr>
        <w:t>ex education</w:t>
      </w:r>
      <w:r w:rsidRPr="00A26E35" w:rsidR="003C50C4">
        <w:rPr>
          <w:rFonts w:ascii="Segoe UI" w:hAnsi="Segoe UI" w:cs="Segoe UI"/>
          <w:shd w:val="clear" w:color="auto" w:fill="FFFFFF"/>
          <w:lang w:val="en-GB"/>
        </w:rPr>
        <w:t>, and health education (secondary schools</w:t>
      </w:r>
      <w:r w:rsidRPr="00A26E35" w:rsidR="00461326">
        <w:rPr>
          <w:rFonts w:ascii="Segoe UI" w:hAnsi="Segoe UI" w:cs="Segoe UI"/>
          <w:shd w:val="clear" w:color="auto" w:fill="FFFFFF"/>
          <w:lang w:val="en-GB"/>
        </w:rPr>
        <w:t>)</w:t>
      </w:r>
    </w:p>
    <w:p xmlns:wp14="http://schemas.microsoft.com/office/word/2010/wordml" w:rsidRPr="00A26E35" w:rsidR="00461326" w:rsidP="007F0018" w:rsidRDefault="00461326" w14:paraId="661A8721" wp14:textId="77777777">
      <w:pPr>
        <w:pStyle w:val="4Bulletedcopyblue"/>
        <w:numPr>
          <w:ilvl w:val="1"/>
          <w:numId w:val="12"/>
        </w:numPr>
        <w:rPr>
          <w:rFonts w:ascii="Segoe UI" w:hAnsi="Segoe UI" w:cs="Segoe UI"/>
          <w:shd w:val="clear" w:color="auto" w:fill="FFFFFF"/>
          <w:lang w:val="en-GB"/>
        </w:rPr>
      </w:pPr>
      <w:r w:rsidRPr="00A26E35">
        <w:rPr>
          <w:rFonts w:ascii="Segoe UI" w:hAnsi="Segoe UI" w:cs="Segoe UI"/>
          <w:shd w:val="clear" w:color="auto" w:fill="FFFFFF"/>
          <w:lang w:val="en-GB"/>
        </w:rPr>
        <w:t>Spiritual, moral, social and cultural development</w:t>
      </w:r>
    </w:p>
    <w:p xmlns:wp14="http://schemas.microsoft.com/office/word/2010/wordml" w:rsidRPr="00A26E35" w:rsidR="00461326" w:rsidP="007F0018" w:rsidRDefault="00461326" w14:paraId="010A9990" wp14:textId="77777777">
      <w:pPr>
        <w:pStyle w:val="4Bulletedcopyblue"/>
        <w:numPr>
          <w:ilvl w:val="1"/>
          <w:numId w:val="12"/>
        </w:numPr>
        <w:rPr>
          <w:rFonts w:ascii="Segoe UI" w:hAnsi="Segoe UI" w:cs="Segoe UI"/>
          <w:shd w:val="clear" w:color="auto" w:fill="FFFFFF"/>
          <w:lang w:val="en-GB"/>
        </w:rPr>
      </w:pPr>
      <w:r w:rsidRPr="00A26E35">
        <w:rPr>
          <w:rFonts w:ascii="Segoe UI" w:hAnsi="Segoe UI" w:cs="Segoe UI"/>
          <w:shd w:val="clear" w:color="auto" w:fill="FFFFFF"/>
          <w:lang w:val="en-GB"/>
        </w:rPr>
        <w:t>British values</w:t>
      </w:r>
    </w:p>
    <w:p xmlns:wp14="http://schemas.microsoft.com/office/word/2010/wordml" w:rsidRPr="00A26E35" w:rsidR="00461326" w:rsidP="007F0018" w:rsidRDefault="00461326" w14:paraId="36F753EF" wp14:textId="77777777">
      <w:pPr>
        <w:pStyle w:val="4Bulletedcopyblue"/>
        <w:numPr>
          <w:ilvl w:val="1"/>
          <w:numId w:val="12"/>
        </w:numPr>
        <w:rPr>
          <w:rFonts w:ascii="Segoe UI" w:hAnsi="Segoe UI" w:cs="Segoe UI"/>
          <w:shd w:val="clear" w:color="auto" w:fill="FFFFFF"/>
          <w:lang w:val="en-GB"/>
        </w:rPr>
      </w:pPr>
      <w:r w:rsidRPr="00A26E35">
        <w:rPr>
          <w:rFonts w:ascii="Segoe UI" w:hAnsi="Segoe UI" w:cs="Segoe UI"/>
          <w:shd w:val="clear" w:color="auto" w:fill="FFFFFF"/>
          <w:lang w:val="en-GB"/>
        </w:rPr>
        <w:t>Careers g</w:t>
      </w:r>
      <w:r w:rsidRPr="00A26E35" w:rsidR="00E733D4">
        <w:rPr>
          <w:rFonts w:ascii="Segoe UI" w:hAnsi="Segoe UI" w:cs="Segoe UI"/>
          <w:shd w:val="clear" w:color="auto" w:fill="FFFFFF"/>
          <w:lang w:val="en-GB"/>
        </w:rPr>
        <w:t xml:space="preserve">uidance </w:t>
      </w:r>
    </w:p>
    <w:p xmlns:wp14="http://schemas.microsoft.com/office/word/2010/wordml" w:rsidRPr="00A26E35" w:rsidR="00E733D4" w:rsidP="00E733D4" w:rsidRDefault="00E733D4" w14:paraId="354346A9" wp14:textId="77777777">
      <w:pPr>
        <w:pStyle w:val="4Bulletedcopyblue"/>
        <w:numPr>
          <w:ilvl w:val="0"/>
          <w:numId w:val="0"/>
        </w:numPr>
        <w:ind w:left="340" w:hanging="170"/>
        <w:rPr>
          <w:rFonts w:ascii="Segoe UI" w:hAnsi="Segoe UI" w:cs="Segoe UI"/>
          <w:shd w:val="clear" w:color="auto" w:fill="FFFFFF"/>
          <w:lang w:val="en-GB"/>
        </w:rPr>
      </w:pPr>
      <w:r w:rsidRPr="00A26E35">
        <w:rPr>
          <w:rFonts w:ascii="Segoe UI" w:hAnsi="Segoe UI" w:cs="Segoe UI"/>
          <w:shd w:val="clear" w:color="auto" w:fill="FFFFFF"/>
          <w:lang w:val="en-GB"/>
        </w:rPr>
        <w:t>Please see curriculum overview for further details</w:t>
      </w:r>
    </w:p>
    <w:p xmlns:wp14="http://schemas.microsoft.com/office/word/2010/wordml" w:rsidRPr="00A26E35" w:rsidR="00461326" w:rsidP="007F0018" w:rsidRDefault="00E733D4" w14:paraId="381207C0" wp14:textId="77777777">
      <w:pPr>
        <w:pStyle w:val="4Bulletedcopyblue"/>
        <w:rPr>
          <w:rFonts w:ascii="Segoe UI" w:hAnsi="Segoe UI" w:cs="Segoe UI"/>
          <w:shd w:val="clear" w:color="auto" w:fill="FFFFFF"/>
          <w:lang w:val="en-GB"/>
        </w:rPr>
      </w:pPr>
      <w:r w:rsidRPr="00A26E35">
        <w:rPr>
          <w:rFonts w:ascii="Segoe UI" w:hAnsi="Segoe UI" w:cs="Segoe UI"/>
          <w:shd w:val="clear" w:color="auto" w:fill="FFFFFF"/>
          <w:lang w:val="en-GB"/>
        </w:rPr>
        <w:t xml:space="preserve">A </w:t>
      </w:r>
      <w:r w:rsidRPr="00A26E35" w:rsidR="00A26E35">
        <w:rPr>
          <w:rFonts w:ascii="Segoe UI" w:hAnsi="Segoe UI" w:cs="Segoe UI"/>
          <w:shd w:val="clear" w:color="auto" w:fill="FFFFFF"/>
          <w:lang w:val="en-GB"/>
        </w:rPr>
        <w:t>long-term</w:t>
      </w:r>
      <w:r w:rsidRPr="00A26E35">
        <w:rPr>
          <w:rFonts w:ascii="Segoe UI" w:hAnsi="Segoe UI" w:cs="Segoe UI"/>
          <w:shd w:val="clear" w:color="auto" w:fill="FFFFFF"/>
          <w:lang w:val="en-GB"/>
        </w:rPr>
        <w:t xml:space="preserve"> overview and </w:t>
      </w:r>
      <w:r w:rsidRPr="00A26E35" w:rsidR="00A26E35">
        <w:rPr>
          <w:rFonts w:ascii="Segoe UI" w:hAnsi="Segoe UI" w:cs="Segoe UI"/>
          <w:shd w:val="clear" w:color="auto" w:fill="FFFFFF"/>
          <w:lang w:val="en-GB"/>
        </w:rPr>
        <w:t>medium-term</w:t>
      </w:r>
      <w:r w:rsidRPr="00A26E35">
        <w:rPr>
          <w:rFonts w:ascii="Segoe UI" w:hAnsi="Segoe UI" w:cs="Segoe UI"/>
          <w:shd w:val="clear" w:color="auto" w:fill="FFFFFF"/>
          <w:lang w:val="en-GB"/>
        </w:rPr>
        <w:t xml:space="preserve"> planning is in place for all subjects and should be adhered to at all times unless otherwise agreed.</w:t>
      </w:r>
    </w:p>
    <w:p xmlns:wp14="http://schemas.microsoft.com/office/word/2010/wordml" w:rsidRPr="00A26E35" w:rsidR="00461326" w:rsidP="00461326" w:rsidRDefault="00E733D4" w14:paraId="28A1A330" wp14:textId="77777777">
      <w:pPr>
        <w:pStyle w:val="4Bulletedcopyblue"/>
        <w:rPr>
          <w:rFonts w:ascii="Segoe UI" w:hAnsi="Segoe UI" w:cs="Segoe UI"/>
          <w:shd w:val="clear" w:color="auto" w:fill="FFFFFF"/>
          <w:lang w:val="en-GB"/>
        </w:rPr>
      </w:pPr>
      <w:bookmarkStart w:name="_Toc495931638" w:id="3"/>
      <w:r w:rsidRPr="00A26E35">
        <w:rPr>
          <w:rFonts w:ascii="Segoe UI" w:hAnsi="Segoe UI" w:cs="Segoe UI"/>
          <w:shd w:val="clear" w:color="auto" w:fill="FFFFFF"/>
          <w:lang w:val="en-GB"/>
        </w:rPr>
        <w:t>The curriculum is delivered onsite and across the region to ensure students receive a quality offer.</w:t>
      </w:r>
    </w:p>
    <w:p xmlns:wp14="http://schemas.microsoft.com/office/word/2010/wordml" w:rsidRPr="00A26E35" w:rsidR="007F0018" w:rsidP="00461326" w:rsidRDefault="007F0018" w14:paraId="70DF9E56" wp14:textId="77777777">
      <w:pPr>
        <w:pStyle w:val="Caption1"/>
        <w:rPr>
          <w:rFonts w:ascii="Segoe UI" w:hAnsi="Segoe UI" w:cs="Segoe UI"/>
          <w:i w:val="0"/>
          <w:color w:val="auto"/>
          <w:highlight w:val="yellow"/>
          <w:lang w:val="en-GB"/>
        </w:rPr>
      </w:pPr>
    </w:p>
    <w:p xmlns:wp14="http://schemas.microsoft.com/office/word/2010/wordml" w:rsidRPr="00A26E35" w:rsidR="00461326" w:rsidP="00461326" w:rsidRDefault="00461326" w14:paraId="7BE5F74E" wp14:textId="77777777">
      <w:pPr>
        <w:pStyle w:val="Heading1"/>
        <w:rPr>
          <w:rFonts w:ascii="Segoe UI" w:hAnsi="Segoe UI" w:cs="Segoe UI"/>
          <w:color w:val="auto"/>
        </w:rPr>
      </w:pPr>
      <w:bookmarkStart w:name="_Toc59006318" w:id="4"/>
      <w:bookmarkEnd w:id="3"/>
      <w:r w:rsidRPr="00A26E35">
        <w:rPr>
          <w:rFonts w:ascii="Segoe UI" w:hAnsi="Segoe UI" w:cs="Segoe UI"/>
          <w:color w:val="auto"/>
        </w:rPr>
        <w:t>5. Inclusion</w:t>
      </w:r>
      <w:bookmarkEnd w:id="4"/>
    </w:p>
    <w:p xmlns:wp14="http://schemas.microsoft.com/office/word/2010/wordml" w:rsidRPr="00A26E35" w:rsidR="00461326" w:rsidP="00461326" w:rsidRDefault="00461326" w14:paraId="693AB444" wp14:textId="77777777">
      <w:pPr>
        <w:rPr>
          <w:rFonts w:ascii="Segoe UI" w:hAnsi="Segoe UI" w:cs="Segoe UI"/>
          <w:lang w:val="en-GB"/>
        </w:rPr>
      </w:pPr>
      <w:r w:rsidRPr="00A26E35">
        <w:rPr>
          <w:rFonts w:ascii="Segoe UI" w:hAnsi="Segoe UI" w:cs="Segoe UI"/>
          <w:lang w:val="en-GB"/>
        </w:rPr>
        <w:t xml:space="preserve">Teachers set </w:t>
      </w:r>
      <w:r w:rsidRPr="00A26E35" w:rsidR="00E733D4">
        <w:rPr>
          <w:rFonts w:ascii="Segoe UI" w:hAnsi="Segoe UI" w:cs="Segoe UI"/>
          <w:lang w:val="en-GB"/>
        </w:rPr>
        <w:t>high expectations for all learners</w:t>
      </w:r>
      <w:r w:rsidRPr="00A26E35">
        <w:rPr>
          <w:rFonts w:ascii="Segoe UI" w:hAnsi="Segoe UI" w:cs="Segoe UI"/>
          <w:lang w:val="en-GB"/>
        </w:rPr>
        <w:t>. They will use appropriate assessment to set ambitious targets and plan challenging work for all groups, including:</w:t>
      </w:r>
    </w:p>
    <w:p xmlns:wp14="http://schemas.microsoft.com/office/word/2010/wordml" w:rsidRPr="00A26E35" w:rsidR="00461326" w:rsidP="007F0018" w:rsidRDefault="00461326" w14:paraId="65A3A8E5" wp14:textId="77777777">
      <w:pPr>
        <w:pStyle w:val="4Bulletedcopyblue"/>
        <w:rPr>
          <w:rFonts w:ascii="Segoe UI" w:hAnsi="Segoe UI" w:cs="Segoe UI"/>
          <w:lang w:val="en-GB"/>
        </w:rPr>
      </w:pPr>
      <w:r w:rsidRPr="00A26E35">
        <w:rPr>
          <w:rFonts w:ascii="Segoe UI" w:hAnsi="Segoe UI" w:cs="Segoe UI"/>
          <w:lang w:val="en-GB"/>
        </w:rPr>
        <w:t>More able pupils</w:t>
      </w:r>
    </w:p>
    <w:p xmlns:wp14="http://schemas.microsoft.com/office/word/2010/wordml" w:rsidRPr="00A26E35" w:rsidR="00461326" w:rsidP="007F0018" w:rsidRDefault="00461326" w14:paraId="3B983A97" wp14:textId="77777777">
      <w:pPr>
        <w:pStyle w:val="4Bulletedcopyblue"/>
        <w:rPr>
          <w:rFonts w:ascii="Segoe UI" w:hAnsi="Segoe UI" w:cs="Segoe UI"/>
          <w:lang w:val="en-GB"/>
        </w:rPr>
      </w:pPr>
      <w:r w:rsidRPr="00A26E35">
        <w:rPr>
          <w:rFonts w:ascii="Segoe UI" w:hAnsi="Segoe UI" w:cs="Segoe UI"/>
          <w:lang w:val="en-GB"/>
        </w:rPr>
        <w:t>Pupils with low prior attainment</w:t>
      </w:r>
    </w:p>
    <w:p xmlns:wp14="http://schemas.microsoft.com/office/word/2010/wordml" w:rsidRPr="00A26E35" w:rsidR="00461326" w:rsidP="007F0018" w:rsidRDefault="00461326" w14:paraId="2387E16D" wp14:textId="77777777">
      <w:pPr>
        <w:pStyle w:val="4Bulletedcopyblue"/>
        <w:rPr>
          <w:rFonts w:ascii="Segoe UI" w:hAnsi="Segoe UI" w:cs="Segoe UI"/>
          <w:lang w:val="en-GB"/>
        </w:rPr>
      </w:pPr>
      <w:r w:rsidRPr="00A26E35">
        <w:rPr>
          <w:rFonts w:ascii="Segoe UI" w:hAnsi="Segoe UI" w:cs="Segoe UI"/>
          <w:lang w:val="en-GB"/>
        </w:rPr>
        <w:t>Pupils from disadvantaged backgrounds</w:t>
      </w:r>
    </w:p>
    <w:p xmlns:wp14="http://schemas.microsoft.com/office/word/2010/wordml" w:rsidRPr="00A26E35" w:rsidR="00461326" w:rsidP="007F0018" w:rsidRDefault="00461326" w14:paraId="5AFF6F45" wp14:textId="77777777">
      <w:pPr>
        <w:pStyle w:val="4Bulletedcopyblue"/>
        <w:rPr>
          <w:rFonts w:ascii="Segoe UI" w:hAnsi="Segoe UI" w:cs="Segoe UI"/>
          <w:lang w:val="en-GB"/>
        </w:rPr>
      </w:pPr>
      <w:r w:rsidRPr="00A26E35">
        <w:rPr>
          <w:rFonts w:ascii="Segoe UI" w:hAnsi="Segoe UI" w:cs="Segoe UI"/>
          <w:lang w:val="en-GB"/>
        </w:rPr>
        <w:t>Pupils with SEN</w:t>
      </w:r>
    </w:p>
    <w:p xmlns:wp14="http://schemas.microsoft.com/office/word/2010/wordml" w:rsidRPr="00A26E35" w:rsidR="00461326" w:rsidP="007F0018" w:rsidRDefault="00461326" w14:paraId="70A46DDC" wp14:textId="77777777">
      <w:pPr>
        <w:pStyle w:val="4Bulletedcopyblue"/>
        <w:rPr>
          <w:rFonts w:ascii="Segoe UI" w:hAnsi="Segoe UI" w:cs="Segoe UI"/>
          <w:lang w:val="en-GB"/>
        </w:rPr>
      </w:pPr>
      <w:r w:rsidRPr="00A26E35">
        <w:rPr>
          <w:rFonts w:ascii="Segoe UI" w:hAnsi="Segoe UI" w:cs="Segoe UI"/>
          <w:lang w:val="en-GB"/>
        </w:rPr>
        <w:t>Pupils with English as an additional language (EAL)</w:t>
      </w:r>
    </w:p>
    <w:p xmlns:wp14="http://schemas.microsoft.com/office/word/2010/wordml" w:rsidRPr="00A26E35" w:rsidR="00461326" w:rsidP="00461326" w:rsidRDefault="00461326" w14:paraId="1A9F9081" wp14:textId="77777777">
      <w:pPr>
        <w:rPr>
          <w:rFonts w:ascii="Segoe UI" w:hAnsi="Segoe UI" w:cs="Segoe UI"/>
          <w:lang w:val="en-GB"/>
        </w:rPr>
      </w:pPr>
      <w:r w:rsidRPr="00A26E35">
        <w:rPr>
          <w:rFonts w:ascii="Segoe UI" w:hAnsi="Segoe UI" w:cs="Segoe UI"/>
          <w:lang w:val="en-GB"/>
        </w:rPr>
        <w:t>Teachers will plan lessons so that pupils with SEN and/or disabilities can study every National Curriculum subject, wherever possible, and ensure that there are no barriers to every pupil achieving.</w:t>
      </w:r>
    </w:p>
    <w:p xmlns:wp14="http://schemas.microsoft.com/office/word/2010/wordml" w:rsidRPr="00A26E35" w:rsidR="00461326" w:rsidP="00461326" w:rsidRDefault="00461326" w14:paraId="399CCD1F" wp14:textId="77777777">
      <w:pPr>
        <w:rPr>
          <w:rFonts w:ascii="Segoe UI" w:hAnsi="Segoe UI" w:cs="Segoe UI"/>
          <w:lang w:val="en-GB"/>
        </w:rPr>
      </w:pPr>
      <w:r w:rsidRPr="00A26E35">
        <w:rPr>
          <w:rFonts w:ascii="Segoe UI" w:hAnsi="Segoe UI" w:cs="Segoe UI"/>
          <w:lang w:val="en-GB"/>
        </w:rPr>
        <w:t>Teachers will also take account of the needs of pupils whose first language is not English. Lessons will be planned so that teaching opportunities help pupils to develop their English, and to support pupils to take part in all subjects.</w:t>
      </w:r>
    </w:p>
    <w:p xmlns:wp14="http://schemas.microsoft.com/office/word/2010/wordml" w:rsidRPr="00A26E35" w:rsidR="00461326" w:rsidP="007F0018" w:rsidRDefault="00461326" w14:paraId="47AF4AFA" wp14:textId="77777777">
      <w:pPr>
        <w:rPr>
          <w:rFonts w:ascii="Segoe UI" w:hAnsi="Segoe UI" w:cs="Segoe UI"/>
          <w:lang w:val="en-GB"/>
        </w:rPr>
      </w:pPr>
      <w:r w:rsidRPr="00A26E35">
        <w:rPr>
          <w:rFonts w:ascii="Segoe UI" w:hAnsi="Segoe UI" w:cs="Segoe UI"/>
          <w:lang w:val="en-GB"/>
        </w:rPr>
        <w:t>Further information can be found in our statement of equality information and objectives, and in our SEN policy and information report.</w:t>
      </w:r>
    </w:p>
    <w:p xmlns:wp14="http://schemas.microsoft.com/office/word/2010/wordml" w:rsidRPr="00A26E35" w:rsidR="00461326" w:rsidP="007F0018" w:rsidRDefault="00461326" w14:paraId="4B63459F" wp14:textId="77777777">
      <w:pPr>
        <w:pStyle w:val="Heading1"/>
        <w:rPr>
          <w:rFonts w:ascii="Segoe UI" w:hAnsi="Segoe UI" w:cs="Segoe UI"/>
          <w:color w:val="auto"/>
        </w:rPr>
      </w:pPr>
      <w:bookmarkStart w:name="_Toc59006319" w:id="5"/>
      <w:r w:rsidRPr="00A26E35">
        <w:rPr>
          <w:rFonts w:ascii="Segoe UI" w:hAnsi="Segoe UI" w:cs="Segoe UI"/>
          <w:color w:val="auto"/>
        </w:rPr>
        <w:t>6. Monitoring arrangements</w:t>
      </w:r>
      <w:bookmarkEnd w:id="5"/>
    </w:p>
    <w:p xmlns:wp14="http://schemas.microsoft.com/office/word/2010/wordml" w:rsidRPr="00A26E35" w:rsidR="00E733D4" w:rsidP="00E733D4" w:rsidRDefault="00E733D4" w14:paraId="1999ACAA" wp14:textId="77777777">
      <w:pPr>
        <w:pStyle w:val="1bodycopy10pt"/>
        <w:rPr>
          <w:rFonts w:ascii="Segoe UI" w:hAnsi="Segoe UI" w:cs="Segoe UI"/>
          <w:szCs w:val="20"/>
          <w:lang w:val="en-GB"/>
        </w:rPr>
      </w:pPr>
      <w:r w:rsidRPr="00A26E35">
        <w:rPr>
          <w:rFonts w:ascii="Segoe UI" w:hAnsi="Segoe UI" w:cs="Segoe UI"/>
          <w:szCs w:val="20"/>
          <w:lang w:val="en-GB"/>
        </w:rPr>
        <w:t>This will be reviewed and updated when a governing body is appointed and in place.</w:t>
      </w:r>
    </w:p>
    <w:p xmlns:wp14="http://schemas.microsoft.com/office/word/2010/wordml" w:rsidRPr="00A26E35" w:rsidR="00E733D4" w:rsidP="00E733D4" w:rsidRDefault="00E733D4" w14:paraId="34ACC313" wp14:textId="77777777">
      <w:pPr>
        <w:pStyle w:val="1bodycopy10pt"/>
        <w:rPr>
          <w:rFonts w:ascii="Segoe UI" w:hAnsi="Segoe UI" w:cs="Segoe UI"/>
          <w:i/>
          <w:lang w:val="en-GB"/>
        </w:rPr>
      </w:pPr>
      <w:r w:rsidRPr="00A26E35">
        <w:rPr>
          <w:rFonts w:ascii="Segoe UI" w:hAnsi="Segoe UI" w:cs="Segoe UI"/>
          <w:szCs w:val="20"/>
          <w:lang w:val="en-GB"/>
        </w:rPr>
        <w:t>The director will QA curriculum implementation and impact until this point</w:t>
      </w:r>
    </w:p>
    <w:p xmlns:wp14="http://schemas.microsoft.com/office/word/2010/wordml" w:rsidRPr="00A26E35" w:rsidR="00461326" w:rsidP="00461326" w:rsidRDefault="00461326" w14:paraId="03BF97DD" wp14:textId="77777777">
      <w:pPr>
        <w:pStyle w:val="Heading1"/>
        <w:rPr>
          <w:rFonts w:ascii="Segoe UI" w:hAnsi="Segoe UI" w:cs="Segoe UI"/>
          <w:color w:val="auto"/>
        </w:rPr>
      </w:pPr>
      <w:bookmarkStart w:name="_Toc59006320" w:id="6"/>
      <w:r w:rsidRPr="00A26E35">
        <w:rPr>
          <w:rFonts w:ascii="Segoe UI" w:hAnsi="Segoe UI" w:cs="Segoe UI"/>
          <w:color w:val="auto"/>
        </w:rPr>
        <w:t>7</w:t>
      </w:r>
      <w:r w:rsidRPr="00A26E35" w:rsidR="00E733D4">
        <w:rPr>
          <w:rFonts w:ascii="Segoe UI" w:hAnsi="Segoe UI" w:cs="Segoe UI"/>
          <w:color w:val="auto"/>
        </w:rPr>
        <w:t xml:space="preserve">. </w:t>
      </w:r>
      <w:r w:rsidRPr="00A26E35">
        <w:rPr>
          <w:rFonts w:ascii="Segoe UI" w:hAnsi="Segoe UI" w:cs="Segoe UI"/>
          <w:color w:val="auto"/>
        </w:rPr>
        <w:t xml:space="preserve"> </w:t>
      </w:r>
      <w:bookmarkEnd w:id="6"/>
      <w:r w:rsidRPr="00A26E35" w:rsidR="00E733D4">
        <w:rPr>
          <w:rFonts w:ascii="Segoe UI" w:hAnsi="Segoe UI" w:cs="Segoe UI"/>
          <w:color w:val="auto"/>
        </w:rPr>
        <w:t>Future policies to be put in place</w:t>
      </w:r>
    </w:p>
    <w:p xmlns:wp14="http://schemas.microsoft.com/office/word/2010/wordml" w:rsidRPr="00A26E35" w:rsidR="00461326" w:rsidP="00461326" w:rsidRDefault="00461326" w14:paraId="6525F442" wp14:textId="77777777">
      <w:pPr>
        <w:rPr>
          <w:rFonts w:ascii="Segoe UI" w:hAnsi="Segoe UI" w:cs="Segoe UI"/>
          <w:lang w:val="en-GB"/>
        </w:rPr>
      </w:pPr>
      <w:r w:rsidRPr="00A26E35">
        <w:rPr>
          <w:rFonts w:ascii="Segoe UI" w:hAnsi="Segoe UI" w:cs="Segoe UI"/>
          <w:lang w:val="en-GB"/>
        </w:rPr>
        <w:t>This policy links to the following policies and procedures:</w:t>
      </w:r>
    </w:p>
    <w:p xmlns:wp14="http://schemas.microsoft.com/office/word/2010/wordml" w:rsidRPr="00A26E35" w:rsidR="00461326" w:rsidP="00692AC5" w:rsidRDefault="00461326" w14:paraId="3E3F1329" wp14:textId="77777777">
      <w:pPr>
        <w:pStyle w:val="4Bulletedcopyblue"/>
        <w:rPr>
          <w:rFonts w:ascii="Segoe UI" w:hAnsi="Segoe UI" w:eastAsia="Times New Roman" w:cs="Segoe UI"/>
          <w:lang w:val="en-GB"/>
        </w:rPr>
      </w:pPr>
      <w:r w:rsidRPr="00A26E35">
        <w:rPr>
          <w:rFonts w:ascii="Segoe UI" w:hAnsi="Segoe UI" w:eastAsia="Times New Roman" w:cs="Segoe UI"/>
          <w:lang w:val="en-GB"/>
        </w:rPr>
        <w:t>Assessment policy</w:t>
      </w:r>
    </w:p>
    <w:p xmlns:wp14="http://schemas.microsoft.com/office/word/2010/wordml" w:rsidRPr="00A26E35" w:rsidR="00461326" w:rsidP="004C6B0A" w:rsidRDefault="00461326" w14:paraId="04940768" wp14:textId="77777777">
      <w:pPr>
        <w:pStyle w:val="4Bulletedcopyblue"/>
        <w:rPr>
          <w:rFonts w:ascii="Segoe UI" w:hAnsi="Segoe UI" w:eastAsia="Times New Roman" w:cs="Segoe UI"/>
          <w:lang w:val="en-GB"/>
        </w:rPr>
      </w:pPr>
      <w:r w:rsidRPr="00A26E35">
        <w:rPr>
          <w:rFonts w:ascii="Segoe UI" w:hAnsi="Segoe UI" w:eastAsia="Times New Roman" w:cs="Segoe UI"/>
          <w:lang w:val="en-GB"/>
        </w:rPr>
        <w:t>Non-examination assessment policy</w:t>
      </w:r>
    </w:p>
    <w:p xmlns:wp14="http://schemas.microsoft.com/office/word/2010/wordml" w:rsidRPr="00A26E35" w:rsidR="00461326" w:rsidP="004C6B0A" w:rsidRDefault="00461326" w14:paraId="14799B69" wp14:textId="77777777">
      <w:pPr>
        <w:pStyle w:val="4Bulletedcopyblue"/>
        <w:rPr>
          <w:rFonts w:ascii="Segoe UI" w:hAnsi="Segoe UI" w:eastAsia="Times New Roman" w:cs="Segoe UI"/>
          <w:lang w:val="en-GB"/>
        </w:rPr>
      </w:pPr>
      <w:r w:rsidRPr="00A26E35">
        <w:rPr>
          <w:rFonts w:ascii="Segoe UI" w:hAnsi="Segoe UI" w:eastAsia="Times New Roman" w:cs="Segoe UI"/>
          <w:lang w:val="en-GB"/>
        </w:rPr>
        <w:t>SEN policy and information report</w:t>
      </w:r>
    </w:p>
    <w:p xmlns:wp14="http://schemas.microsoft.com/office/word/2010/wordml" w:rsidRPr="00A26E35" w:rsidR="00461326" w:rsidP="004C6B0A" w:rsidRDefault="00461326" w14:paraId="3F8D670E" wp14:textId="77777777">
      <w:pPr>
        <w:pStyle w:val="4Bulletedcopyblue"/>
        <w:rPr>
          <w:rFonts w:ascii="Segoe UI" w:hAnsi="Segoe UI" w:eastAsia="Times New Roman" w:cs="Segoe UI"/>
          <w:lang w:val="en-GB"/>
        </w:rPr>
      </w:pPr>
      <w:r w:rsidRPr="00A26E35">
        <w:rPr>
          <w:rFonts w:ascii="Segoe UI" w:hAnsi="Segoe UI" w:eastAsia="Times New Roman" w:cs="Segoe UI"/>
          <w:lang w:val="en-GB"/>
        </w:rPr>
        <w:t>Equality information and objectives</w:t>
      </w:r>
    </w:p>
    <w:p xmlns:wp14="http://schemas.microsoft.com/office/word/2010/wordml" w:rsidRPr="00A26E35" w:rsidR="00461326" w:rsidP="004C6B0A" w:rsidRDefault="00461326" w14:paraId="44E871BC" wp14:textId="77777777">
      <w:pPr>
        <w:pStyle w:val="1bodycopy10pt"/>
        <w:rPr>
          <w:rFonts w:ascii="Segoe UI" w:hAnsi="Segoe UI" w:cs="Segoe UI"/>
          <w:lang w:val="en-GB"/>
        </w:rPr>
      </w:pPr>
    </w:p>
    <w:sectPr w:rsidRPr="00A26E35" w:rsidR="00461326" w:rsidSect="00510ED3">
      <w:headerReference w:type="even" r:id="rId11"/>
      <w:headerReference w:type="default" r:id="rId12"/>
      <w:footerReference w:type="default" r:id="rId13"/>
      <w:headerReference w:type="first" r:id="rId14"/>
      <w:pgSz w:w="11900" w:h="16840" w:orient="portrait"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03391" w:rsidP="00626EDA" w:rsidRDefault="00103391" w14:paraId="3A0FF5F2" wp14:textId="77777777">
      <w:r>
        <w:separator/>
      </w:r>
    </w:p>
  </w:endnote>
  <w:endnote w:type="continuationSeparator" w:id="0">
    <w:p xmlns:wp14="http://schemas.microsoft.com/office/word/2010/wordml" w:rsidR="00103391" w:rsidP="00626EDA" w:rsidRDefault="00103391"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12916" w:rsidR="00FE3F15" w:rsidP="006F569D" w:rsidRDefault="00874C73" w14:paraId="7B249687"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44391">
      <w:rPr>
        <w:noProof/>
        <w:color w:val="auto"/>
      </w:rPr>
      <w:t>2</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03391" w:rsidP="00626EDA" w:rsidRDefault="00103391" w14:paraId="144A5D23" wp14:textId="77777777">
      <w:r>
        <w:separator/>
      </w:r>
    </w:p>
  </w:footnote>
  <w:footnote w:type="continuationSeparator" w:id="0">
    <w:p xmlns:wp14="http://schemas.microsoft.com/office/word/2010/wordml" w:rsidR="00103391" w:rsidP="00626EDA" w:rsidRDefault="00103391" w14:paraId="738610E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FE3F15" w:rsidRDefault="00A47967" w14:paraId="527A66CA" wp14:textId="77777777">
    <w:r>
      <w:rPr>
        <w:noProof/>
      </w:rPr>
      <w:drawing>
        <wp:anchor xmlns:wp14="http://schemas.microsoft.com/office/word/2010/wordprocessingDrawing" distT="0" distB="0" distL="114300" distR="114300" simplePos="0" relativeHeight="251657216" behindDoc="1" locked="0" layoutInCell="1" allowOverlap="1" wp14:anchorId="5CFDAA65"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w14:anchorId="10B97D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37805D2" wp14:textId="77777777"/>
  <w:p xmlns:wp14="http://schemas.microsoft.com/office/word/2010/wordml" w:rsidR="00FE3F15" w:rsidRDefault="00FE3F15" w14:paraId="463F29E8" wp14:textId="77777777"/>
  <w:p xmlns:wp14="http://schemas.microsoft.com/office/word/2010/wordml" w:rsidR="00FE3F15" w:rsidRDefault="00FE3F15" w14:paraId="3B7B4B86"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3F15" w:rsidRDefault="00FE3F15" w14:paraId="61829076" wp14:textId="77777777"/>
  <w:p xmlns:wp14="http://schemas.microsoft.com/office/word/2010/wordml" w:rsidR="00FE3F15" w:rsidP="00FE3F15" w:rsidRDefault="00FE3F15" w14:paraId="2BA226A1"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E8910EF"/>
    <w:multiLevelType w:val="hybridMultilevel"/>
    <w:tmpl w:val="2C4E17D6"/>
    <w:lvl w:ilvl="0" w:tplc="CC2EBD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360125"/>
    <w:multiLevelType w:val="hybridMultilevel"/>
    <w:tmpl w:val="2368B7F4"/>
    <w:lvl w:ilvl="0" w:tplc="9F24CD74">
      <w:start w:val="1"/>
      <w:numFmt w:val="bullet"/>
      <w:pStyle w:val="Heading3Char"/>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435298453">
    <w:abstractNumId w:val="8"/>
  </w:num>
  <w:num w:numId="2" w16cid:durableId="810444955">
    <w:abstractNumId w:val="2"/>
  </w:num>
  <w:num w:numId="3" w16cid:durableId="1546747166">
    <w:abstractNumId w:val="5"/>
  </w:num>
  <w:num w:numId="4" w16cid:durableId="1250581332">
    <w:abstractNumId w:val="9"/>
  </w:num>
  <w:num w:numId="5" w16cid:durableId="1810974791">
    <w:abstractNumId w:val="0"/>
  </w:num>
  <w:num w:numId="6" w16cid:durableId="283193342">
    <w:abstractNumId w:val="4"/>
  </w:num>
  <w:num w:numId="7" w16cid:durableId="1903523451">
    <w:abstractNumId w:val="1"/>
  </w:num>
  <w:num w:numId="8" w16cid:durableId="679237154">
    <w:abstractNumId w:val="3"/>
  </w:num>
  <w:num w:numId="9" w16cid:durableId="503787815">
    <w:abstractNumId w:val="10"/>
  </w:num>
  <w:num w:numId="10" w16cid:durableId="1957372666">
    <w:abstractNumId w:val="5"/>
  </w:num>
  <w:num w:numId="11" w16cid:durableId="2130279275">
    <w:abstractNumId w:val="2"/>
  </w:num>
  <w:num w:numId="12" w16cid:durableId="318727968">
    <w:abstractNumId w:val="10"/>
  </w:num>
  <w:num w:numId="13" w16cid:durableId="250744215">
    <w:abstractNumId w:val="8"/>
  </w:num>
  <w:num w:numId="14" w16cid:durableId="67075130">
    <w:abstractNumId w:val="9"/>
  </w:num>
  <w:num w:numId="15" w16cid:durableId="31655993">
    <w:abstractNumId w:val="1"/>
  </w:num>
  <w:num w:numId="16" w16cid:durableId="468787501">
    <w:abstractNumId w:val="3"/>
  </w:num>
  <w:num w:numId="17" w16cid:durableId="1827933928">
    <w:abstractNumId w:val="9"/>
  </w:num>
  <w:num w:numId="18" w16cid:durableId="393162836">
    <w:abstractNumId w:val="7"/>
  </w:num>
  <w:num w:numId="19" w16cid:durableId="1268464735">
    <w:abstractNumId w:val="6"/>
  </w:num>
  <w:num w:numId="20" w16cid:durableId="1176529475">
    <w:abstractNumId w:val="1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6E"/>
    <w:rsid w:val="00015B1A"/>
    <w:rsid w:val="0002254B"/>
    <w:rsid w:val="00026691"/>
    <w:rsid w:val="00082050"/>
    <w:rsid w:val="000A569F"/>
    <w:rsid w:val="000B63F5"/>
    <w:rsid w:val="000B77E5"/>
    <w:rsid w:val="000D6968"/>
    <w:rsid w:val="000F5932"/>
    <w:rsid w:val="00103391"/>
    <w:rsid w:val="00105575"/>
    <w:rsid w:val="001201E4"/>
    <w:rsid w:val="001235FA"/>
    <w:rsid w:val="001357C9"/>
    <w:rsid w:val="0017045F"/>
    <w:rsid w:val="001978C4"/>
    <w:rsid w:val="001B2301"/>
    <w:rsid w:val="001C6063"/>
    <w:rsid w:val="001E3CA3"/>
    <w:rsid w:val="001F775C"/>
    <w:rsid w:val="002173F4"/>
    <w:rsid w:val="00235450"/>
    <w:rsid w:val="00275D5E"/>
    <w:rsid w:val="002D6DD0"/>
    <w:rsid w:val="002E16E7"/>
    <w:rsid w:val="002E5D89"/>
    <w:rsid w:val="002F4E11"/>
    <w:rsid w:val="003365A2"/>
    <w:rsid w:val="00375061"/>
    <w:rsid w:val="003815B1"/>
    <w:rsid w:val="00394ECA"/>
    <w:rsid w:val="003B2EB4"/>
    <w:rsid w:val="003C1D02"/>
    <w:rsid w:val="003C50C4"/>
    <w:rsid w:val="003F2BD9"/>
    <w:rsid w:val="003F6230"/>
    <w:rsid w:val="00402C40"/>
    <w:rsid w:val="00440C69"/>
    <w:rsid w:val="0046077F"/>
    <w:rsid w:val="00461326"/>
    <w:rsid w:val="00463935"/>
    <w:rsid w:val="00465755"/>
    <w:rsid w:val="004750A7"/>
    <w:rsid w:val="00492175"/>
    <w:rsid w:val="004944EE"/>
    <w:rsid w:val="004B05BB"/>
    <w:rsid w:val="004B071D"/>
    <w:rsid w:val="004B3C9A"/>
    <w:rsid w:val="004B7BCE"/>
    <w:rsid w:val="004C6B0A"/>
    <w:rsid w:val="004F463D"/>
    <w:rsid w:val="00510ED3"/>
    <w:rsid w:val="00512916"/>
    <w:rsid w:val="00531C8C"/>
    <w:rsid w:val="00543D26"/>
    <w:rsid w:val="00564CD3"/>
    <w:rsid w:val="00573834"/>
    <w:rsid w:val="00584A10"/>
    <w:rsid w:val="00590890"/>
    <w:rsid w:val="00597ED1"/>
    <w:rsid w:val="005B1D35"/>
    <w:rsid w:val="005B4650"/>
    <w:rsid w:val="005B7ADF"/>
    <w:rsid w:val="005E3382"/>
    <w:rsid w:val="0062626B"/>
    <w:rsid w:val="00626EDA"/>
    <w:rsid w:val="00644391"/>
    <w:rsid w:val="00680CD2"/>
    <w:rsid w:val="00692AC5"/>
    <w:rsid w:val="006B2A2F"/>
    <w:rsid w:val="006F569D"/>
    <w:rsid w:val="006F7E8A"/>
    <w:rsid w:val="007070A1"/>
    <w:rsid w:val="0072620F"/>
    <w:rsid w:val="00735B7D"/>
    <w:rsid w:val="00740AC8"/>
    <w:rsid w:val="00785BEE"/>
    <w:rsid w:val="00796419"/>
    <w:rsid w:val="007A03B3"/>
    <w:rsid w:val="007C5AC9"/>
    <w:rsid w:val="007D268D"/>
    <w:rsid w:val="007E217D"/>
    <w:rsid w:val="007E6128"/>
    <w:rsid w:val="007F0018"/>
    <w:rsid w:val="007F2F4C"/>
    <w:rsid w:val="007F788B"/>
    <w:rsid w:val="00805A94"/>
    <w:rsid w:val="0080784C"/>
    <w:rsid w:val="008116A6"/>
    <w:rsid w:val="00830C6E"/>
    <w:rsid w:val="008472C3"/>
    <w:rsid w:val="00874C73"/>
    <w:rsid w:val="0087722D"/>
    <w:rsid w:val="00877394"/>
    <w:rsid w:val="00887DB6"/>
    <w:rsid w:val="008941E7"/>
    <w:rsid w:val="00894811"/>
    <w:rsid w:val="008C1253"/>
    <w:rsid w:val="008F744A"/>
    <w:rsid w:val="009122BB"/>
    <w:rsid w:val="00917872"/>
    <w:rsid w:val="0099114F"/>
    <w:rsid w:val="009A267F"/>
    <w:rsid w:val="009A448F"/>
    <w:rsid w:val="009B1F2D"/>
    <w:rsid w:val="009D1474"/>
    <w:rsid w:val="009E331F"/>
    <w:rsid w:val="009F66A8"/>
    <w:rsid w:val="00A24C47"/>
    <w:rsid w:val="00A26E35"/>
    <w:rsid w:val="00A466EE"/>
    <w:rsid w:val="00A47967"/>
    <w:rsid w:val="00A62B49"/>
    <w:rsid w:val="00A91D2D"/>
    <w:rsid w:val="00AA0E90"/>
    <w:rsid w:val="00AA6E73"/>
    <w:rsid w:val="00AD3666"/>
    <w:rsid w:val="00B4263C"/>
    <w:rsid w:val="00B5559F"/>
    <w:rsid w:val="00B6679E"/>
    <w:rsid w:val="00B846C2"/>
    <w:rsid w:val="00B87A6B"/>
    <w:rsid w:val="00B95F60"/>
    <w:rsid w:val="00BE3E54"/>
    <w:rsid w:val="00C31397"/>
    <w:rsid w:val="00C4731F"/>
    <w:rsid w:val="00C51C6A"/>
    <w:rsid w:val="00C70B09"/>
    <w:rsid w:val="00C74647"/>
    <w:rsid w:val="00C8314B"/>
    <w:rsid w:val="00C91F46"/>
    <w:rsid w:val="00CA2B24"/>
    <w:rsid w:val="00CC51B6"/>
    <w:rsid w:val="00CC563E"/>
    <w:rsid w:val="00CD23C4"/>
    <w:rsid w:val="00CD2BC6"/>
    <w:rsid w:val="00CF553F"/>
    <w:rsid w:val="00D0161F"/>
    <w:rsid w:val="00D11C7E"/>
    <w:rsid w:val="00D12DDC"/>
    <w:rsid w:val="00D22619"/>
    <w:rsid w:val="00D508B4"/>
    <w:rsid w:val="00D86752"/>
    <w:rsid w:val="00D93CD6"/>
    <w:rsid w:val="00D95FA0"/>
    <w:rsid w:val="00DA43DE"/>
    <w:rsid w:val="00DA5725"/>
    <w:rsid w:val="00DA7F11"/>
    <w:rsid w:val="00DB5A6E"/>
    <w:rsid w:val="00DC28D6"/>
    <w:rsid w:val="00DC4C0F"/>
    <w:rsid w:val="00DC5FAC"/>
    <w:rsid w:val="00DF66B4"/>
    <w:rsid w:val="00E00085"/>
    <w:rsid w:val="00E24FDF"/>
    <w:rsid w:val="00E3210F"/>
    <w:rsid w:val="00E36879"/>
    <w:rsid w:val="00E647DF"/>
    <w:rsid w:val="00E733D4"/>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 w:val="1A7209D4"/>
    <w:rsid w:val="381C59C7"/>
    <w:rsid w:val="43079D56"/>
    <w:rsid w:val="51C839C2"/>
    <w:rsid w:val="75ACBA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104CD73"/>
  <w15:chartTrackingRefBased/>
  <w15:docId w15:val="{D66692E1-72F9-4C70-90A8-A9C9DD34EF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463935"/>
    <w:rPr>
      <w:sz w:val="16"/>
      <w:szCs w:val="16"/>
    </w:rPr>
  </w:style>
  <w:style w:type="paragraph" w:styleId="CommentText">
    <w:name w:val="annotation text"/>
    <w:basedOn w:val="Normal"/>
    <w:link w:val="CommentTextChar"/>
    <w:uiPriority w:val="99"/>
    <w:semiHidden/>
    <w:unhideWhenUsed/>
    <w:rsid w:val="00463935"/>
    <w:rPr>
      <w:szCs w:val="20"/>
    </w:rPr>
  </w:style>
  <w:style w:type="character" w:styleId="CommentTextChar" w:customStyle="1">
    <w:name w:val="Comment Text Char"/>
    <w:link w:val="CommentText"/>
    <w:uiPriority w:val="99"/>
    <w:semiHidden/>
    <w:rsid w:val="00463935"/>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463935"/>
    <w:rPr>
      <w:b/>
      <w:bCs/>
    </w:rPr>
  </w:style>
  <w:style w:type="character" w:styleId="CommentSubjectChar" w:customStyle="1">
    <w:name w:val="Comment Subject Char"/>
    <w:link w:val="CommentSubject"/>
    <w:uiPriority w:val="99"/>
    <w:semiHidden/>
    <w:rsid w:val="00463935"/>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SG-Model-Policy-template-portrait-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E8BD76E0-AFD7-49BF-BB84-B7AA359F2E95}">
  <ds:schemaRefs>
    <ds:schemaRef ds:uri="http://schemas.microsoft.com/sharepoint/v3/contenttype/forms"/>
  </ds:schemaRefs>
</ds:datastoreItem>
</file>

<file path=customXml/itemProps2.xml><?xml version="1.0" encoding="utf-8"?>
<ds:datastoreItem xmlns:ds="http://schemas.openxmlformats.org/officeDocument/2006/customXml" ds:itemID="{5AEC0A92-23B7-48FF-9820-39B5D64F28CB}">
  <ds:schemaRefs>
    <ds:schemaRef ds:uri="http://schemas.openxmlformats.org/officeDocument/2006/bibliography"/>
  </ds:schemaRefs>
</ds:datastoreItem>
</file>

<file path=customXml/itemProps3.xml><?xml version="1.0" encoding="utf-8"?>
<ds:datastoreItem xmlns:ds="http://schemas.openxmlformats.org/officeDocument/2006/customXml" ds:itemID="{B53B20E6-5D8C-45D4-8C1B-7C23A8DBA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22022-23D5-44C8-BA3B-3EF65B1A63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 (1).dot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Gafson</dc:creator>
  <cp:keywords/>
  <dc:description/>
  <cp:lastModifiedBy>InspirED</cp:lastModifiedBy>
  <cp:revision>6</cp:revision>
  <cp:lastPrinted>2018-10-02T22:43:00Z</cp:lastPrinted>
  <dcterms:created xsi:type="dcterms:W3CDTF">2024-09-10T10:36:00Z</dcterms:created>
  <dcterms:modified xsi:type="dcterms:W3CDTF">2024-09-10T10:38:02Z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