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172F7F" w:rsidP="00172F7F" w:rsidRDefault="00172F7F" w14:paraId="672A6659" wp14:textId="77777777">
      <w:pPr>
        <w:pStyle w:val="NoSpacing"/>
      </w:pPr>
    </w:p>
    <w:p xmlns:wp14="http://schemas.microsoft.com/office/word/2010/wordml" w:rsidR="00172F7F" w:rsidP="00172F7F" w:rsidRDefault="00172F7F" w14:paraId="0A37501D" wp14:textId="77777777">
      <w:pPr>
        <w:pStyle w:val="NoSpacing"/>
      </w:pPr>
    </w:p>
    <w:p xmlns:wp14="http://schemas.microsoft.com/office/word/2010/wordml" w:rsidR="00172F7F" w:rsidP="00172F7F" w:rsidRDefault="00172F7F" w14:paraId="5DAB6C7B" wp14:textId="77777777">
      <w:pPr>
        <w:pStyle w:val="NoSpacing"/>
      </w:pPr>
    </w:p>
    <w:p xmlns:wp14="http://schemas.microsoft.com/office/word/2010/wordml" w:rsidR="00172F7F" w:rsidP="00172F7F" w:rsidRDefault="00172F7F" w14:paraId="02EB378F" wp14:textId="77777777">
      <w:pPr>
        <w:pStyle w:val="NoSpacing"/>
      </w:pPr>
    </w:p>
    <w:p xmlns:wp14="http://schemas.microsoft.com/office/word/2010/wordml" w:rsidR="00172F7F" w:rsidP="00172F7F" w:rsidRDefault="00172F7F" w14:paraId="6A05A809" wp14:textId="77777777">
      <w:pPr>
        <w:pStyle w:val="NoSpacing"/>
      </w:pPr>
    </w:p>
    <w:p xmlns:wp14="http://schemas.microsoft.com/office/word/2010/wordml" w:rsidR="00172F7F" w:rsidP="00172F7F" w:rsidRDefault="00172F7F" w14:paraId="5A39BBE3" wp14:textId="77777777">
      <w:pPr>
        <w:pStyle w:val="Heading1"/>
        <w:numPr>
          <w:ilvl w:val="0"/>
          <w:numId w:val="0"/>
        </w:numPr>
        <w:rPr>
          <w:rFonts w:ascii="Segoe UI" w:hAnsi="Segoe UI" w:cs="Segoe UI"/>
          <w:sz w:val="20"/>
          <w:lang w:val="en-GB"/>
        </w:rPr>
      </w:pPr>
    </w:p>
    <w:p xmlns:wp14="http://schemas.microsoft.com/office/word/2010/wordml" w:rsidR="00172F7F" w:rsidP="00172F7F" w:rsidRDefault="00D5041E" w14:paraId="41C8F396" wp14:textId="77777777">
      <w:pPr>
        <w:pStyle w:val="3Policytitle"/>
        <w:jc w:val="center"/>
        <w:rPr>
          <w:rFonts w:ascii="Segoe UI" w:hAnsi="Segoe UI" w:cs="Segoe UI"/>
          <w:i/>
          <w:iCs/>
          <w:color w:val="A95434"/>
          <w:sz w:val="60"/>
          <w:szCs w:val="60"/>
        </w:rPr>
      </w:pPr>
      <w:r w:rsidRPr="00172F7F">
        <w:rPr>
          <w:rFonts w:ascii="Segoe UI" w:hAnsi="Segoe UI" w:cs="Segoe UI"/>
          <w:noProof/>
          <w:color w:val="000000"/>
          <w:lang w:eastAsia="en-GB"/>
        </w:rPr>
        <w:drawing>
          <wp:inline xmlns:wp14="http://schemas.microsoft.com/office/word/2010/wordprocessingDrawing" distT="0" distB="0" distL="0" distR="0" wp14:anchorId="70713C5A" wp14:editId="7777777">
            <wp:extent cx="5734050" cy="2524125"/>
            <wp:effectExtent l="0" t="0" r="0" b="0"/>
            <wp:docPr id="1" name="Picture 193105315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053150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72F7F" w:rsidP="00172F7F" w:rsidRDefault="00172F7F" w14:paraId="72A3D3EC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</w:p>
    <w:p xmlns:wp14="http://schemas.microsoft.com/office/word/2010/wordml" w:rsidR="00172F7F" w:rsidP="00172F7F" w:rsidRDefault="00172F7F" w14:paraId="0D0B940D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</w:p>
    <w:p xmlns:wp14="http://schemas.microsoft.com/office/word/2010/wordml" w:rsidRPr="00CE4DF4" w:rsidR="00172F7F" w:rsidP="00172F7F" w:rsidRDefault="00172F7F" w14:paraId="2D56D3F9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  <w:r w:rsidRPr="00CE4DF4">
        <w:rPr>
          <w:rFonts w:ascii="Segoe UI" w:hAnsi="Segoe UI" w:cs="Segoe UI"/>
          <w:i/>
          <w:iCs/>
          <w:color w:val="A95434"/>
          <w:sz w:val="56"/>
          <w:szCs w:val="56"/>
        </w:rPr>
        <w:t xml:space="preserve"> </w:t>
      </w:r>
      <w:r>
        <w:rPr>
          <w:rFonts w:ascii="Segoe UI" w:hAnsi="Segoe UI" w:cs="Segoe UI"/>
          <w:i/>
          <w:iCs/>
          <w:color w:val="A95434"/>
          <w:sz w:val="56"/>
          <w:szCs w:val="56"/>
        </w:rPr>
        <w:t xml:space="preserve">  Manual Handling Guidance</w:t>
      </w:r>
    </w:p>
    <w:p xmlns:wp14="http://schemas.microsoft.com/office/word/2010/wordml" w:rsidR="00172F7F" w:rsidP="00172F7F" w:rsidRDefault="00172F7F" w14:paraId="207CCF61" wp14:textId="77777777">
      <w:pPr>
        <w:pStyle w:val="3Policytitle"/>
        <w:rPr>
          <w:rFonts w:ascii="Segoe UI" w:hAnsi="Segoe UI" w:cs="Segoe UI"/>
          <w:color w:val="A95434"/>
          <w:sz w:val="48"/>
          <w:szCs w:val="48"/>
        </w:rPr>
      </w:pPr>
      <w:r>
        <w:rPr>
          <w:rFonts w:ascii="Segoe UI" w:hAnsi="Segoe UI" w:cs="Segoe UI"/>
          <w:color w:val="A95434"/>
          <w:sz w:val="48"/>
          <w:szCs w:val="48"/>
        </w:rPr>
        <w:t xml:space="preserve">     </w:t>
      </w:r>
    </w:p>
    <w:p xmlns:wp14="http://schemas.microsoft.com/office/word/2010/wordml" w:rsidRPr="00110BE3" w:rsidR="00172F7F" w:rsidP="6DDE5960" w:rsidRDefault="00172F7F" w14:paraId="4E7FE713" wp14:textId="0643772C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6DDE5960" w:rsidR="00172F7F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of issue: </w:t>
      </w:r>
      <w:r w:rsidRPr="6DDE5960" w:rsidR="27C2BB21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2024</w:t>
      </w:r>
    </w:p>
    <w:p xmlns:wp14="http://schemas.microsoft.com/office/word/2010/wordml" w:rsidRPr="00110BE3" w:rsidR="00172F7F" w:rsidP="6DDE5960" w:rsidRDefault="00172F7F" w14:paraId="7161E9B3" wp14:textId="4E47ED46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6DDE5960" w:rsidR="00172F7F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for renewal: </w:t>
      </w:r>
      <w:r w:rsidRPr="6DDE5960" w:rsidR="18B8BB8C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2026</w:t>
      </w:r>
    </w:p>
    <w:p xmlns:wp14="http://schemas.microsoft.com/office/word/2010/wordml" w:rsidR="00172F7F" w:rsidP="00172F7F" w:rsidRDefault="00172F7F" w14:paraId="06269E36" wp14:textId="77777777">
      <w:pPr>
        <w:pStyle w:val="NoSpacing"/>
      </w:pPr>
      <w:r w:rsidRPr="00110BE3">
        <w:rPr>
          <w:rFonts w:ascii="Segoe UI" w:hAnsi="Segoe UI" w:cs="Segoe UI"/>
          <w:bCs/>
          <w:color w:val="A95434"/>
          <w:sz w:val="24"/>
        </w:rPr>
        <w:t xml:space="preserve">      </w:t>
      </w:r>
      <w:r>
        <w:rPr>
          <w:rFonts w:ascii="Segoe UI" w:hAnsi="Segoe UI" w:cs="Segoe UI"/>
          <w:bCs/>
          <w:color w:val="A95434"/>
          <w:sz w:val="24"/>
        </w:rPr>
        <w:t xml:space="preserve"> </w:t>
      </w:r>
      <w:r w:rsidRPr="00110BE3">
        <w:rPr>
          <w:rFonts w:ascii="Segoe UI" w:hAnsi="Segoe UI" w:cs="Segoe UI"/>
          <w:bCs/>
          <w:color w:val="A95434"/>
          <w:sz w:val="24"/>
        </w:rPr>
        <w:t>Author: Philip Parker</w:t>
      </w:r>
    </w:p>
    <w:p xmlns:wp14="http://schemas.microsoft.com/office/word/2010/wordml" w:rsidR="00172F7F" w:rsidP="00172F7F" w:rsidRDefault="00172F7F" w14:paraId="0E27B00A" wp14:textId="77777777">
      <w:pPr>
        <w:pStyle w:val="NoSpacing"/>
      </w:pPr>
    </w:p>
    <w:p xmlns:wp14="http://schemas.microsoft.com/office/word/2010/wordml" w:rsidR="00172F7F" w:rsidP="00172F7F" w:rsidRDefault="00172F7F" w14:paraId="60061E4C" wp14:textId="77777777">
      <w:pPr>
        <w:pStyle w:val="NoSpacing"/>
      </w:pPr>
    </w:p>
    <w:p xmlns:wp14="http://schemas.microsoft.com/office/word/2010/wordml" w:rsidR="00172F7F" w:rsidP="00172F7F" w:rsidRDefault="00172F7F" w14:paraId="44EAFD9C" wp14:textId="77777777">
      <w:pPr>
        <w:pStyle w:val="NoSpacing"/>
      </w:pPr>
    </w:p>
    <w:p xmlns:wp14="http://schemas.microsoft.com/office/word/2010/wordml" w:rsidR="00172F7F" w:rsidP="00172F7F" w:rsidRDefault="00172F7F" w14:paraId="4B94D5A5" wp14:textId="77777777">
      <w:pPr>
        <w:pStyle w:val="NoSpacing"/>
      </w:pPr>
    </w:p>
    <w:p xmlns:wp14="http://schemas.microsoft.com/office/word/2010/wordml" w:rsidR="00172F7F" w:rsidP="00172F7F" w:rsidRDefault="00172F7F" w14:paraId="3DEEC669" wp14:textId="77777777">
      <w:pPr>
        <w:pStyle w:val="NoSpacing"/>
      </w:pPr>
    </w:p>
    <w:p xmlns:wp14="http://schemas.microsoft.com/office/word/2010/wordml" w:rsidR="00172F7F" w:rsidP="00172F7F" w:rsidRDefault="00172F7F" w14:paraId="3656B9AB" wp14:textId="77777777">
      <w:pPr>
        <w:pStyle w:val="NoSpacing"/>
      </w:pPr>
    </w:p>
    <w:p xmlns:wp14="http://schemas.microsoft.com/office/word/2010/wordml" w:rsidR="00172F7F" w:rsidP="00172F7F" w:rsidRDefault="00172F7F" w14:paraId="45FB0818" wp14:textId="77777777">
      <w:pPr>
        <w:pStyle w:val="NoSpacing"/>
      </w:pPr>
    </w:p>
    <w:p xmlns:wp14="http://schemas.microsoft.com/office/word/2010/wordml" w:rsidR="00172F7F" w:rsidP="00172F7F" w:rsidRDefault="00172F7F" w14:paraId="049F31CB" wp14:textId="77777777">
      <w:pPr>
        <w:pStyle w:val="NoSpacing"/>
      </w:pPr>
    </w:p>
    <w:p xmlns:wp14="http://schemas.microsoft.com/office/word/2010/wordml" w:rsidR="00172F7F" w:rsidP="00172F7F" w:rsidRDefault="00172F7F" w14:paraId="53128261" wp14:textId="77777777">
      <w:pPr>
        <w:pStyle w:val="NoSpacing"/>
      </w:pPr>
    </w:p>
    <w:p xmlns:wp14="http://schemas.microsoft.com/office/word/2010/wordml" w:rsidR="00172F7F" w:rsidP="00172F7F" w:rsidRDefault="00172F7F" w14:paraId="62486C05" wp14:textId="77777777">
      <w:pPr>
        <w:pStyle w:val="NoSpacing"/>
      </w:pPr>
    </w:p>
    <w:p xmlns:wp14="http://schemas.microsoft.com/office/word/2010/wordml" w:rsidR="00172F7F" w:rsidP="00172F7F" w:rsidRDefault="00172F7F" w14:paraId="4101652C" wp14:textId="77777777">
      <w:pPr>
        <w:pStyle w:val="NoSpacing"/>
      </w:pPr>
    </w:p>
    <w:p xmlns:wp14="http://schemas.microsoft.com/office/word/2010/wordml" w:rsidR="00172F7F" w:rsidP="00172F7F" w:rsidRDefault="00172F7F" w14:paraId="4B99056E" wp14:textId="77777777">
      <w:pPr>
        <w:pStyle w:val="NoSpacing"/>
      </w:pPr>
    </w:p>
    <w:p xmlns:wp14="http://schemas.microsoft.com/office/word/2010/wordml" w:rsidR="00172F7F" w:rsidP="00172F7F" w:rsidRDefault="00172F7F" w14:paraId="1299C43A" wp14:textId="77777777">
      <w:pPr>
        <w:pStyle w:val="NoSpacing"/>
      </w:pPr>
    </w:p>
    <w:p xmlns:wp14="http://schemas.microsoft.com/office/word/2010/wordml" w:rsidRPr="001D54E4" w:rsidR="00BD2658" w:rsidP="00B411E9" w:rsidRDefault="00B411E9" w14:paraId="02D4F602" wp14:textId="77777777">
      <w:pPr>
        <w:jc w:val="both"/>
        <w:rPr>
          <w:rFonts w:ascii="Segoe UI" w:hAnsi="Segoe UI" w:cs="Segoe UI"/>
          <w:u w:val="single"/>
        </w:rPr>
      </w:pPr>
      <w:r w:rsidRPr="001D54E4">
        <w:rPr>
          <w:rFonts w:ascii="Segoe UI" w:hAnsi="Segoe UI" w:cs="Segoe UI"/>
        </w:rPr>
        <w:t xml:space="preserve">Manual Handling is described as any task in which a load is supported, lifted, </w:t>
      </w:r>
      <w:r w:rsidRPr="001D54E4" w:rsidR="001D54E4">
        <w:rPr>
          <w:rFonts w:ascii="Segoe UI" w:hAnsi="Segoe UI" w:cs="Segoe UI"/>
        </w:rPr>
        <w:t>pulled</w:t>
      </w:r>
      <w:r w:rsidR="001D54E4">
        <w:rPr>
          <w:rFonts w:ascii="Segoe UI" w:hAnsi="Segoe UI" w:cs="Segoe UI"/>
        </w:rPr>
        <w:t xml:space="preserve"> </w:t>
      </w:r>
      <w:r w:rsidRPr="001D54E4">
        <w:rPr>
          <w:rFonts w:ascii="Segoe UI" w:hAnsi="Segoe UI" w:cs="Segoe UI"/>
        </w:rPr>
        <w:t>or pushed by hand or body force.</w:t>
      </w:r>
    </w:p>
    <w:p xmlns:wp14="http://schemas.microsoft.com/office/word/2010/wordml" w:rsidRPr="001D54E4" w:rsidR="00B411E9" w:rsidP="00B411E9" w:rsidRDefault="00B411E9" w14:paraId="4A7DE389" wp14:textId="77777777">
      <w:p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 xml:space="preserve">It is important for everyone to be aware be aware of the dangers associated with manual handling of items. </w:t>
      </w:r>
      <w:r w:rsidRPr="001D54E4" w:rsidR="001D54E4">
        <w:rPr>
          <w:rFonts w:ascii="Segoe UI" w:hAnsi="Segoe UI" w:cs="Segoe UI"/>
        </w:rPr>
        <w:t>Poor position forced</w:t>
      </w:r>
      <w:r w:rsidRPr="001D54E4">
        <w:rPr>
          <w:rFonts w:ascii="Segoe UI" w:hAnsi="Segoe UI" w:cs="Segoe UI"/>
        </w:rPr>
        <w:t xml:space="preserve"> or awkward movements of body can result in for example, back injuries, or severe pains in the upper limb, neck or shoulders resulting in strain.</w:t>
      </w:r>
    </w:p>
    <w:p xmlns:wp14="http://schemas.microsoft.com/office/word/2010/wordml" w:rsidRPr="001D54E4" w:rsidR="00B411E9" w:rsidP="00B411E9" w:rsidRDefault="00B411E9" w14:paraId="02DF385F" wp14:textId="77777777">
      <w:p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>To minimise the risk of injury from manual handling, the following procedures should be followed</w:t>
      </w:r>
    </w:p>
    <w:p xmlns:wp14="http://schemas.microsoft.com/office/word/2010/wordml" w:rsidRPr="001D54E4" w:rsidR="00B411E9" w:rsidP="00B411E9" w:rsidRDefault="00B411E9" w14:paraId="0A71158E" wp14:textId="7777777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>Avoid manual handling where there is a real risk of injury.</w:t>
      </w:r>
    </w:p>
    <w:p xmlns:wp14="http://schemas.microsoft.com/office/word/2010/wordml" w:rsidRPr="001D54E4" w:rsidR="00B411E9" w:rsidP="00B411E9" w:rsidRDefault="00B411E9" w14:paraId="2F2118F8" wp14:textId="7777777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>Use mechanical aids to move loads if available.</w:t>
      </w:r>
    </w:p>
    <w:p xmlns:wp14="http://schemas.microsoft.com/office/word/2010/wordml" w:rsidRPr="001D54E4" w:rsidR="00B411E9" w:rsidP="00B411E9" w:rsidRDefault="00B411E9" w14:paraId="48E9DA45" wp14:textId="7777777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>Plan your route before lifting commences.</w:t>
      </w:r>
    </w:p>
    <w:p xmlns:wp14="http://schemas.microsoft.com/office/word/2010/wordml" w:rsidRPr="001D54E4" w:rsidR="00B411E9" w:rsidP="00B411E9" w:rsidRDefault="00B411E9" w14:paraId="5D6DAFC1" wp14:textId="7777777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>Ensure routes are free of obstacles and avoid twisting movements.</w:t>
      </w:r>
    </w:p>
    <w:p xmlns:wp14="http://schemas.microsoft.com/office/word/2010/wordml" w:rsidRPr="001D54E4" w:rsidR="00B411E9" w:rsidP="00B411E9" w:rsidRDefault="00B411E9" w14:paraId="0FB20A57" wp14:textId="7777777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>Ensure you can where you are going, don’t let the load block you vision.</w:t>
      </w:r>
    </w:p>
    <w:p xmlns:wp14="http://schemas.microsoft.com/office/word/2010/wordml" w:rsidRPr="001D54E4" w:rsidR="00B411E9" w:rsidP="00B411E9" w:rsidRDefault="00B411E9" w14:paraId="04823B32" wp14:textId="7777777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>Whenever possible make loads smaller /lighter</w:t>
      </w:r>
      <w:r w:rsidRPr="001D54E4" w:rsidR="008060CF">
        <w:rPr>
          <w:rFonts w:ascii="Segoe UI" w:hAnsi="Segoe UI" w:cs="Segoe UI"/>
        </w:rPr>
        <w:t>.</w:t>
      </w:r>
      <w:r w:rsidRPr="001D54E4">
        <w:rPr>
          <w:rFonts w:ascii="Segoe UI" w:hAnsi="Segoe UI" w:cs="Segoe UI"/>
        </w:rPr>
        <w:t xml:space="preserve"> </w:t>
      </w:r>
    </w:p>
    <w:p xmlns:wp14="http://schemas.microsoft.com/office/word/2010/wordml" w:rsidRPr="001D54E4" w:rsidR="00B411E9" w:rsidP="008060CF" w:rsidRDefault="008060CF" w14:paraId="230E651F" wp14:textId="7777777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 xml:space="preserve">If </w:t>
      </w:r>
      <w:r w:rsidRPr="001D54E4" w:rsidR="00B411E9">
        <w:rPr>
          <w:rFonts w:ascii="Segoe UI" w:hAnsi="Segoe UI" w:cs="Segoe UI"/>
        </w:rPr>
        <w:t>there is any doubt about lifting an item</w:t>
      </w:r>
      <w:r w:rsidRPr="001D54E4" w:rsidR="00CF2E89">
        <w:rPr>
          <w:rFonts w:ascii="Segoe UI" w:hAnsi="Segoe UI" w:cs="Segoe UI"/>
        </w:rPr>
        <w:t xml:space="preserve">   </w:t>
      </w:r>
      <w:r w:rsidRPr="001D54E4">
        <w:rPr>
          <w:rFonts w:ascii="Segoe UI" w:hAnsi="Segoe UI" w:cs="Segoe UI"/>
        </w:rPr>
        <w:t>Edward Jennings</w:t>
      </w:r>
      <w:r w:rsidRPr="001D54E4" w:rsidR="00CF2E89">
        <w:rPr>
          <w:rFonts w:ascii="Segoe UI" w:hAnsi="Segoe UI" w:cs="Segoe UI"/>
        </w:rPr>
        <w:t xml:space="preserve">                   </w:t>
      </w:r>
      <w:r w:rsidRPr="001D54E4">
        <w:rPr>
          <w:rFonts w:ascii="Segoe UI" w:hAnsi="Segoe UI" w:cs="Segoe UI"/>
        </w:rPr>
        <w:t xml:space="preserve">                              </w:t>
      </w:r>
      <w:r w:rsidRPr="001D54E4" w:rsidR="00670BAE">
        <w:rPr>
          <w:rFonts w:ascii="Segoe UI" w:hAnsi="Segoe UI" w:cs="Segoe UI"/>
        </w:rPr>
        <w:t>should</w:t>
      </w:r>
      <w:r w:rsidRPr="001D54E4" w:rsidR="00B411E9">
        <w:rPr>
          <w:rFonts w:ascii="Segoe UI" w:hAnsi="Segoe UI" w:cs="Segoe UI"/>
        </w:rPr>
        <w:t xml:space="preserve"> be consulted and alternative </w:t>
      </w:r>
      <w:r w:rsidRPr="001D54E4" w:rsidR="001D54E4">
        <w:rPr>
          <w:rFonts w:ascii="Segoe UI" w:hAnsi="Segoe UI" w:cs="Segoe UI"/>
        </w:rPr>
        <w:t>methods</w:t>
      </w:r>
      <w:r w:rsidRPr="001D54E4" w:rsidR="00B411E9">
        <w:rPr>
          <w:rFonts w:ascii="Segoe UI" w:hAnsi="Segoe UI" w:cs="Segoe UI"/>
        </w:rPr>
        <w:t xml:space="preserve"> discussed.</w:t>
      </w:r>
    </w:p>
    <w:p xmlns:wp14="http://schemas.microsoft.com/office/word/2010/wordml" w:rsidRPr="001D54E4" w:rsidR="008060CF" w:rsidP="00B411E9" w:rsidRDefault="008060CF" w14:paraId="4DDBEF00" wp14:textId="77777777">
      <w:pPr>
        <w:pStyle w:val="ListParagraph"/>
        <w:ind w:left="0"/>
        <w:jc w:val="both"/>
        <w:rPr>
          <w:rFonts w:ascii="Segoe UI" w:hAnsi="Segoe UI" w:cs="Segoe UI"/>
          <w:u w:val="single"/>
        </w:rPr>
      </w:pPr>
    </w:p>
    <w:p xmlns:wp14="http://schemas.microsoft.com/office/word/2010/wordml" w:rsidRPr="001D54E4" w:rsidR="00B411E9" w:rsidP="00B411E9" w:rsidRDefault="00B411E9" w14:paraId="16C82C00" wp14:textId="77777777">
      <w:pPr>
        <w:pStyle w:val="ListParagraph"/>
        <w:ind w:left="0"/>
        <w:jc w:val="both"/>
        <w:rPr>
          <w:rFonts w:ascii="Segoe UI" w:hAnsi="Segoe UI" w:cs="Segoe UI"/>
          <w:b/>
        </w:rPr>
      </w:pPr>
      <w:r w:rsidRPr="001D54E4">
        <w:rPr>
          <w:rFonts w:ascii="Segoe UI" w:hAnsi="Segoe UI" w:cs="Segoe UI"/>
          <w:b/>
          <w:u w:val="single"/>
        </w:rPr>
        <w:t>GOOD MANUAL HANDLING TECHNIQUE</w:t>
      </w:r>
    </w:p>
    <w:p xmlns:wp14="http://schemas.microsoft.com/office/word/2010/wordml" w:rsidRPr="001D54E4" w:rsidR="00B411E9" w:rsidP="00B411E9" w:rsidRDefault="00B411E9" w14:paraId="28A85C3D" wp14:textId="77777777">
      <w:pPr>
        <w:pStyle w:val="ListParagraph"/>
        <w:ind w:left="0"/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</w:rPr>
        <w:t xml:space="preserve">Important </w:t>
      </w:r>
      <w:r w:rsidRPr="001D54E4" w:rsidR="00AC17D2">
        <w:rPr>
          <w:rFonts w:ascii="Segoe UI" w:hAnsi="Segoe UI" w:cs="Segoe UI"/>
        </w:rPr>
        <w:t xml:space="preserve">steps to adopt when carrying out manual Handling tasks </w:t>
      </w:r>
    </w:p>
    <w:p xmlns:wp14="http://schemas.microsoft.com/office/word/2010/wordml" w:rsidRPr="001D54E4" w:rsidR="00AC17D2" w:rsidP="00B411E9" w:rsidRDefault="00AC17D2" w14:paraId="3461D779" wp14:textId="77777777">
      <w:pPr>
        <w:pStyle w:val="ListParagraph"/>
        <w:ind w:left="0"/>
        <w:jc w:val="both"/>
        <w:rPr>
          <w:rFonts w:ascii="Segoe UI" w:hAnsi="Segoe UI" w:cs="Segoe UI"/>
        </w:rPr>
      </w:pPr>
    </w:p>
    <w:p xmlns:wp14="http://schemas.microsoft.com/office/word/2010/wordml" w:rsidRPr="001D54E4" w:rsidR="00AC17D2" w:rsidP="00AC17D2" w:rsidRDefault="00AC17D2" w14:paraId="7044FF8C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 w:rsidRPr="001D54E4">
        <w:rPr>
          <w:rFonts w:ascii="Segoe UI" w:hAnsi="Segoe UI" w:cs="Segoe UI"/>
          <w:b/>
        </w:rPr>
        <w:t xml:space="preserve">Stop and </w:t>
      </w:r>
      <w:r w:rsidRPr="001D54E4" w:rsidR="00D309D5">
        <w:rPr>
          <w:rFonts w:ascii="Segoe UI" w:hAnsi="Segoe UI" w:cs="Segoe UI"/>
          <w:b/>
        </w:rPr>
        <w:t>Think:</w:t>
      </w:r>
      <w:r w:rsidRPr="001D54E4">
        <w:rPr>
          <w:rFonts w:ascii="Segoe UI" w:hAnsi="Segoe UI" w:cs="Segoe UI"/>
          <w:b/>
        </w:rPr>
        <w:t xml:space="preserve"> </w:t>
      </w:r>
      <w:r w:rsidRPr="001D54E4">
        <w:rPr>
          <w:rFonts w:ascii="Segoe UI" w:hAnsi="Segoe UI" w:cs="Segoe UI"/>
        </w:rPr>
        <w:t>Plan the lift by checking the weight of the load and the route to be taken</w:t>
      </w:r>
    </w:p>
    <w:p xmlns:wp14="http://schemas.microsoft.com/office/word/2010/wordml" w:rsidRPr="001D54E4" w:rsidR="00AC17D2" w:rsidP="00AC17D2" w:rsidRDefault="00AC17D2" w14:paraId="48EBD6FF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  <w:b/>
        </w:rPr>
        <w:t xml:space="preserve">Do I need help: </w:t>
      </w:r>
      <w:r w:rsidRPr="001D54E4">
        <w:rPr>
          <w:rFonts w:ascii="Segoe UI" w:hAnsi="Segoe UI" w:cs="Segoe UI"/>
        </w:rPr>
        <w:t xml:space="preserve">Are you capable of lifting the load safely on your own? </w:t>
      </w:r>
    </w:p>
    <w:p xmlns:wp14="http://schemas.microsoft.com/office/word/2010/wordml" w:rsidRPr="001D54E4" w:rsidR="00AC17D2" w:rsidP="00AC17D2" w:rsidRDefault="00AC17D2" w14:paraId="0E3236D0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  <w:b/>
        </w:rPr>
        <w:t>Stand close to the load:</w:t>
      </w:r>
      <w:r w:rsidRPr="001D54E4">
        <w:rPr>
          <w:rFonts w:ascii="Segoe UI" w:hAnsi="Segoe UI" w:cs="Segoe UI"/>
        </w:rPr>
        <w:t xml:space="preserve"> Feet apart, knees slightly bent creating a stable base.</w:t>
      </w:r>
    </w:p>
    <w:p xmlns:wp14="http://schemas.microsoft.com/office/word/2010/wordml" w:rsidRPr="001D54E4" w:rsidR="008060CF" w:rsidP="00AC17D2" w:rsidRDefault="00AC17D2" w14:paraId="54D4666E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 w:rsidRPr="001D54E4">
        <w:rPr>
          <w:rFonts w:ascii="Segoe UI" w:hAnsi="Segoe UI" w:cs="Segoe UI"/>
          <w:b/>
        </w:rPr>
        <w:t xml:space="preserve">Lower you body to the load and take a firm </w:t>
      </w:r>
      <w:r w:rsidRPr="001D54E4" w:rsidR="00A069FF">
        <w:rPr>
          <w:rFonts w:ascii="Segoe UI" w:hAnsi="Segoe UI" w:cs="Segoe UI"/>
          <w:b/>
        </w:rPr>
        <w:t xml:space="preserve">grip: </w:t>
      </w:r>
      <w:r w:rsidRPr="001D54E4">
        <w:rPr>
          <w:rFonts w:ascii="Segoe UI" w:hAnsi="Segoe UI" w:cs="Segoe UI"/>
        </w:rPr>
        <w:t xml:space="preserve"> </w:t>
      </w:r>
      <w:r w:rsidRPr="001D54E4" w:rsidR="00A069FF">
        <w:rPr>
          <w:rFonts w:ascii="Segoe UI" w:hAnsi="Segoe UI" w:cs="Segoe UI"/>
        </w:rPr>
        <w:t xml:space="preserve">bend the knees further and bring </w:t>
      </w:r>
      <w:r w:rsidRPr="001D54E4">
        <w:rPr>
          <w:rFonts w:ascii="Segoe UI" w:hAnsi="Segoe UI" w:cs="Segoe UI"/>
        </w:rPr>
        <w:t xml:space="preserve">the load close to you </w:t>
      </w:r>
      <w:r w:rsidRPr="001D54E4" w:rsidR="00A069FF">
        <w:rPr>
          <w:rFonts w:ascii="Segoe UI" w:hAnsi="Segoe UI" w:cs="Segoe UI"/>
        </w:rPr>
        <w:t>body.</w:t>
      </w:r>
    </w:p>
    <w:p xmlns:wp14="http://schemas.microsoft.com/office/word/2010/wordml" w:rsidRPr="001D54E4" w:rsidR="008060CF" w:rsidP="008060CF" w:rsidRDefault="00A069FF" w14:paraId="0A5BC641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 w:rsidRPr="001D54E4">
        <w:rPr>
          <w:rFonts w:ascii="Segoe UI" w:hAnsi="Segoe UI" w:cs="Segoe UI"/>
          <w:b/>
        </w:rPr>
        <w:t xml:space="preserve">Look up: Stand up: </w:t>
      </w:r>
      <w:r w:rsidRPr="001D54E4">
        <w:rPr>
          <w:rFonts w:ascii="Segoe UI" w:hAnsi="Segoe UI" w:cs="Segoe UI"/>
        </w:rPr>
        <w:t xml:space="preserve">Using all the relevant muscles </w:t>
      </w:r>
      <w:r w:rsidRPr="001D54E4" w:rsidR="00D309D5">
        <w:rPr>
          <w:rFonts w:ascii="Segoe UI" w:hAnsi="Segoe UI" w:cs="Segoe UI"/>
        </w:rPr>
        <w:t>naturally. keep</w:t>
      </w:r>
      <w:r w:rsidRPr="001D54E4">
        <w:rPr>
          <w:rFonts w:ascii="Segoe UI" w:hAnsi="Segoe UI" w:cs="Segoe UI"/>
        </w:rPr>
        <w:t xml:space="preserve"> the load as close to the body as possible, avoid twisting.</w:t>
      </w:r>
    </w:p>
    <w:p xmlns:wp14="http://schemas.microsoft.com/office/word/2010/wordml" w:rsidRPr="001D54E4" w:rsidR="00AC17D2" w:rsidP="00AC17D2" w:rsidRDefault="00A069FF" w14:paraId="186B5206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 w:rsidRPr="001D54E4">
        <w:rPr>
          <w:rFonts w:ascii="Segoe UI" w:hAnsi="Segoe UI" w:cs="Segoe UI"/>
          <w:b/>
        </w:rPr>
        <w:t xml:space="preserve"> Lifting above shoulder height: </w:t>
      </w:r>
      <w:r w:rsidRPr="001D54E4">
        <w:rPr>
          <w:rFonts w:ascii="Segoe UI" w:hAnsi="Segoe UI" w:cs="Segoe UI"/>
        </w:rPr>
        <w:t xml:space="preserve">When lifting above shoulder height, break the lift into two </w:t>
      </w:r>
      <w:r w:rsidRPr="001D54E4" w:rsidR="00D31DD0">
        <w:rPr>
          <w:rFonts w:ascii="Segoe UI" w:hAnsi="Segoe UI" w:cs="Segoe UI"/>
        </w:rPr>
        <w:t>parts, resting</w:t>
      </w:r>
      <w:r w:rsidRPr="001D54E4">
        <w:rPr>
          <w:rFonts w:ascii="Segoe UI" w:hAnsi="Segoe UI" w:cs="Segoe UI"/>
        </w:rPr>
        <w:t xml:space="preserve"> the load on a suitable weight bearing surface to change your stance and </w:t>
      </w:r>
      <w:r w:rsidRPr="001D54E4" w:rsidR="00D309D5">
        <w:rPr>
          <w:rFonts w:ascii="Segoe UI" w:hAnsi="Segoe UI" w:cs="Segoe UI"/>
        </w:rPr>
        <w:t>grip. suitable</w:t>
      </w:r>
      <w:r w:rsidRPr="001D54E4">
        <w:rPr>
          <w:rFonts w:ascii="Segoe UI" w:hAnsi="Segoe UI" w:cs="Segoe UI"/>
        </w:rPr>
        <w:t xml:space="preserve"> equipment must be used </w:t>
      </w:r>
      <w:r w:rsidRPr="001D54E4" w:rsidR="001D54E4">
        <w:rPr>
          <w:rFonts w:ascii="Segoe UI" w:hAnsi="Segoe UI" w:cs="Segoe UI"/>
        </w:rPr>
        <w:t>e.g.,</w:t>
      </w:r>
      <w:r w:rsidRPr="001D54E4">
        <w:rPr>
          <w:rFonts w:ascii="Segoe UI" w:hAnsi="Segoe UI" w:cs="Segoe UI"/>
        </w:rPr>
        <w:t xml:space="preserve"> ladders if required.</w:t>
      </w:r>
    </w:p>
    <w:p xmlns:wp14="http://schemas.microsoft.com/office/word/2010/wordml" w:rsidRPr="001D54E4" w:rsidR="00A069FF" w:rsidP="00AC17D2" w:rsidRDefault="00A069FF" w14:paraId="0B6E5F8B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  <w:b/>
        </w:rPr>
        <w:t xml:space="preserve">Placing a load down: </w:t>
      </w:r>
      <w:r w:rsidRPr="001D54E4">
        <w:rPr>
          <w:rFonts w:ascii="Segoe UI" w:hAnsi="Segoe UI" w:cs="Segoe UI"/>
        </w:rPr>
        <w:t>Bend the knees not the back.</w:t>
      </w:r>
    </w:p>
    <w:p xmlns:wp14="http://schemas.microsoft.com/office/word/2010/wordml" w:rsidRPr="001D54E4" w:rsidR="00D31DD0" w:rsidP="00AC17D2" w:rsidRDefault="00D31DD0" w14:paraId="7CA6F076" wp14:textId="77777777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1D54E4">
        <w:rPr>
          <w:rFonts w:ascii="Segoe UI" w:hAnsi="Segoe UI" w:cs="Segoe UI"/>
          <w:b/>
        </w:rPr>
        <w:t>Stairs:</w:t>
      </w:r>
      <w:r w:rsidRPr="001D54E4" w:rsidR="00A069FF">
        <w:rPr>
          <w:rFonts w:ascii="Segoe UI" w:hAnsi="Segoe UI" w:cs="Segoe UI"/>
          <w:b/>
        </w:rPr>
        <w:t xml:space="preserve"> </w:t>
      </w:r>
      <w:r w:rsidRPr="001D54E4" w:rsidR="00A069FF">
        <w:rPr>
          <w:rFonts w:ascii="Segoe UI" w:hAnsi="Segoe UI" w:cs="Segoe UI"/>
        </w:rPr>
        <w:t>When carrying loads up and down stairs it is essential that the load does not block your vision</w:t>
      </w:r>
      <w:r w:rsidRPr="001D54E4">
        <w:rPr>
          <w:rFonts w:ascii="Segoe UI" w:hAnsi="Segoe UI" w:cs="Segoe UI"/>
        </w:rPr>
        <w:t xml:space="preserve"> of the steps and that the load is light enough to carry with one hand to allow the other to use the </w:t>
      </w:r>
      <w:r w:rsidRPr="001D54E4" w:rsidR="001D54E4">
        <w:rPr>
          <w:rFonts w:ascii="Segoe UI" w:hAnsi="Segoe UI" w:cs="Segoe UI"/>
        </w:rPr>
        <w:t>handrail</w:t>
      </w:r>
      <w:r w:rsidRPr="001D54E4">
        <w:rPr>
          <w:rFonts w:ascii="Segoe UI" w:hAnsi="Segoe UI" w:cs="Segoe UI"/>
        </w:rPr>
        <w:t xml:space="preserve">. If this is not possible due to size load and </w:t>
      </w:r>
      <w:r w:rsidRPr="001D54E4" w:rsidR="00D309D5">
        <w:rPr>
          <w:rFonts w:ascii="Segoe UI" w:hAnsi="Segoe UI" w:cs="Segoe UI"/>
        </w:rPr>
        <w:t>size,</w:t>
      </w:r>
      <w:r w:rsidRPr="001D54E4">
        <w:rPr>
          <w:rFonts w:ascii="Segoe UI" w:hAnsi="Segoe UI" w:cs="Segoe UI"/>
        </w:rPr>
        <w:t xml:space="preserve"> consider </w:t>
      </w:r>
      <w:r w:rsidRPr="001D54E4" w:rsidR="001D54E4">
        <w:rPr>
          <w:rFonts w:ascii="Segoe UI" w:hAnsi="Segoe UI" w:cs="Segoe UI"/>
        </w:rPr>
        <w:t>reducing</w:t>
      </w:r>
      <w:r w:rsidRPr="001D54E4">
        <w:rPr>
          <w:rFonts w:ascii="Segoe UI" w:hAnsi="Segoe UI" w:cs="Segoe UI"/>
        </w:rPr>
        <w:t xml:space="preserve"> into smaller </w:t>
      </w:r>
      <w:r w:rsidRPr="001D54E4" w:rsidR="00D309D5">
        <w:rPr>
          <w:rFonts w:ascii="Segoe UI" w:hAnsi="Segoe UI" w:cs="Segoe UI"/>
        </w:rPr>
        <w:t>amounts. Loads</w:t>
      </w:r>
      <w:r w:rsidRPr="001D54E4">
        <w:rPr>
          <w:rFonts w:ascii="Segoe UI" w:hAnsi="Segoe UI" w:cs="Segoe UI"/>
        </w:rPr>
        <w:t xml:space="preserve"> that cannot be broken down should be moved u</w:t>
      </w:r>
      <w:r w:rsidRPr="001D54E4" w:rsidR="00B532B1">
        <w:rPr>
          <w:rFonts w:ascii="Segoe UI" w:hAnsi="Segoe UI" w:cs="Segoe UI"/>
        </w:rPr>
        <w:t>sing approved lifting equipment.</w:t>
      </w:r>
      <w:r w:rsidRPr="001D54E4" w:rsidR="00B532B1">
        <w:rPr>
          <w:rFonts w:ascii="Segoe UI" w:hAnsi="Segoe UI" w:cs="Segoe UI"/>
          <w:b/>
        </w:rPr>
        <w:t xml:space="preserve"> Travel</w:t>
      </w:r>
      <w:r w:rsidRPr="001D54E4">
        <w:rPr>
          <w:rFonts w:ascii="Segoe UI" w:hAnsi="Segoe UI" w:cs="Segoe UI"/>
          <w:b/>
        </w:rPr>
        <w:t xml:space="preserve"> </w:t>
      </w:r>
      <w:r w:rsidRPr="001D54E4" w:rsidR="008060CF">
        <w:rPr>
          <w:rFonts w:ascii="Segoe UI" w:hAnsi="Segoe UI" w:cs="Segoe UI"/>
          <w:b/>
        </w:rPr>
        <w:t>Distance:</w:t>
      </w:r>
      <w:r w:rsidRPr="001D54E4">
        <w:rPr>
          <w:rFonts w:ascii="Segoe UI" w:hAnsi="Segoe UI" w:cs="Segoe UI"/>
        </w:rPr>
        <w:t xml:space="preserve"> When </w:t>
      </w:r>
      <w:r w:rsidRPr="001D54E4" w:rsidR="001D54E4">
        <w:rPr>
          <w:rFonts w:ascii="Segoe UI" w:hAnsi="Segoe UI" w:cs="Segoe UI"/>
        </w:rPr>
        <w:t>possible,</w:t>
      </w:r>
      <w:r w:rsidRPr="001D54E4">
        <w:rPr>
          <w:rFonts w:ascii="Segoe UI" w:hAnsi="Segoe UI" w:cs="Segoe UI"/>
        </w:rPr>
        <w:t xml:space="preserve"> </w:t>
      </w:r>
      <w:r w:rsidRPr="001D54E4" w:rsidR="008060CF">
        <w:rPr>
          <w:rFonts w:ascii="Segoe UI" w:hAnsi="Segoe UI" w:cs="Segoe UI"/>
        </w:rPr>
        <w:t xml:space="preserve">use </w:t>
      </w:r>
      <w:r w:rsidRPr="001D54E4">
        <w:rPr>
          <w:rFonts w:ascii="Segoe UI" w:hAnsi="Segoe UI" w:cs="Segoe UI"/>
        </w:rPr>
        <w:t xml:space="preserve">mechanical aides </w:t>
      </w:r>
      <w:r w:rsidRPr="001D54E4" w:rsidR="001D54E4">
        <w:rPr>
          <w:rFonts w:ascii="Segoe UI" w:hAnsi="Segoe UI" w:cs="Segoe UI"/>
        </w:rPr>
        <w:t>e.g.,</w:t>
      </w:r>
      <w:r w:rsidRPr="001D54E4">
        <w:rPr>
          <w:rFonts w:ascii="Segoe UI" w:hAnsi="Segoe UI" w:cs="Segoe UI"/>
        </w:rPr>
        <w:t xml:space="preserve"> </w:t>
      </w:r>
      <w:r w:rsidRPr="001D54E4" w:rsidR="008060CF">
        <w:rPr>
          <w:rFonts w:ascii="Segoe UI" w:hAnsi="Segoe UI" w:cs="Segoe UI"/>
        </w:rPr>
        <w:t>trolleys, sack</w:t>
      </w:r>
      <w:r w:rsidRPr="001D54E4" w:rsidR="00BF6B5A">
        <w:rPr>
          <w:rFonts w:ascii="Segoe UI" w:hAnsi="Segoe UI" w:cs="Segoe UI"/>
        </w:rPr>
        <w:t xml:space="preserve"> carts. </w:t>
      </w:r>
    </w:p>
    <w:sectPr w:rsidRPr="001D54E4" w:rsidR="00D31DD0" w:rsidSect="009A31AB">
      <w:headerReference w:type="default" r:id="rId10"/>
      <w:pgSz w:w="11906" w:h="16838" w:orient="portrait"/>
      <w:pgMar w:top="142" w:right="1701" w:bottom="144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0729" w:rsidP="00216031" w:rsidRDefault="005D0729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D0729" w:rsidP="00216031" w:rsidRDefault="005D0729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0729" w:rsidP="00216031" w:rsidRDefault="005D0729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D0729" w:rsidP="00216031" w:rsidRDefault="005D0729" w14:paraId="0562CB0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9452F" w:rsidP="005A16F3" w:rsidRDefault="0049452F" w14:paraId="34CE0A41" wp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CAE"/>
    <w:multiLevelType w:val="hybridMultilevel"/>
    <w:tmpl w:val="2FBED4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D830AE"/>
    <w:multiLevelType w:val="hybridMultilevel"/>
    <w:tmpl w:val="56DA6CFA"/>
    <w:lvl w:ilvl="0" w:tplc="46CC60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287DC7"/>
    <w:multiLevelType w:val="multilevel"/>
    <w:tmpl w:val="0F86EC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2">
      <w:start w:val="1"/>
      <w:numFmt w:val="decimal"/>
      <w:lvlRestart w:val="1"/>
      <w:pStyle w:val="Heading2NotBold"/>
      <w:lvlText w:val="%1.%3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35649646">
    <w:abstractNumId w:val="0"/>
  </w:num>
  <w:num w:numId="2" w16cid:durableId="942803649">
    <w:abstractNumId w:val="1"/>
  </w:num>
  <w:num w:numId="3" w16cid:durableId="134211965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E9"/>
    <w:rsid w:val="000772D7"/>
    <w:rsid w:val="000A29DA"/>
    <w:rsid w:val="000B219F"/>
    <w:rsid w:val="000C21BA"/>
    <w:rsid w:val="000C32E9"/>
    <w:rsid w:val="00116304"/>
    <w:rsid w:val="00172F7F"/>
    <w:rsid w:val="001C584B"/>
    <w:rsid w:val="001D54E4"/>
    <w:rsid w:val="002040EB"/>
    <w:rsid w:val="00216031"/>
    <w:rsid w:val="00220DAB"/>
    <w:rsid w:val="0039238D"/>
    <w:rsid w:val="003A53FA"/>
    <w:rsid w:val="0049452F"/>
    <w:rsid w:val="004C01FB"/>
    <w:rsid w:val="005A16F3"/>
    <w:rsid w:val="005D0729"/>
    <w:rsid w:val="00670BAE"/>
    <w:rsid w:val="00687A9E"/>
    <w:rsid w:val="006B12E3"/>
    <w:rsid w:val="006F4B6E"/>
    <w:rsid w:val="00781E6C"/>
    <w:rsid w:val="007E2547"/>
    <w:rsid w:val="008060CF"/>
    <w:rsid w:val="00840703"/>
    <w:rsid w:val="0096315D"/>
    <w:rsid w:val="009A31AB"/>
    <w:rsid w:val="009C414A"/>
    <w:rsid w:val="00A069FF"/>
    <w:rsid w:val="00AB3469"/>
    <w:rsid w:val="00AC17D2"/>
    <w:rsid w:val="00B263A4"/>
    <w:rsid w:val="00B411E9"/>
    <w:rsid w:val="00B532B1"/>
    <w:rsid w:val="00BD2658"/>
    <w:rsid w:val="00BF6B5A"/>
    <w:rsid w:val="00C24353"/>
    <w:rsid w:val="00C84559"/>
    <w:rsid w:val="00CF2E89"/>
    <w:rsid w:val="00D309D5"/>
    <w:rsid w:val="00D31DD0"/>
    <w:rsid w:val="00D322B4"/>
    <w:rsid w:val="00D5041E"/>
    <w:rsid w:val="00D57F4B"/>
    <w:rsid w:val="00F52209"/>
    <w:rsid w:val="00FC53BD"/>
    <w:rsid w:val="18B8BB8C"/>
    <w:rsid w:val="27C2BB21"/>
    <w:rsid w:val="6DD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7FB9E7"/>
  <w15:chartTrackingRefBased/>
  <w15:docId w15:val="{F0CF3754-2F04-4100-8B67-F718D548C6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2658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72F7F"/>
    <w:pPr>
      <w:keepNext/>
      <w:keepLines/>
      <w:numPr>
        <w:numId w:val="3"/>
      </w:numPr>
      <w:overflowPunct w:val="0"/>
      <w:autoSpaceDE w:val="0"/>
      <w:autoSpaceDN w:val="0"/>
      <w:adjustRightInd w:val="0"/>
      <w:spacing w:before="180" w:after="0" w:line="288" w:lineRule="auto"/>
      <w:textAlignment w:val="baseline"/>
      <w:outlineLvl w:val="0"/>
    </w:pPr>
    <w:rPr>
      <w:rFonts w:ascii="Arial" w:hAnsi="Arial" w:eastAsia="Times New Roman"/>
      <w:b/>
      <w:bCs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172F7F"/>
    <w:pPr>
      <w:keepNext/>
      <w:keepLines/>
      <w:numPr>
        <w:ilvl w:val="1"/>
        <w:numId w:val="3"/>
      </w:numPr>
      <w:spacing w:before="180" w:after="0" w:line="288" w:lineRule="auto"/>
      <w:jc w:val="both"/>
      <w:outlineLvl w:val="1"/>
    </w:pPr>
    <w:rPr>
      <w:rFonts w:ascii="Arial" w:hAnsi="Arial" w:eastAsia="Times New Roman" w:cs="Arial"/>
      <w:b/>
      <w:snapToGrid w:val="0"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031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uiPriority w:val="99"/>
    <w:rsid w:val="002160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6031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21603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72F7F"/>
    <w:rPr>
      <w:sz w:val="22"/>
      <w:szCs w:val="22"/>
      <w:lang w:val="en-GB" w:eastAsia="en-US"/>
    </w:rPr>
  </w:style>
  <w:style w:type="character" w:styleId="Heading1Char" w:customStyle="1">
    <w:name w:val="Heading 1 Char"/>
    <w:link w:val="Heading1"/>
    <w:rsid w:val="00172F7F"/>
    <w:rPr>
      <w:rFonts w:ascii="Arial" w:hAnsi="Arial" w:eastAsia="Times New Roman"/>
      <w:b/>
      <w:bCs/>
      <w:sz w:val="22"/>
      <w:u w:val="single"/>
      <w:lang w:val="en-US" w:eastAsia="en-US"/>
    </w:rPr>
  </w:style>
  <w:style w:type="character" w:styleId="Heading2Char" w:customStyle="1">
    <w:name w:val="Heading 2 Char"/>
    <w:link w:val="Heading2"/>
    <w:rsid w:val="00172F7F"/>
    <w:rPr>
      <w:rFonts w:ascii="Arial" w:hAnsi="Arial" w:eastAsia="Times New Roman" w:cs="Arial"/>
      <w:b/>
      <w:snapToGrid w:val="0"/>
      <w:color w:val="000000"/>
      <w:sz w:val="22"/>
      <w:lang w:eastAsia="en-US"/>
    </w:rPr>
  </w:style>
  <w:style w:type="paragraph" w:styleId="Heading2NotBold" w:customStyle="1">
    <w:name w:val="Heading 2 NotBold"/>
    <w:basedOn w:val="Heading2"/>
    <w:rsid w:val="00172F7F"/>
    <w:pPr>
      <w:keepNext w:val="0"/>
      <w:keepLines w:val="0"/>
      <w:widowControl w:val="0"/>
      <w:numPr>
        <w:ilvl w:val="2"/>
      </w:numPr>
    </w:pPr>
    <w:rPr>
      <w:b w:val="0"/>
      <w:bCs/>
    </w:rPr>
  </w:style>
  <w:style w:type="paragraph" w:styleId="3Policytitle" w:customStyle="1">
    <w:name w:val="3 Policy title"/>
    <w:basedOn w:val="Normal"/>
    <w:rsid w:val="00172F7F"/>
    <w:pPr>
      <w:suppressAutoHyphens/>
      <w:autoSpaceDN w:val="0"/>
      <w:spacing w:after="120" w:line="240" w:lineRule="auto"/>
      <w:textAlignment w:val="baseline"/>
    </w:pPr>
    <w:rPr>
      <w:rFonts w:ascii="Arial" w:hAnsi="Arial" w:eastAsia="MS Mincho"/>
      <w:b/>
      <w:kern w:val="3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30B1A-4002-461C-A797-0C8E8D230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9E6B6-86B3-4FAD-9142-3E7B8FB7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5a3b7-0b71-40ad-9271-ed812448dd2a"/>
    <ds:schemaRef ds:uri="936a49e7-a96b-49c8-8bd8-1156ddb69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InspirED</lastModifiedBy>
  <revision>5</revision>
  <dcterms:created xsi:type="dcterms:W3CDTF">2024-09-10T10:52:00.0000000Z</dcterms:created>
  <dcterms:modified xsi:type="dcterms:W3CDTF">2024-09-10T10:53:58.3935696Z</dcterms:modified>
</coreProperties>
</file>