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90EB2" w14:textId="77777777" w:rsidR="008326AE" w:rsidRDefault="008326AE"/>
    <w:p w14:paraId="6C16D344" w14:textId="128AF758" w:rsidR="002F6E29" w:rsidRDefault="002F6E29" w:rsidP="002F6E29">
      <w:pPr>
        <w:spacing w:beforeAutospacing="1" w:after="0" w:afterAutospacing="1" w:line="240" w:lineRule="auto"/>
        <w:textAlignment w:val="baseline"/>
        <w:outlineLvl w:val="0"/>
        <w:rPr>
          <w:rFonts w:ascii="Segoe UI" w:eastAsia="Times New Roman" w:hAnsi="Segoe UI" w:cs="Segoe UI"/>
          <w:b/>
          <w:bCs/>
          <w:kern w:val="36"/>
          <w:sz w:val="48"/>
          <w:szCs w:val="48"/>
          <w:bdr w:val="none" w:sz="0" w:space="0" w:color="auto" w:frame="1"/>
          <w14:ligatures w14:val="none"/>
        </w:rPr>
      </w:pPr>
      <w:r>
        <w:rPr>
          <w:noProof/>
        </w:rPr>
        <w:drawing>
          <wp:inline distT="0" distB="0" distL="0" distR="0" wp14:anchorId="783FB512" wp14:editId="08B30F0A">
            <wp:extent cx="5336228" cy="3001941"/>
            <wp:effectExtent l="0" t="0" r="0" b="825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54521" cy="3012232"/>
                    </a:xfrm>
                    <a:prstGeom prst="rect">
                      <a:avLst/>
                    </a:prstGeom>
                    <a:noFill/>
                    <a:ln>
                      <a:noFill/>
                    </a:ln>
                  </pic:spPr>
                </pic:pic>
              </a:graphicData>
            </a:graphic>
          </wp:inline>
        </w:drawing>
      </w:r>
    </w:p>
    <w:p w14:paraId="26602F03" w14:textId="2E82D449" w:rsidR="002F6E29" w:rsidRPr="002F6E29" w:rsidRDefault="002F6E29" w:rsidP="002F6E29">
      <w:pPr>
        <w:spacing w:beforeAutospacing="1" w:after="0" w:afterAutospacing="1" w:line="240" w:lineRule="auto"/>
        <w:textAlignment w:val="baseline"/>
        <w:outlineLvl w:val="0"/>
        <w:rPr>
          <w:rFonts w:ascii="Segoe UI" w:eastAsia="Times New Roman" w:hAnsi="Segoe UI" w:cs="Segoe UI"/>
          <w:b/>
          <w:bCs/>
          <w:kern w:val="36"/>
          <w:sz w:val="48"/>
          <w:szCs w:val="48"/>
          <w14:ligatures w14:val="none"/>
        </w:rPr>
      </w:pPr>
      <w:r w:rsidRPr="002F6E29">
        <w:rPr>
          <w:rFonts w:ascii="Segoe UI" w:eastAsia="Times New Roman" w:hAnsi="Segoe UI" w:cs="Segoe UI"/>
          <w:b/>
          <w:bCs/>
          <w:kern w:val="36"/>
          <w:sz w:val="48"/>
          <w:szCs w:val="48"/>
          <w:bdr w:val="none" w:sz="0" w:space="0" w:color="auto" w:frame="1"/>
          <w14:ligatures w14:val="none"/>
        </w:rPr>
        <w:t>Winter Doesn't Break Buildings</w:t>
      </w:r>
    </w:p>
    <w:p w14:paraId="52F84FD2" w14:textId="77777777" w:rsidR="002F6E29" w:rsidRPr="002F6E29" w:rsidRDefault="002F6E29" w:rsidP="002F6E29">
      <w:pPr>
        <w:spacing w:after="0" w:line="240" w:lineRule="auto"/>
        <w:textAlignment w:val="baseline"/>
        <w:rPr>
          <w:rFonts w:ascii="Times New Roman" w:eastAsia="Times New Roman" w:hAnsi="Times New Roman" w:cs="Times New Roman"/>
          <w:b/>
          <w:bCs/>
          <w:color w:val="0A66C2"/>
          <w:kern w:val="0"/>
          <w:u w:val="single"/>
          <w:bdr w:val="none" w:sz="0" w:space="0" w:color="auto" w:frame="1"/>
          <w14:ligatures w14:val="none"/>
        </w:rPr>
      </w:pPr>
      <w:r w:rsidRPr="002F6E29">
        <w:rPr>
          <w:rFonts w:ascii="Segoe UI" w:eastAsia="Times New Roman" w:hAnsi="Segoe UI" w:cs="Segoe UI"/>
          <w:kern w:val="0"/>
          <w14:ligatures w14:val="none"/>
        </w:rPr>
        <w:fldChar w:fldCharType="begin"/>
      </w:r>
      <w:r w:rsidRPr="002F6E29">
        <w:rPr>
          <w:rFonts w:ascii="Segoe UI" w:eastAsia="Times New Roman" w:hAnsi="Segoe UI" w:cs="Segoe UI"/>
          <w:kern w:val="0"/>
          <w14:ligatures w14:val="none"/>
        </w:rPr>
        <w:instrText>HYPERLINK "https://www.linkedin.com/in/vladbakic/"</w:instrText>
      </w:r>
      <w:r w:rsidRPr="002F6E29">
        <w:rPr>
          <w:rFonts w:ascii="Segoe UI" w:eastAsia="Times New Roman" w:hAnsi="Segoe UI" w:cs="Segoe UI"/>
          <w:kern w:val="0"/>
          <w14:ligatures w14:val="none"/>
        </w:rPr>
      </w:r>
      <w:r w:rsidRPr="002F6E29">
        <w:rPr>
          <w:rFonts w:ascii="Segoe UI" w:eastAsia="Times New Roman" w:hAnsi="Segoe UI" w:cs="Segoe UI"/>
          <w:kern w:val="0"/>
          <w14:ligatures w14:val="none"/>
        </w:rPr>
        <w:fldChar w:fldCharType="separate"/>
      </w:r>
    </w:p>
    <w:p w14:paraId="1B1AFAF1" w14:textId="77777777" w:rsidR="002F6E29" w:rsidRPr="002F6E29" w:rsidRDefault="002F6E29" w:rsidP="002F6E29">
      <w:pPr>
        <w:spacing w:after="0" w:line="0" w:lineRule="auto"/>
        <w:textAlignment w:val="baseline"/>
        <w:rPr>
          <w:rFonts w:ascii="Times New Roman" w:eastAsia="Times New Roman" w:hAnsi="Times New Roman" w:cs="Times New Roman"/>
          <w:kern w:val="0"/>
          <w14:ligatures w14:val="none"/>
        </w:rPr>
      </w:pPr>
      <w:r w:rsidRPr="002F6E29">
        <w:rPr>
          <w:rFonts w:ascii="Segoe UI" w:eastAsia="Times New Roman" w:hAnsi="Segoe UI" w:cs="Segoe UI"/>
          <w:b/>
          <w:bCs/>
          <w:noProof/>
          <w:color w:val="0A66C2"/>
          <w:kern w:val="0"/>
          <w:bdr w:val="none" w:sz="0" w:space="0" w:color="auto" w:frame="1"/>
          <w14:ligatures w14:val="none"/>
        </w:rPr>
        <w:drawing>
          <wp:inline distT="0" distB="0" distL="0" distR="0" wp14:anchorId="5B873309" wp14:editId="6CBDC9FE">
            <wp:extent cx="951865" cy="951865"/>
            <wp:effectExtent l="0" t="0" r="635" b="635"/>
            <wp:docPr id="1" name="ember985" descr="Vlad Bakic">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985" descr="Vlad Bakic">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1865" cy="951865"/>
                    </a:xfrm>
                    <a:prstGeom prst="rect">
                      <a:avLst/>
                    </a:prstGeom>
                    <a:noFill/>
                    <a:ln>
                      <a:noFill/>
                    </a:ln>
                  </pic:spPr>
                </pic:pic>
              </a:graphicData>
            </a:graphic>
          </wp:inline>
        </w:drawing>
      </w:r>
    </w:p>
    <w:p w14:paraId="7519A63F" w14:textId="77777777" w:rsidR="002F6E29" w:rsidRPr="002F6E29" w:rsidRDefault="002F6E29" w:rsidP="002F6E29">
      <w:pPr>
        <w:spacing w:after="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fldChar w:fldCharType="end"/>
      </w:r>
    </w:p>
    <w:p w14:paraId="740BAFA7" w14:textId="77777777" w:rsidR="002F6E29" w:rsidRPr="002F6E29" w:rsidRDefault="002F6E29" w:rsidP="002F6E29">
      <w:pPr>
        <w:spacing w:after="0" w:line="240" w:lineRule="auto"/>
        <w:textAlignment w:val="baseline"/>
        <w:rPr>
          <w:rFonts w:ascii="Times New Roman" w:eastAsia="Times New Roman" w:hAnsi="Times New Roman" w:cs="Times New Roman"/>
          <w:b/>
          <w:bCs/>
          <w:color w:val="0A66C2"/>
          <w:kern w:val="0"/>
          <w:u w:val="single"/>
          <w:bdr w:val="none" w:sz="0" w:space="0" w:color="auto" w:frame="1"/>
          <w14:ligatures w14:val="none"/>
        </w:rPr>
      </w:pPr>
      <w:r w:rsidRPr="002F6E29">
        <w:rPr>
          <w:rFonts w:ascii="Segoe UI" w:eastAsia="Times New Roman" w:hAnsi="Segoe UI" w:cs="Segoe UI"/>
          <w:b/>
          <w:bCs/>
          <w:kern w:val="0"/>
          <w14:ligatures w14:val="none"/>
        </w:rPr>
        <w:fldChar w:fldCharType="begin"/>
      </w:r>
      <w:r w:rsidRPr="002F6E29">
        <w:rPr>
          <w:rFonts w:ascii="Segoe UI" w:eastAsia="Times New Roman" w:hAnsi="Segoe UI" w:cs="Segoe UI"/>
          <w:b/>
          <w:bCs/>
          <w:kern w:val="0"/>
          <w14:ligatures w14:val="none"/>
        </w:rPr>
        <w:instrText>HYPERLINK "https://www.linkedin.com/in/vladbakic/"</w:instrText>
      </w:r>
      <w:r w:rsidRPr="002F6E29">
        <w:rPr>
          <w:rFonts w:ascii="Segoe UI" w:eastAsia="Times New Roman" w:hAnsi="Segoe UI" w:cs="Segoe UI"/>
          <w:b/>
          <w:bCs/>
          <w:kern w:val="0"/>
          <w14:ligatures w14:val="none"/>
        </w:rPr>
      </w:r>
      <w:r w:rsidRPr="002F6E29">
        <w:rPr>
          <w:rFonts w:ascii="Segoe UI" w:eastAsia="Times New Roman" w:hAnsi="Segoe UI" w:cs="Segoe UI"/>
          <w:b/>
          <w:bCs/>
          <w:kern w:val="0"/>
          <w14:ligatures w14:val="none"/>
        </w:rPr>
        <w:fldChar w:fldCharType="separate"/>
      </w:r>
    </w:p>
    <w:p w14:paraId="7F5E81BD" w14:textId="77777777" w:rsidR="002F6E29" w:rsidRPr="002F6E29" w:rsidRDefault="002F6E29" w:rsidP="002F6E29">
      <w:pPr>
        <w:spacing w:after="0" w:line="240" w:lineRule="auto"/>
        <w:textAlignment w:val="baseline"/>
        <w:outlineLvl w:val="1"/>
        <w:rPr>
          <w:rFonts w:ascii="Times New Roman" w:eastAsia="Times New Roman" w:hAnsi="Times New Roman" w:cs="Times New Roman"/>
          <w:b/>
          <w:bCs/>
          <w:kern w:val="0"/>
          <w14:ligatures w14:val="none"/>
        </w:rPr>
      </w:pPr>
      <w:r w:rsidRPr="002F6E29">
        <w:rPr>
          <w:rFonts w:ascii="Segoe UI" w:eastAsia="Times New Roman" w:hAnsi="Segoe UI" w:cs="Segoe UI"/>
          <w:b/>
          <w:bCs/>
          <w:color w:val="0A66C2"/>
          <w:kern w:val="0"/>
          <w:u w:val="single"/>
          <w:bdr w:val="none" w:sz="0" w:space="0" w:color="auto" w:frame="1"/>
          <w14:ligatures w14:val="none"/>
        </w:rPr>
        <w:t>Vlad Bakic </w:t>
      </w:r>
    </w:p>
    <w:p w14:paraId="67A43B66" w14:textId="77777777" w:rsidR="002F6E29" w:rsidRPr="002F6E29" w:rsidRDefault="002F6E29" w:rsidP="002F6E29">
      <w:pPr>
        <w:spacing w:after="0" w:line="240" w:lineRule="auto"/>
        <w:textAlignment w:val="baseline"/>
        <w:rPr>
          <w:rFonts w:ascii="Segoe UI" w:eastAsia="Times New Roman" w:hAnsi="Segoe UI" w:cs="Segoe UI"/>
          <w:b/>
          <w:bCs/>
          <w:kern w:val="0"/>
          <w14:ligatures w14:val="none"/>
        </w:rPr>
      </w:pPr>
      <w:r w:rsidRPr="002F6E29">
        <w:rPr>
          <w:rFonts w:ascii="Segoe UI" w:eastAsia="Times New Roman" w:hAnsi="Segoe UI" w:cs="Segoe UI"/>
          <w:b/>
          <w:bCs/>
          <w:kern w:val="0"/>
          <w14:ligatures w14:val="none"/>
        </w:rPr>
        <w:fldChar w:fldCharType="end"/>
      </w:r>
    </w:p>
    <w:p w14:paraId="2287AF1E" w14:textId="77777777" w:rsidR="002F6E29" w:rsidRPr="002F6E29" w:rsidRDefault="002F6E29" w:rsidP="002F6E29">
      <w:pPr>
        <w:spacing w:after="0" w:line="240" w:lineRule="auto"/>
        <w:textAlignment w:val="baseline"/>
        <w:rPr>
          <w:rFonts w:ascii="Segoe UI" w:eastAsia="Times New Roman" w:hAnsi="Segoe UI" w:cs="Segoe UI"/>
          <w:kern w:val="0"/>
          <w:sz w:val="21"/>
          <w:szCs w:val="21"/>
          <w14:ligatures w14:val="none"/>
        </w:rPr>
      </w:pPr>
      <w:r w:rsidRPr="002F6E29">
        <w:rPr>
          <w:rFonts w:ascii="Segoe UI" w:eastAsia="Times New Roman" w:hAnsi="Segoe UI" w:cs="Segoe UI"/>
          <w:kern w:val="0"/>
          <w:sz w:val="21"/>
          <w:szCs w:val="21"/>
          <w14:ligatures w14:val="none"/>
        </w:rPr>
        <w:t>Senior Operations Manager | FMA, RPA, LEED AP+OM, CEM Operations Leader (10+ yrs) | Preventative Maintenance, Budgeting, Energy Management, Sustainability, Contracts, Compliance | Building &amp; Property Ops Daily</w:t>
      </w:r>
    </w:p>
    <w:p w14:paraId="4A55DD6D" w14:textId="77777777" w:rsidR="002F6E29" w:rsidRPr="002F6E29" w:rsidRDefault="002F6E29" w:rsidP="002F6E29">
      <w:pPr>
        <w:spacing w:after="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October 21, 2025</w:t>
      </w:r>
    </w:p>
    <w:p w14:paraId="5B1C7C08"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With winter around the corner how are you preparing your portfolio.</w:t>
      </w:r>
    </w:p>
    <w:p w14:paraId="6ECF2C26" w14:textId="77777777" w:rsidR="002F6E29" w:rsidRPr="002F6E29" w:rsidRDefault="002F6E29" w:rsidP="002F6E29">
      <w:pPr>
        <w:spacing w:after="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b/>
          <w:bCs/>
          <w:kern w:val="0"/>
          <w:bdr w:val="none" w:sz="0" w:space="0" w:color="auto" w:frame="1"/>
          <w14:ligatures w14:val="none"/>
        </w:rPr>
        <w:t xml:space="preserve">Winter doesn’t break buildings. Missed maintenance does. </w:t>
      </w:r>
    </w:p>
    <w:p w14:paraId="1CDDA791" w14:textId="77777777" w:rsidR="002F6E29" w:rsidRPr="002F6E29" w:rsidRDefault="002F6E29" w:rsidP="002F6E29">
      <w:pPr>
        <w:spacing w:after="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b/>
          <w:bCs/>
          <w:kern w:val="0"/>
          <w:bdr w:val="none" w:sz="0" w:space="0" w:color="auto" w:frame="1"/>
          <w14:ligatures w14:val="none"/>
        </w:rPr>
        <w:t>Winter doesn’t break buildings. Missed maintenance does. I’ve seen it, fixed it, and sworn I won’t repeat it.</w:t>
      </w:r>
    </w:p>
    <w:p w14:paraId="7E721F98"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Here’s my blunt take. Winter fails to destroy any structures. Missed maintenance does.</w:t>
      </w:r>
    </w:p>
    <w:p w14:paraId="7B32F3B7"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lastRenderedPageBreak/>
        <w:t>I manage mixed-use assets with office, retail, cinema, and a busy grocery. Different schedules. Different risks. Same cold. The three main requirements that tenants expect from their heating systems include proper heat delivery and clean air circulation and operation at a peaceful level. They don’t want stories. I have witnessed frozen mains and stuck shut dampers and a generator which succeeded quiet tests but failed when operating under load. That wasn’t bad luck. That was a checklist we hadn’t hardened. We solved that problem and we will continue to solve it.</w:t>
      </w:r>
    </w:p>
    <w:p w14:paraId="6CBCAA17"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Standards already tell us the floor. ASHRAE 180 sets fundamental inspection and maintenance standards which help maintain consistent comfort levels and operational efficiency and indoor air quality. The floor provides the foundation for your work to build up the ceiling through systematic and research-backed techniques</w:t>
      </w:r>
    </w:p>
    <w:p w14:paraId="1CD622E1" w14:textId="77777777" w:rsidR="002F6E29" w:rsidRPr="002F6E29" w:rsidRDefault="002F6E29" w:rsidP="002F6E29">
      <w:pPr>
        <w:spacing w:after="240" w:line="240" w:lineRule="auto"/>
        <w:textAlignment w:val="baseline"/>
        <w:outlineLvl w:val="2"/>
        <w:rPr>
          <w:rFonts w:ascii="Segoe UI" w:eastAsia="Times New Roman" w:hAnsi="Segoe UI" w:cs="Segoe UI"/>
          <w:b/>
          <w:bCs/>
          <w:kern w:val="0"/>
          <w:sz w:val="30"/>
          <w:szCs w:val="30"/>
          <w14:ligatures w14:val="none"/>
        </w:rPr>
      </w:pPr>
      <w:r w:rsidRPr="002F6E29">
        <w:rPr>
          <w:rFonts w:ascii="Segoe UI" w:eastAsia="Times New Roman" w:hAnsi="Segoe UI" w:cs="Segoe UI"/>
          <w:b/>
          <w:bCs/>
          <w:kern w:val="0"/>
          <w:sz w:val="30"/>
          <w:szCs w:val="30"/>
          <w14:ligatures w14:val="none"/>
        </w:rPr>
        <w:t>Begin with a question instead of using a wrench</w:t>
      </w:r>
    </w:p>
    <w:p w14:paraId="5E04C237"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What will break first—people, radios, or doors? I always ask that out loud with my team. We list risks by site: lobby doors that slam, dock curtains that leak, that north stair that never warms, the cinema AHU that hates weekends. Then we assign owners and time boxes.</w:t>
      </w:r>
    </w:p>
    <w:p w14:paraId="779BA5D3"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No mystery work. No heroics. Just structured, human-first operations. Winter is a stress test you can schedule. If your BAS doesn't show warm-up, setback, freeze, and unoccupied modes behaving, you don't have control, you have hope.</w:t>
      </w:r>
    </w:p>
    <w:p w14:paraId="2935746F" w14:textId="77777777" w:rsidR="002F6E29" w:rsidRPr="002F6E29" w:rsidRDefault="002F6E29" w:rsidP="002F6E29">
      <w:pPr>
        <w:spacing w:after="0" w:line="240" w:lineRule="auto"/>
        <w:textAlignment w:val="baseline"/>
        <w:rPr>
          <w:rFonts w:ascii="Segoe UI" w:eastAsia="Times New Roman" w:hAnsi="Segoe UI" w:cs="Segoe UI"/>
          <w:color w:val="56687A"/>
          <w:kern w:val="0"/>
          <w:sz w:val="30"/>
          <w:szCs w:val="30"/>
          <w14:ligatures w14:val="none"/>
        </w:rPr>
      </w:pPr>
      <w:r w:rsidRPr="002F6E29">
        <w:rPr>
          <w:rFonts w:ascii="Segoe UI" w:eastAsia="Times New Roman" w:hAnsi="Segoe UI" w:cs="Segoe UI"/>
          <w:color w:val="56687A"/>
          <w:kern w:val="0"/>
          <w:sz w:val="30"/>
          <w:szCs w:val="30"/>
          <w14:ligatures w14:val="none"/>
        </w:rPr>
        <w:t>Hope isn't a sequence.</w:t>
      </w:r>
    </w:p>
    <w:p w14:paraId="02C085A5"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 xml:space="preserve">ASHRAE Guideline 36 gives you those modes, plus fault detection. Use it, name it, and train to it. When your building automation system can't tell the story, the hallway </w:t>
      </w:r>
      <w:proofErr w:type="gramStart"/>
      <w:r w:rsidRPr="002F6E29">
        <w:rPr>
          <w:rFonts w:ascii="Segoe UI" w:eastAsia="Times New Roman" w:hAnsi="Segoe UI" w:cs="Segoe UI"/>
          <w:kern w:val="0"/>
          <w14:ligatures w14:val="none"/>
        </w:rPr>
        <w:t>will</w:t>
      </w:r>
      <w:proofErr w:type="gramEnd"/>
      <w:r w:rsidRPr="002F6E29">
        <w:rPr>
          <w:rFonts w:ascii="Segoe UI" w:eastAsia="Times New Roman" w:hAnsi="Segoe UI" w:cs="Segoe UI"/>
          <w:kern w:val="0"/>
          <w14:ligatures w14:val="none"/>
        </w:rPr>
        <w:t xml:space="preserve"> and tenants won't be quiet about it.</w:t>
      </w:r>
    </w:p>
    <w:p w14:paraId="2ED3AAB6" w14:textId="77777777" w:rsidR="002F6E29" w:rsidRPr="002F6E29" w:rsidRDefault="002F6E29" w:rsidP="002F6E29">
      <w:pPr>
        <w:spacing w:after="240" w:line="240" w:lineRule="auto"/>
        <w:textAlignment w:val="baseline"/>
        <w:outlineLvl w:val="2"/>
        <w:rPr>
          <w:rFonts w:ascii="Segoe UI" w:eastAsia="Times New Roman" w:hAnsi="Segoe UI" w:cs="Segoe UI"/>
          <w:b/>
          <w:bCs/>
          <w:kern w:val="0"/>
          <w:sz w:val="30"/>
          <w:szCs w:val="30"/>
          <w14:ligatures w14:val="none"/>
        </w:rPr>
      </w:pPr>
      <w:r w:rsidRPr="002F6E29">
        <w:rPr>
          <w:rFonts w:ascii="Segoe UI" w:eastAsia="Times New Roman" w:hAnsi="Segoe UI" w:cs="Segoe UI"/>
          <w:b/>
          <w:bCs/>
          <w:kern w:val="0"/>
          <w:sz w:val="30"/>
          <w:szCs w:val="30"/>
          <w14:ligatures w14:val="none"/>
        </w:rPr>
        <w:t>Heat Plant: Build Reliability Where Heat Is Made</w:t>
      </w:r>
    </w:p>
    <w:p w14:paraId="0948E290"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If your pump sounds like gravel, your tenants will sound louder. Warmth starts in the plant, not at the thermostat. Everything downstream depends on what happens in this room, so get it right before the cold hits hard.</w:t>
      </w:r>
    </w:p>
    <w:p w14:paraId="4C285BA5" w14:textId="77777777" w:rsidR="002F6E29" w:rsidRPr="002F6E29" w:rsidRDefault="002F6E29" w:rsidP="002F6E29">
      <w:pPr>
        <w:spacing w:after="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noProof/>
          <w:kern w:val="0"/>
          <w14:ligatures w14:val="none"/>
        </w:rPr>
        <w:lastRenderedPageBreak/>
        <w:drawing>
          <wp:inline distT="0" distB="0" distL="0" distR="0" wp14:anchorId="47FAFA6D" wp14:editId="0565D401">
            <wp:extent cx="4350914" cy="1812881"/>
            <wp:effectExtent l="0" t="0" r="0" b="0"/>
            <wp:docPr id="2" name="ember1015" descr="Articl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1015" descr="Article cont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6421" cy="1819342"/>
                    </a:xfrm>
                    <a:prstGeom prst="rect">
                      <a:avLst/>
                    </a:prstGeom>
                    <a:noFill/>
                    <a:ln>
                      <a:noFill/>
                    </a:ln>
                  </pic:spPr>
                </pic:pic>
              </a:graphicData>
            </a:graphic>
          </wp:inline>
        </w:drawing>
      </w:r>
    </w:p>
    <w:p w14:paraId="43509EA9" w14:textId="77777777" w:rsidR="002F6E29" w:rsidRPr="002F6E29" w:rsidRDefault="002F6E29" w:rsidP="002F6E29">
      <w:pPr>
        <w:spacing w:after="240" w:line="240" w:lineRule="auto"/>
        <w:textAlignment w:val="baseline"/>
        <w:outlineLvl w:val="2"/>
        <w:rPr>
          <w:rFonts w:ascii="Segoe UI" w:eastAsia="Times New Roman" w:hAnsi="Segoe UI" w:cs="Segoe UI"/>
          <w:b/>
          <w:bCs/>
          <w:kern w:val="0"/>
          <w:sz w:val="30"/>
          <w:szCs w:val="30"/>
          <w14:ligatures w14:val="none"/>
        </w:rPr>
      </w:pPr>
      <w:r w:rsidRPr="002F6E29">
        <w:rPr>
          <w:rFonts w:ascii="Segoe UI" w:eastAsia="Times New Roman" w:hAnsi="Segoe UI" w:cs="Segoe UI"/>
          <w:b/>
          <w:bCs/>
          <w:kern w:val="0"/>
          <w:sz w:val="30"/>
          <w:szCs w:val="30"/>
          <w14:ligatures w14:val="none"/>
        </w:rPr>
        <w:t>Airside: airflow beats good intentions, every day</w:t>
      </w:r>
    </w:p>
    <w:p w14:paraId="06E38B72"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Clogged filters, iced economizers, stuck dampers, and schedules that still think it's summer, these are the silent killers of winter comfort. The maintenance crew performs filter replacements before the start of winter season. We need to document the frame pressure drop measurement for future reference and perform another check in two weeks. The procedure includes coil cleaning and drain pan verification and damper travel and seal testing. The study shows that rising filter pressure drop and coil fouling development result in lower airflow while increasing energy consumption. Airflow should be treated like money because you need to eliminate all leaks.</w:t>
      </w:r>
    </w:p>
    <w:p w14:paraId="626943EB" w14:textId="77777777" w:rsidR="002F6E29" w:rsidRPr="002F6E29" w:rsidRDefault="002F6E29" w:rsidP="002F6E29">
      <w:pPr>
        <w:spacing w:after="0" w:line="240" w:lineRule="auto"/>
        <w:textAlignment w:val="baseline"/>
        <w:rPr>
          <w:rFonts w:ascii="Segoe UI" w:eastAsia="Times New Roman" w:hAnsi="Segoe UI" w:cs="Segoe UI"/>
          <w:color w:val="56687A"/>
          <w:kern w:val="0"/>
          <w:sz w:val="30"/>
          <w:szCs w:val="30"/>
          <w14:ligatures w14:val="none"/>
        </w:rPr>
      </w:pPr>
      <w:r w:rsidRPr="002F6E29">
        <w:rPr>
          <w:rFonts w:ascii="Segoe UI" w:eastAsia="Times New Roman" w:hAnsi="Segoe UI" w:cs="Segoe UI"/>
          <w:color w:val="56687A"/>
          <w:kern w:val="0"/>
          <w:sz w:val="30"/>
          <w:szCs w:val="30"/>
          <w14:ligatures w14:val="none"/>
        </w:rPr>
        <w:t>The operational power source of HVAC systems depends on airflow.</w:t>
      </w:r>
    </w:p>
    <w:p w14:paraId="7B5F6E5A" w14:textId="77777777" w:rsidR="002F6E29" w:rsidRPr="002F6E29" w:rsidRDefault="002F6E29" w:rsidP="002F6E29">
      <w:pPr>
        <w:numPr>
          <w:ilvl w:val="0"/>
          <w:numId w:val="1"/>
        </w:numPr>
        <w:spacing w:after="12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Filters First - Confirm dates, MERV, and fit. Clogged media drives up energy use and shortens compressor life.</w:t>
      </w:r>
    </w:p>
    <w:p w14:paraId="171966B0" w14:textId="77777777" w:rsidR="002F6E29" w:rsidRPr="002F6E29" w:rsidRDefault="002F6E29" w:rsidP="002F6E29">
      <w:pPr>
        <w:numPr>
          <w:ilvl w:val="0"/>
          <w:numId w:val="1"/>
        </w:numPr>
        <w:spacing w:after="12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Coils &amp; Drains - Clean, prime traps, and make sure no standing water is waiting to freeze.</w:t>
      </w:r>
    </w:p>
    <w:p w14:paraId="4485284F" w14:textId="77777777" w:rsidR="002F6E29" w:rsidRPr="002F6E29" w:rsidRDefault="002F6E29" w:rsidP="002F6E29">
      <w:pPr>
        <w:numPr>
          <w:ilvl w:val="0"/>
          <w:numId w:val="1"/>
        </w:numPr>
        <w:spacing w:after="12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Economizers - In cool, dry weather they save a lot if they're working. Verify enable points and damper movement.</w:t>
      </w:r>
    </w:p>
    <w:p w14:paraId="43682548" w14:textId="77777777" w:rsidR="002F6E29" w:rsidRPr="002F6E29" w:rsidRDefault="002F6E29" w:rsidP="002F6E29">
      <w:pPr>
        <w:numPr>
          <w:ilvl w:val="0"/>
          <w:numId w:val="1"/>
        </w:numPr>
        <w:spacing w:after="12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Schedules - Load holidays, reduce after-hours, and set reasonable deadbands.</w:t>
      </w:r>
    </w:p>
    <w:p w14:paraId="0D6B190B" w14:textId="77777777" w:rsidR="002F6E29" w:rsidRPr="002F6E29" w:rsidRDefault="002F6E29" w:rsidP="002F6E29">
      <w:pPr>
        <w:spacing w:after="240" w:line="240" w:lineRule="auto"/>
        <w:textAlignment w:val="baseline"/>
        <w:outlineLvl w:val="2"/>
        <w:rPr>
          <w:rFonts w:ascii="Segoe UI" w:eastAsia="Times New Roman" w:hAnsi="Segoe UI" w:cs="Segoe UI"/>
          <w:b/>
          <w:bCs/>
          <w:kern w:val="0"/>
          <w:sz w:val="30"/>
          <w:szCs w:val="30"/>
          <w14:ligatures w14:val="none"/>
        </w:rPr>
      </w:pPr>
      <w:r w:rsidRPr="002F6E29">
        <w:rPr>
          <w:rFonts w:ascii="Segoe UI" w:eastAsia="Times New Roman" w:hAnsi="Segoe UI" w:cs="Segoe UI"/>
          <w:b/>
          <w:bCs/>
          <w:kern w:val="0"/>
          <w:sz w:val="30"/>
          <w:szCs w:val="30"/>
          <w14:ligatures w14:val="none"/>
        </w:rPr>
        <w:t>The Humidification Balance</w:t>
      </w:r>
    </w:p>
    <w:p w14:paraId="60AC8553"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 xml:space="preserve">Dry offices spark like a wool sweater. A modest RH bump reduces static and </w:t>
      </w:r>
      <w:proofErr w:type="gramStart"/>
      <w:r w:rsidRPr="002F6E29">
        <w:rPr>
          <w:rFonts w:ascii="Segoe UI" w:eastAsia="Times New Roman" w:hAnsi="Segoe UI" w:cs="Segoe UI"/>
          <w:kern w:val="0"/>
          <w14:ligatures w14:val="none"/>
        </w:rPr>
        <w:t>complaints, but</w:t>
      </w:r>
      <w:proofErr w:type="gramEnd"/>
      <w:r w:rsidRPr="002F6E29">
        <w:rPr>
          <w:rFonts w:ascii="Segoe UI" w:eastAsia="Times New Roman" w:hAnsi="Segoe UI" w:cs="Segoe UI"/>
          <w:kern w:val="0"/>
          <w14:ligatures w14:val="none"/>
        </w:rPr>
        <w:t xml:space="preserve"> push too high and perimeter glass sweats. That's not "comfort" that's repair work later.</w:t>
      </w:r>
    </w:p>
    <w:p w14:paraId="5583A22F" w14:textId="77777777" w:rsidR="002F6E29" w:rsidRPr="002F6E29" w:rsidRDefault="002F6E29" w:rsidP="002F6E29">
      <w:pPr>
        <w:spacing w:after="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noProof/>
          <w:kern w:val="0"/>
          <w14:ligatures w14:val="none"/>
        </w:rPr>
        <w:lastRenderedPageBreak/>
        <w:drawing>
          <wp:inline distT="0" distB="0" distL="0" distR="0" wp14:anchorId="1F93E8E1" wp14:editId="11CDDA8A">
            <wp:extent cx="5946914" cy="5946914"/>
            <wp:effectExtent l="0" t="0" r="0" b="0"/>
            <wp:docPr id="3" name="ember1022" descr="Articl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1022" descr="Article cont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5114" cy="5955114"/>
                    </a:xfrm>
                    <a:prstGeom prst="rect">
                      <a:avLst/>
                    </a:prstGeom>
                    <a:noFill/>
                    <a:ln>
                      <a:noFill/>
                    </a:ln>
                  </pic:spPr>
                </pic:pic>
              </a:graphicData>
            </a:graphic>
          </wp:inline>
        </w:drawing>
      </w:r>
    </w:p>
    <w:p w14:paraId="35F1C788"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ASHRAE notes humidification limits depend on the building envelope. Many programs cap indoor RH under 65% to limit microbial growth. Keep winter RH in a safe range to balance comfort and condensation risk.</w:t>
      </w:r>
    </w:p>
    <w:p w14:paraId="178079CF" w14:textId="77777777" w:rsidR="002F6E29" w:rsidRPr="002F6E29" w:rsidRDefault="002F6E29" w:rsidP="002F6E29">
      <w:pPr>
        <w:spacing w:after="240" w:line="240" w:lineRule="auto"/>
        <w:textAlignment w:val="baseline"/>
        <w:outlineLvl w:val="2"/>
        <w:rPr>
          <w:rFonts w:ascii="Segoe UI" w:eastAsia="Times New Roman" w:hAnsi="Segoe UI" w:cs="Segoe UI"/>
          <w:b/>
          <w:bCs/>
          <w:kern w:val="0"/>
          <w:sz w:val="30"/>
          <w:szCs w:val="30"/>
          <w14:ligatures w14:val="none"/>
        </w:rPr>
      </w:pPr>
      <w:r w:rsidRPr="002F6E29">
        <w:rPr>
          <w:rFonts w:ascii="Segoe UI" w:eastAsia="Times New Roman" w:hAnsi="Segoe UI" w:cs="Segoe UI"/>
          <w:b/>
          <w:bCs/>
          <w:kern w:val="0"/>
          <w:sz w:val="30"/>
          <w:szCs w:val="30"/>
          <w14:ligatures w14:val="none"/>
        </w:rPr>
        <w:t>Envelope: seal the bucket before you pour more heat</w:t>
      </w:r>
    </w:p>
    <w:p w14:paraId="36CDC607"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 xml:space="preserve">We walk every exterior door and vestibule. Adjust closers. Add sweeps. Seal all roof entry points and verify that flashing is properly installed. The Department of Energy identifies air sealing as a quick winter solution which delivers both improved comfort </w:t>
      </w:r>
      <w:r w:rsidRPr="002F6E29">
        <w:rPr>
          <w:rFonts w:ascii="Segoe UI" w:eastAsia="Times New Roman" w:hAnsi="Segoe UI" w:cs="Segoe UI"/>
          <w:kern w:val="0"/>
          <w14:ligatures w14:val="none"/>
        </w:rPr>
        <w:lastRenderedPageBreak/>
        <w:t>and lower utility bills and complete draft elimination. The method delivers excellent results at a low cost but lacks excitement in its process.</w:t>
      </w:r>
    </w:p>
    <w:p w14:paraId="0F32CD7E"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 xml:space="preserve">If you manage a tall-building, stack effect is the winter villain you can't see. Cold air drops your lower floors into negative pressure and pushes your upper floors positive. You'll feel it in lobby doors that won't behave and elevators that "breathe" when the wind shifts. Pressurizing the ground floor and minding vestibule behavior can tame it. It's not magic </w:t>
      </w:r>
      <w:proofErr w:type="gramStart"/>
      <w:r w:rsidRPr="002F6E29">
        <w:rPr>
          <w:rFonts w:ascii="Segoe UI" w:eastAsia="Times New Roman" w:hAnsi="Segoe UI" w:cs="Segoe UI"/>
          <w:kern w:val="0"/>
          <w14:ligatures w14:val="none"/>
        </w:rPr>
        <w:t>it's</w:t>
      </w:r>
      <w:proofErr w:type="gramEnd"/>
      <w:r w:rsidRPr="002F6E29">
        <w:rPr>
          <w:rFonts w:ascii="Segoe UI" w:eastAsia="Times New Roman" w:hAnsi="Segoe UI" w:cs="Segoe UI"/>
          <w:kern w:val="0"/>
          <w14:ligatures w14:val="none"/>
        </w:rPr>
        <w:t xml:space="preserve"> physics you can manage with the right setpoints and some strategic outdoor air.</w:t>
      </w:r>
    </w:p>
    <w:p w14:paraId="2B02112C" w14:textId="77777777" w:rsidR="002F6E29" w:rsidRPr="002F6E29" w:rsidRDefault="002F6E29" w:rsidP="002F6E29">
      <w:pPr>
        <w:spacing w:after="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noProof/>
          <w:kern w:val="0"/>
          <w14:ligatures w14:val="none"/>
        </w:rPr>
        <w:lastRenderedPageBreak/>
        <w:drawing>
          <wp:inline distT="0" distB="0" distL="0" distR="0" wp14:anchorId="73FDF07F" wp14:editId="13B0775A">
            <wp:extent cx="4803619" cy="6404114"/>
            <wp:effectExtent l="0" t="0" r="0" b="0"/>
            <wp:docPr id="4" name="ember1027" descr="Articl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1027" descr="Article cont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9457" cy="6411897"/>
                    </a:xfrm>
                    <a:prstGeom prst="rect">
                      <a:avLst/>
                    </a:prstGeom>
                    <a:noFill/>
                    <a:ln>
                      <a:noFill/>
                    </a:ln>
                  </pic:spPr>
                </pic:pic>
              </a:graphicData>
            </a:graphic>
          </wp:inline>
        </w:drawing>
      </w:r>
    </w:p>
    <w:p w14:paraId="095999E2"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The amount of heat you maintain in your property determines how much energy you need to buy from the grid.</w:t>
      </w:r>
    </w:p>
    <w:p w14:paraId="4D711EDC" w14:textId="77777777" w:rsidR="002F6E29" w:rsidRPr="002F6E29" w:rsidRDefault="002F6E29" w:rsidP="002F6E29">
      <w:pPr>
        <w:spacing w:after="240" w:line="240" w:lineRule="auto"/>
        <w:textAlignment w:val="baseline"/>
        <w:outlineLvl w:val="2"/>
        <w:rPr>
          <w:rFonts w:ascii="Segoe UI" w:eastAsia="Times New Roman" w:hAnsi="Segoe UI" w:cs="Segoe UI"/>
          <w:b/>
          <w:bCs/>
          <w:kern w:val="0"/>
          <w:sz w:val="30"/>
          <w:szCs w:val="30"/>
          <w14:ligatures w14:val="none"/>
        </w:rPr>
      </w:pPr>
      <w:r w:rsidRPr="002F6E29">
        <w:rPr>
          <w:rFonts w:ascii="Segoe UI" w:eastAsia="Times New Roman" w:hAnsi="Segoe UI" w:cs="Segoe UI"/>
          <w:b/>
          <w:bCs/>
          <w:kern w:val="0"/>
          <w:sz w:val="30"/>
          <w:szCs w:val="30"/>
          <w14:ligatures w14:val="none"/>
        </w:rPr>
        <w:t>Pumps, Hydronics &amp; Freeze Protection</w:t>
      </w:r>
    </w:p>
    <w:p w14:paraId="07B9BAC3"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 xml:space="preserve">Water wants to freeze. Don't let it. Dead heat trace, cold stairwells, uninsulated runs, and valves that don't </w:t>
      </w:r>
      <w:proofErr w:type="gramStart"/>
      <w:r w:rsidRPr="002F6E29">
        <w:rPr>
          <w:rFonts w:ascii="Segoe UI" w:eastAsia="Times New Roman" w:hAnsi="Segoe UI" w:cs="Segoe UI"/>
          <w:kern w:val="0"/>
          <w14:ligatures w14:val="none"/>
        </w:rPr>
        <w:t>actually close</w:t>
      </w:r>
      <w:proofErr w:type="gramEnd"/>
      <w:r w:rsidRPr="002F6E29">
        <w:rPr>
          <w:rFonts w:ascii="Segoe UI" w:eastAsia="Times New Roman" w:hAnsi="Segoe UI" w:cs="Segoe UI"/>
          <w:kern w:val="0"/>
          <w14:ligatures w14:val="none"/>
        </w:rPr>
        <w:t>, these are the culprits behind most frozen pipe emergencies.</w:t>
      </w:r>
    </w:p>
    <w:p w14:paraId="7B3E8056" w14:textId="77777777" w:rsidR="002F6E29" w:rsidRPr="002F6E29" w:rsidRDefault="002F6E29" w:rsidP="002F6E29">
      <w:pPr>
        <w:spacing w:after="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noProof/>
          <w:kern w:val="0"/>
          <w14:ligatures w14:val="none"/>
        </w:rPr>
        <w:lastRenderedPageBreak/>
        <w:drawing>
          <wp:inline distT="0" distB="0" distL="0" distR="0" wp14:anchorId="5427CBCC" wp14:editId="0AD00568">
            <wp:extent cx="5797903" cy="3479104"/>
            <wp:effectExtent l="0" t="0" r="0" b="7620"/>
            <wp:docPr id="5" name="ember1031" descr="Articl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1031" descr="Article cont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8138" cy="3491246"/>
                    </a:xfrm>
                    <a:prstGeom prst="rect">
                      <a:avLst/>
                    </a:prstGeom>
                    <a:noFill/>
                    <a:ln>
                      <a:noFill/>
                    </a:ln>
                  </pic:spPr>
                </pic:pic>
              </a:graphicData>
            </a:graphic>
          </wp:inline>
        </w:drawing>
      </w:r>
    </w:p>
    <w:p w14:paraId="27CE579C" w14:textId="77777777" w:rsidR="002F6E29" w:rsidRPr="002F6E29" w:rsidRDefault="002F6E29" w:rsidP="002F6E29">
      <w:pPr>
        <w:numPr>
          <w:ilvl w:val="0"/>
          <w:numId w:val="2"/>
        </w:numPr>
        <w:spacing w:after="12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Heat Tracing -Test power packs, verify controllers, and tag circuits. Add heaters in known cold zones on pipe and sprinkler runs exposed to freezing.</w:t>
      </w:r>
    </w:p>
    <w:p w14:paraId="3203B298" w14:textId="77777777" w:rsidR="002F6E29" w:rsidRPr="002F6E29" w:rsidRDefault="002F6E29" w:rsidP="002F6E29">
      <w:pPr>
        <w:numPr>
          <w:ilvl w:val="0"/>
          <w:numId w:val="2"/>
        </w:numPr>
        <w:spacing w:after="12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Insulation -Look for missing jackets, wet insulation, or gaps on exterior walls and dock areas.</w:t>
      </w:r>
    </w:p>
    <w:p w14:paraId="52E75087" w14:textId="77777777" w:rsidR="002F6E29" w:rsidRPr="002F6E29" w:rsidRDefault="002F6E29" w:rsidP="002F6E29">
      <w:pPr>
        <w:numPr>
          <w:ilvl w:val="0"/>
          <w:numId w:val="2"/>
        </w:numPr>
        <w:spacing w:after="12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Valves &amp; Strainers -Exercise and clean. Note any seized isolation points before you need them in an emergency.</w:t>
      </w:r>
    </w:p>
    <w:p w14:paraId="0F0926AF" w14:textId="77777777" w:rsidR="002F6E29" w:rsidRPr="002F6E29" w:rsidRDefault="002F6E29" w:rsidP="002F6E29">
      <w:pPr>
        <w:numPr>
          <w:ilvl w:val="0"/>
          <w:numId w:val="2"/>
        </w:numPr>
        <w:spacing w:after="12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Glycol Loops -Measure freeze point and log results. Don't trust last year's readings.</w:t>
      </w:r>
    </w:p>
    <w:p w14:paraId="6D1DC0AB" w14:textId="77777777" w:rsidR="002F6E29" w:rsidRPr="002F6E29" w:rsidRDefault="002F6E29" w:rsidP="002F6E29">
      <w:pPr>
        <w:numPr>
          <w:ilvl w:val="0"/>
          <w:numId w:val="2"/>
        </w:numPr>
        <w:spacing w:after="12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Remote Spaces -Loading docks, mechanical penthouses, stair towers—use data loggers or BAS points to catch cold spots before the call comes in.</w:t>
      </w:r>
    </w:p>
    <w:p w14:paraId="297549B2" w14:textId="77777777" w:rsidR="002F6E29" w:rsidRPr="002F6E29" w:rsidRDefault="002F6E29" w:rsidP="002F6E29">
      <w:pPr>
        <w:spacing w:after="240" w:line="240" w:lineRule="auto"/>
        <w:textAlignment w:val="baseline"/>
        <w:outlineLvl w:val="2"/>
        <w:rPr>
          <w:rFonts w:ascii="Segoe UI" w:eastAsia="Times New Roman" w:hAnsi="Segoe UI" w:cs="Segoe UI"/>
          <w:b/>
          <w:bCs/>
          <w:kern w:val="0"/>
          <w:sz w:val="30"/>
          <w:szCs w:val="30"/>
          <w14:ligatures w14:val="none"/>
        </w:rPr>
      </w:pPr>
      <w:r w:rsidRPr="002F6E29">
        <w:rPr>
          <w:rFonts w:ascii="Segoe UI" w:eastAsia="Times New Roman" w:hAnsi="Segoe UI" w:cs="Segoe UI"/>
          <w:b/>
          <w:bCs/>
          <w:kern w:val="0"/>
          <w:sz w:val="30"/>
          <w:szCs w:val="30"/>
          <w14:ligatures w14:val="none"/>
        </w:rPr>
        <w:t>Cooling Towers &amp; Chillers: Ice Is Not a Design Feature</w:t>
      </w:r>
    </w:p>
    <w:p w14:paraId="139908F5"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Operating wet towers below freezing without controls, poor lay-up, or basin heaters not working—these failures turn equipment into expensive ice sculptures.</w:t>
      </w:r>
    </w:p>
    <w:p w14:paraId="70F969EE" w14:textId="77777777" w:rsidR="002F6E29" w:rsidRPr="002F6E29" w:rsidRDefault="002F6E29" w:rsidP="002F6E29">
      <w:pPr>
        <w:spacing w:after="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noProof/>
          <w:kern w:val="0"/>
          <w14:ligatures w14:val="none"/>
        </w:rPr>
        <w:lastRenderedPageBreak/>
        <w:drawing>
          <wp:inline distT="0" distB="0" distL="0" distR="0" wp14:anchorId="550D7CEA" wp14:editId="541B9D8E">
            <wp:extent cx="4996229" cy="6660898"/>
            <wp:effectExtent l="0" t="0" r="0" b="6985"/>
            <wp:docPr id="6" name="ember1035" descr="Articl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1035" descr="Article cont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3508" cy="6670603"/>
                    </a:xfrm>
                    <a:prstGeom prst="rect">
                      <a:avLst/>
                    </a:prstGeom>
                    <a:noFill/>
                    <a:ln>
                      <a:noFill/>
                    </a:ln>
                  </pic:spPr>
                </pic:pic>
              </a:graphicData>
            </a:graphic>
          </wp:inline>
        </w:drawing>
      </w:r>
    </w:p>
    <w:p w14:paraId="2B61C1E1" w14:textId="77777777" w:rsidR="002F6E29" w:rsidRPr="002F6E29" w:rsidRDefault="002F6E29" w:rsidP="002F6E29">
      <w:pPr>
        <w:spacing w:after="240" w:line="240" w:lineRule="auto"/>
        <w:textAlignment w:val="baseline"/>
        <w:outlineLvl w:val="2"/>
        <w:rPr>
          <w:rFonts w:ascii="Segoe UI" w:eastAsia="Times New Roman" w:hAnsi="Segoe UI" w:cs="Segoe UI"/>
          <w:b/>
          <w:bCs/>
          <w:kern w:val="0"/>
          <w:sz w:val="30"/>
          <w:szCs w:val="30"/>
          <w14:ligatures w14:val="none"/>
        </w:rPr>
      </w:pPr>
      <w:r w:rsidRPr="002F6E29">
        <w:rPr>
          <w:rFonts w:ascii="Segoe UI" w:eastAsia="Times New Roman" w:hAnsi="Segoe UI" w:cs="Segoe UI"/>
          <w:b/>
          <w:bCs/>
          <w:kern w:val="0"/>
          <w:sz w:val="30"/>
          <w:szCs w:val="30"/>
          <w14:ligatures w14:val="none"/>
        </w:rPr>
        <w:t>If Towers Run in Winter</w:t>
      </w:r>
    </w:p>
    <w:p w14:paraId="6057964D" w14:textId="77777777" w:rsidR="002F6E29" w:rsidRPr="002F6E29" w:rsidRDefault="002F6E29" w:rsidP="002F6E29">
      <w:pPr>
        <w:numPr>
          <w:ilvl w:val="0"/>
          <w:numId w:val="3"/>
        </w:numPr>
        <w:spacing w:after="12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Maintain minimum flows</w:t>
      </w:r>
    </w:p>
    <w:p w14:paraId="1B2DDF57" w14:textId="77777777" w:rsidR="002F6E29" w:rsidRPr="002F6E29" w:rsidRDefault="002F6E29" w:rsidP="002F6E29">
      <w:pPr>
        <w:numPr>
          <w:ilvl w:val="0"/>
          <w:numId w:val="3"/>
        </w:numPr>
        <w:spacing w:after="12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Use basin heaters</w:t>
      </w:r>
    </w:p>
    <w:p w14:paraId="49DDDE80" w14:textId="77777777" w:rsidR="002F6E29" w:rsidRPr="002F6E29" w:rsidRDefault="002F6E29" w:rsidP="002F6E29">
      <w:pPr>
        <w:numPr>
          <w:ilvl w:val="0"/>
          <w:numId w:val="3"/>
        </w:numPr>
        <w:spacing w:after="12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Consider fan cycling</w:t>
      </w:r>
    </w:p>
    <w:p w14:paraId="5FADC2CB" w14:textId="77777777" w:rsidR="002F6E29" w:rsidRPr="002F6E29" w:rsidRDefault="002F6E29" w:rsidP="002F6E29">
      <w:pPr>
        <w:numPr>
          <w:ilvl w:val="0"/>
          <w:numId w:val="3"/>
        </w:numPr>
        <w:spacing w:after="12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Watch for ice on air-inlet louvers</w:t>
      </w:r>
    </w:p>
    <w:p w14:paraId="2816CDF9"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lastRenderedPageBreak/>
        <w:t>EVAPCO details ice formation risk and control strategies worth reviewing.</w:t>
      </w:r>
    </w:p>
    <w:p w14:paraId="0DE89656" w14:textId="77777777" w:rsidR="002F6E29" w:rsidRPr="002F6E29" w:rsidRDefault="002F6E29" w:rsidP="002F6E29">
      <w:pPr>
        <w:spacing w:after="240" w:line="240" w:lineRule="auto"/>
        <w:textAlignment w:val="baseline"/>
        <w:outlineLvl w:val="2"/>
        <w:rPr>
          <w:rFonts w:ascii="Segoe UI" w:eastAsia="Times New Roman" w:hAnsi="Segoe UI" w:cs="Segoe UI"/>
          <w:b/>
          <w:bCs/>
          <w:kern w:val="0"/>
          <w:sz w:val="30"/>
          <w:szCs w:val="30"/>
          <w14:ligatures w14:val="none"/>
        </w:rPr>
      </w:pPr>
      <w:r w:rsidRPr="002F6E29">
        <w:rPr>
          <w:rFonts w:ascii="Segoe UI" w:eastAsia="Times New Roman" w:hAnsi="Segoe UI" w:cs="Segoe UI"/>
          <w:b/>
          <w:bCs/>
          <w:kern w:val="0"/>
          <w:sz w:val="30"/>
          <w:szCs w:val="30"/>
          <w14:ligatures w14:val="none"/>
        </w:rPr>
        <w:t>If Towers Are Seasonal</w:t>
      </w:r>
    </w:p>
    <w:p w14:paraId="2EDC22A8" w14:textId="77777777" w:rsidR="002F6E29" w:rsidRPr="002F6E29" w:rsidRDefault="002F6E29" w:rsidP="002F6E29">
      <w:pPr>
        <w:numPr>
          <w:ilvl w:val="0"/>
          <w:numId w:val="4"/>
        </w:numPr>
        <w:spacing w:after="12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Complete proper lay-up</w:t>
      </w:r>
    </w:p>
    <w:p w14:paraId="4E2A5076" w14:textId="77777777" w:rsidR="002F6E29" w:rsidRPr="002F6E29" w:rsidRDefault="002F6E29" w:rsidP="002F6E29">
      <w:pPr>
        <w:numPr>
          <w:ilvl w:val="0"/>
          <w:numId w:val="4"/>
        </w:numPr>
        <w:spacing w:after="12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Apply biocide treatment</w:t>
      </w:r>
    </w:p>
    <w:p w14:paraId="485D9901" w14:textId="77777777" w:rsidR="002F6E29" w:rsidRPr="002F6E29" w:rsidRDefault="002F6E29" w:rsidP="002F6E29">
      <w:pPr>
        <w:numPr>
          <w:ilvl w:val="0"/>
          <w:numId w:val="4"/>
        </w:numPr>
        <w:spacing w:after="12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Drain and dry, or wet lay-up with treatment control</w:t>
      </w:r>
    </w:p>
    <w:p w14:paraId="49C3A8E8" w14:textId="77777777" w:rsidR="002F6E29" w:rsidRPr="002F6E29" w:rsidRDefault="002F6E29" w:rsidP="002F6E29">
      <w:pPr>
        <w:numPr>
          <w:ilvl w:val="0"/>
          <w:numId w:val="4"/>
        </w:numPr>
        <w:spacing w:after="12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Ensure spring start isn't a microbial mess</w:t>
      </w:r>
    </w:p>
    <w:p w14:paraId="7233BB8C"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Water treatment and CTI-style guidance stress correct lay-up procedures.</w:t>
      </w:r>
    </w:p>
    <w:p w14:paraId="45AEDFF2" w14:textId="77777777" w:rsidR="002F6E29" w:rsidRPr="002F6E29" w:rsidRDefault="002F6E29" w:rsidP="002F6E29">
      <w:pPr>
        <w:spacing w:after="240" w:line="240" w:lineRule="auto"/>
        <w:textAlignment w:val="baseline"/>
        <w:outlineLvl w:val="2"/>
        <w:rPr>
          <w:rFonts w:ascii="Segoe UI" w:eastAsia="Times New Roman" w:hAnsi="Segoe UI" w:cs="Segoe UI"/>
          <w:b/>
          <w:bCs/>
          <w:kern w:val="0"/>
          <w:sz w:val="30"/>
          <w:szCs w:val="30"/>
          <w14:ligatures w14:val="none"/>
        </w:rPr>
      </w:pPr>
      <w:r w:rsidRPr="002F6E29">
        <w:rPr>
          <w:rFonts w:ascii="Segoe UI" w:eastAsia="Times New Roman" w:hAnsi="Segoe UI" w:cs="Segoe UI"/>
          <w:b/>
          <w:bCs/>
          <w:kern w:val="0"/>
          <w:sz w:val="30"/>
          <w:szCs w:val="30"/>
          <w14:ligatures w14:val="none"/>
        </w:rPr>
        <w:t>Life-Safety and Power: "Ready" Means Proven Under Load</w:t>
      </w:r>
    </w:p>
    <w:p w14:paraId="60D22AF1"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Fire pumps need to perform required churn tests while maintaining room temperature within specified ranges and recording all test results. NFPA 25 serves as the fundamental standard for inspection and testing and maintenance work because it requires immediate action on all identified issues. NFPA</w:t>
      </w:r>
    </w:p>
    <w:p w14:paraId="79C64C32"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Generators need to run at less than full capacity for at least 30 minutes each month while staff members track the results. NFPA 110 stands as a mandatory standard which determines whether your facility will have functioning lights or face an extended period of darkness. A unit that fails to maintain load needs a load-bank test to determine the source of the problem for fixing.</w:t>
      </w:r>
    </w:p>
    <w:p w14:paraId="4766028A" w14:textId="77777777" w:rsidR="002F6E29" w:rsidRPr="002F6E29" w:rsidRDefault="002F6E29" w:rsidP="002F6E29">
      <w:pPr>
        <w:spacing w:after="240" w:line="240" w:lineRule="auto"/>
        <w:textAlignment w:val="baseline"/>
        <w:outlineLvl w:val="2"/>
        <w:rPr>
          <w:rFonts w:ascii="Segoe UI" w:eastAsia="Times New Roman" w:hAnsi="Segoe UI" w:cs="Segoe UI"/>
          <w:b/>
          <w:bCs/>
          <w:kern w:val="0"/>
          <w:sz w:val="30"/>
          <w:szCs w:val="30"/>
          <w14:ligatures w14:val="none"/>
        </w:rPr>
      </w:pPr>
      <w:r w:rsidRPr="002F6E29">
        <w:rPr>
          <w:rFonts w:ascii="Segoe UI" w:eastAsia="Times New Roman" w:hAnsi="Segoe UI" w:cs="Segoe UI"/>
          <w:b/>
          <w:bCs/>
          <w:kern w:val="0"/>
          <w:sz w:val="30"/>
          <w:szCs w:val="30"/>
          <w14:ligatures w14:val="none"/>
        </w:rPr>
        <w:t>BAS Sequences: Sequencing Beats Spending—Every Single Winter</w:t>
      </w:r>
    </w:p>
    <w:p w14:paraId="2F7C4306"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 xml:space="preserve">We check the schedule for tightness and confirm the morning warm-up and monitor the freeze protection status. For larger sites, we map AHUs and terminals to Guideline 36 </w:t>
      </w:r>
      <w:proofErr w:type="gramStart"/>
      <w:r w:rsidRPr="002F6E29">
        <w:rPr>
          <w:rFonts w:ascii="Segoe UI" w:eastAsia="Times New Roman" w:hAnsi="Segoe UI" w:cs="Segoe UI"/>
          <w:kern w:val="0"/>
          <w14:ligatures w14:val="none"/>
        </w:rPr>
        <w:t>modes</w:t>
      </w:r>
      <w:proofErr w:type="gramEnd"/>
      <w:r w:rsidRPr="002F6E29">
        <w:rPr>
          <w:rFonts w:ascii="Segoe UI" w:eastAsia="Times New Roman" w:hAnsi="Segoe UI" w:cs="Segoe UI"/>
          <w:kern w:val="0"/>
          <w14:ligatures w14:val="none"/>
        </w:rPr>
        <w:t xml:space="preserve"> so every operator speaks the same language. We establish alerts for specific trends which demonstrate a high probability of customer complaints.</w:t>
      </w:r>
    </w:p>
    <w:p w14:paraId="4D23FD51" w14:textId="77777777" w:rsidR="002F6E29" w:rsidRPr="002F6E29" w:rsidRDefault="002F6E29" w:rsidP="002F6E29">
      <w:pPr>
        <w:spacing w:after="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noProof/>
          <w:kern w:val="0"/>
          <w14:ligatures w14:val="none"/>
        </w:rPr>
        <w:lastRenderedPageBreak/>
        <w:drawing>
          <wp:inline distT="0" distB="0" distL="0" distR="0" wp14:anchorId="59316BF8" wp14:editId="5FDE9C14">
            <wp:extent cx="5099733" cy="2329972"/>
            <wp:effectExtent l="0" t="0" r="5715" b="0"/>
            <wp:docPr id="7" name="ember1047" descr="Articl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1047" descr="Article cont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5122" cy="2341572"/>
                    </a:xfrm>
                    <a:prstGeom prst="rect">
                      <a:avLst/>
                    </a:prstGeom>
                    <a:noFill/>
                    <a:ln>
                      <a:noFill/>
                    </a:ln>
                  </pic:spPr>
                </pic:pic>
              </a:graphicData>
            </a:graphic>
          </wp:inline>
        </w:drawing>
      </w:r>
    </w:p>
    <w:p w14:paraId="78B9F8D8"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The hallway will tell the story if your BAS fails to do so.</w:t>
      </w:r>
    </w:p>
    <w:p w14:paraId="118C704E" w14:textId="77777777" w:rsidR="002F6E29" w:rsidRPr="002F6E29" w:rsidRDefault="002F6E29" w:rsidP="002F6E29">
      <w:pPr>
        <w:spacing w:after="240" w:line="240" w:lineRule="auto"/>
        <w:textAlignment w:val="baseline"/>
        <w:outlineLvl w:val="2"/>
        <w:rPr>
          <w:rFonts w:ascii="Segoe UI" w:eastAsia="Times New Roman" w:hAnsi="Segoe UI" w:cs="Segoe UI"/>
          <w:b/>
          <w:bCs/>
          <w:kern w:val="0"/>
          <w:sz w:val="30"/>
          <w:szCs w:val="30"/>
          <w14:ligatures w14:val="none"/>
        </w:rPr>
      </w:pPr>
      <w:r w:rsidRPr="002F6E29">
        <w:rPr>
          <w:rFonts w:ascii="Segoe UI" w:eastAsia="Times New Roman" w:hAnsi="Segoe UI" w:cs="Segoe UI"/>
          <w:b/>
          <w:bCs/>
          <w:kern w:val="0"/>
          <w:sz w:val="30"/>
          <w:szCs w:val="30"/>
          <w14:ligatures w14:val="none"/>
        </w:rPr>
        <w:t>Roofs, Drains &amp; Entrances</w:t>
      </w:r>
    </w:p>
    <w:p w14:paraId="53BD214C"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Keep water moving, keep doors calm. Leaves in drains, snowmelt refreezing, and stack effect yanking doors open or shut, winter turns these minor issues into major headaches.</w:t>
      </w:r>
    </w:p>
    <w:p w14:paraId="19B34CF5"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Roof Drains &amp; Scuppers - Clear debris so meltwater flows. Roofing bodies warn ponding beyond 48 hours can damage assemblies and raise leak risk.</w:t>
      </w:r>
    </w:p>
    <w:p w14:paraId="0E9C1F82"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Snow Plans - Choose safe removal methods. Don't turn maintenance into a rescue.</w:t>
      </w:r>
    </w:p>
    <w:p w14:paraId="1671832A" w14:textId="77777777" w:rsidR="002F6E29" w:rsidRPr="002F6E29" w:rsidRDefault="002F6E29" w:rsidP="002F6E29">
      <w:pPr>
        <w:spacing w:after="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noProof/>
          <w:kern w:val="0"/>
          <w14:ligatures w14:val="none"/>
        </w:rPr>
        <w:lastRenderedPageBreak/>
        <w:drawing>
          <wp:inline distT="0" distB="0" distL="0" distR="0" wp14:anchorId="41044EAF" wp14:editId="460D4B79">
            <wp:extent cx="5188837" cy="6917681"/>
            <wp:effectExtent l="0" t="0" r="0" b="0"/>
            <wp:docPr id="8" name="ember1053" descr="Articl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1053" descr="Article cont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7165" cy="6928784"/>
                    </a:xfrm>
                    <a:prstGeom prst="rect">
                      <a:avLst/>
                    </a:prstGeom>
                    <a:noFill/>
                    <a:ln>
                      <a:noFill/>
                    </a:ln>
                  </pic:spPr>
                </pic:pic>
              </a:graphicData>
            </a:graphic>
          </wp:inline>
        </w:drawing>
      </w:r>
    </w:p>
    <w:p w14:paraId="1BC199EF" w14:textId="77777777" w:rsidR="002F6E29" w:rsidRPr="002F6E29" w:rsidRDefault="002F6E29" w:rsidP="002F6E29">
      <w:pPr>
        <w:spacing w:after="240" w:line="240" w:lineRule="auto"/>
        <w:textAlignment w:val="baseline"/>
        <w:outlineLvl w:val="2"/>
        <w:rPr>
          <w:rFonts w:ascii="Segoe UI" w:eastAsia="Times New Roman" w:hAnsi="Segoe UI" w:cs="Segoe UI"/>
          <w:b/>
          <w:bCs/>
          <w:kern w:val="0"/>
          <w:sz w:val="30"/>
          <w:szCs w:val="30"/>
          <w14:ligatures w14:val="none"/>
        </w:rPr>
      </w:pPr>
      <w:r w:rsidRPr="002F6E29">
        <w:rPr>
          <w:rFonts w:ascii="Segoe UI" w:eastAsia="Times New Roman" w:hAnsi="Segoe UI" w:cs="Segoe UI"/>
          <w:b/>
          <w:bCs/>
          <w:kern w:val="0"/>
          <w:sz w:val="30"/>
          <w:szCs w:val="30"/>
          <w14:ligatures w14:val="none"/>
        </w:rPr>
        <w:t xml:space="preserve">Five </w:t>
      </w:r>
      <w:proofErr w:type="gramStart"/>
      <w:r w:rsidRPr="002F6E29">
        <w:rPr>
          <w:rFonts w:ascii="Segoe UI" w:eastAsia="Times New Roman" w:hAnsi="Segoe UI" w:cs="Segoe UI"/>
          <w:b/>
          <w:bCs/>
          <w:kern w:val="0"/>
          <w:sz w:val="30"/>
          <w:szCs w:val="30"/>
          <w14:ligatures w14:val="none"/>
        </w:rPr>
        <w:t>Non-Negotiables</w:t>
      </w:r>
      <w:proofErr w:type="gramEnd"/>
      <w:r w:rsidRPr="002F6E29">
        <w:rPr>
          <w:rFonts w:ascii="Segoe UI" w:eastAsia="Times New Roman" w:hAnsi="Segoe UI" w:cs="Segoe UI"/>
          <w:b/>
          <w:bCs/>
          <w:kern w:val="0"/>
          <w:sz w:val="30"/>
          <w:szCs w:val="30"/>
          <w14:ligatures w14:val="none"/>
        </w:rPr>
        <w:t xml:space="preserve"> I Never Skip</w:t>
      </w:r>
    </w:p>
    <w:p w14:paraId="6D3B17B9" w14:textId="77777777" w:rsidR="002F6E29" w:rsidRPr="002F6E29" w:rsidRDefault="002F6E29" w:rsidP="002F6E29">
      <w:pPr>
        <w:numPr>
          <w:ilvl w:val="0"/>
          <w:numId w:val="5"/>
        </w:numPr>
        <w:spacing w:after="12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The team needs to perform joint inspections of boilers and pumps and heat exchangers to identify any signs of leakage and operational issues. Trend delta-T for proof.</w:t>
      </w:r>
    </w:p>
    <w:p w14:paraId="0F0A135D" w14:textId="77777777" w:rsidR="002F6E29" w:rsidRPr="002F6E29" w:rsidRDefault="002F6E29" w:rsidP="002F6E29">
      <w:pPr>
        <w:numPr>
          <w:ilvl w:val="0"/>
          <w:numId w:val="5"/>
        </w:numPr>
        <w:spacing w:after="12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lastRenderedPageBreak/>
        <w:t>Seal all door and window openings and roof penetration points to prevent heat from escaping and cold air from entering.</w:t>
      </w:r>
    </w:p>
    <w:p w14:paraId="109593B5" w14:textId="77777777" w:rsidR="002F6E29" w:rsidRPr="002F6E29" w:rsidRDefault="002F6E29" w:rsidP="002F6E29">
      <w:pPr>
        <w:numPr>
          <w:ilvl w:val="0"/>
          <w:numId w:val="5"/>
        </w:numPr>
        <w:spacing w:after="12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The team needs to test fire pumps and generators and backup systems at their correct operating frequencies and resolve all detected issues during the same day.</w:t>
      </w:r>
    </w:p>
    <w:p w14:paraId="55502DB7" w14:textId="77777777" w:rsidR="002F6E29" w:rsidRPr="002F6E29" w:rsidRDefault="002F6E29" w:rsidP="002F6E29">
      <w:pPr>
        <w:numPr>
          <w:ilvl w:val="0"/>
          <w:numId w:val="5"/>
        </w:numPr>
        <w:spacing w:after="12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The system requires filter replacement and coil cleaning to maintain airflow and capacity during periods of high demand.</w:t>
      </w:r>
    </w:p>
    <w:p w14:paraId="7FF6B0B3" w14:textId="77777777" w:rsidR="002F6E29" w:rsidRPr="002F6E29" w:rsidRDefault="002F6E29" w:rsidP="002F6E29">
      <w:pPr>
        <w:numPr>
          <w:ilvl w:val="0"/>
          <w:numId w:val="5"/>
        </w:numPr>
        <w:spacing w:after="12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Review the BAS schedules and setpoints to ensure proper winter operation by checking the warm-up and freeze protection protocols.</w:t>
      </w:r>
    </w:p>
    <w:p w14:paraId="35E5C075"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The term non-negotiable holds absolute meaning during January.</w:t>
      </w:r>
    </w:p>
    <w:p w14:paraId="4A15250A" w14:textId="77777777" w:rsidR="002F6E29" w:rsidRPr="002F6E29" w:rsidRDefault="002F6E29" w:rsidP="002F6E29">
      <w:pPr>
        <w:spacing w:after="480" w:line="240" w:lineRule="auto"/>
        <w:textAlignment w:val="baseline"/>
        <w:outlineLvl w:val="2"/>
        <w:rPr>
          <w:rFonts w:ascii="Segoe UI" w:eastAsia="Times New Roman" w:hAnsi="Segoe UI" w:cs="Segoe UI"/>
          <w:b/>
          <w:bCs/>
          <w:kern w:val="0"/>
          <w:sz w:val="30"/>
          <w:szCs w:val="30"/>
          <w14:ligatures w14:val="none"/>
        </w:rPr>
      </w:pPr>
      <w:r w:rsidRPr="002F6E29">
        <w:rPr>
          <w:rFonts w:ascii="Segoe UI" w:eastAsia="Times New Roman" w:hAnsi="Segoe UI" w:cs="Segoe UI"/>
          <w:b/>
          <w:bCs/>
          <w:kern w:val="0"/>
          <w:sz w:val="30"/>
          <w:szCs w:val="30"/>
          <w14:ligatures w14:val="none"/>
        </w:rPr>
        <w:t>Quick Wins You Can Do This Week</w:t>
      </w:r>
    </w:p>
    <w:p w14:paraId="283AD6FD" w14:textId="77777777" w:rsidR="002F6E29" w:rsidRPr="002F6E29" w:rsidRDefault="002F6E29" w:rsidP="002F6E29">
      <w:pPr>
        <w:spacing w:after="240" w:line="240" w:lineRule="auto"/>
        <w:textAlignment w:val="baseline"/>
        <w:outlineLvl w:val="2"/>
        <w:rPr>
          <w:rFonts w:ascii="Segoe UI" w:eastAsia="Times New Roman" w:hAnsi="Segoe UI" w:cs="Segoe UI"/>
          <w:b/>
          <w:bCs/>
          <w:kern w:val="0"/>
          <w:sz w:val="30"/>
          <w:szCs w:val="30"/>
          <w14:ligatures w14:val="none"/>
        </w:rPr>
      </w:pPr>
      <w:r w:rsidRPr="002F6E29">
        <w:rPr>
          <w:rFonts w:ascii="Segoe UI" w:eastAsia="Times New Roman" w:hAnsi="Segoe UI" w:cs="Segoe UI"/>
          <w:b/>
          <w:bCs/>
          <w:kern w:val="0"/>
          <w:sz w:val="30"/>
          <w:szCs w:val="30"/>
          <w14:ligatures w14:val="none"/>
        </w:rPr>
        <w:t>Change the dirtiest filters</w:t>
      </w:r>
    </w:p>
    <w:p w14:paraId="74566007"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 xml:space="preserve">Log pressure </w:t>
      </w:r>
      <w:proofErr w:type="gramStart"/>
      <w:r w:rsidRPr="002F6E29">
        <w:rPr>
          <w:rFonts w:ascii="Segoe UI" w:eastAsia="Times New Roman" w:hAnsi="Segoe UI" w:cs="Segoe UI"/>
          <w:kern w:val="0"/>
          <w14:ligatures w14:val="none"/>
        </w:rPr>
        <w:t>drop</w:t>
      </w:r>
      <w:proofErr w:type="gramEnd"/>
      <w:r w:rsidRPr="002F6E29">
        <w:rPr>
          <w:rFonts w:ascii="Segoe UI" w:eastAsia="Times New Roman" w:hAnsi="Segoe UI" w:cs="Segoe UI"/>
          <w:kern w:val="0"/>
          <w14:ligatures w14:val="none"/>
        </w:rPr>
        <w:t xml:space="preserve"> on the frame for tracking—write it with permanent marker so it's visible during the next check</w:t>
      </w:r>
    </w:p>
    <w:p w14:paraId="30AEEE9F" w14:textId="77777777" w:rsidR="002F6E29" w:rsidRPr="002F6E29" w:rsidRDefault="002F6E29" w:rsidP="002F6E29">
      <w:pPr>
        <w:spacing w:after="240" w:line="240" w:lineRule="auto"/>
        <w:textAlignment w:val="baseline"/>
        <w:outlineLvl w:val="2"/>
        <w:rPr>
          <w:rFonts w:ascii="Segoe UI" w:eastAsia="Times New Roman" w:hAnsi="Segoe UI" w:cs="Segoe UI"/>
          <w:b/>
          <w:bCs/>
          <w:kern w:val="0"/>
          <w:sz w:val="30"/>
          <w:szCs w:val="30"/>
          <w14:ligatures w14:val="none"/>
        </w:rPr>
      </w:pPr>
      <w:r w:rsidRPr="002F6E29">
        <w:rPr>
          <w:rFonts w:ascii="Segoe UI" w:eastAsia="Times New Roman" w:hAnsi="Segoe UI" w:cs="Segoe UI"/>
          <w:b/>
          <w:bCs/>
          <w:kern w:val="0"/>
          <w:sz w:val="30"/>
          <w:szCs w:val="30"/>
          <w14:ligatures w14:val="none"/>
        </w:rPr>
        <w:t>Walk exterior doors</w:t>
      </w:r>
    </w:p>
    <w:p w14:paraId="420509D3"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Fix the three worst gaps today, vestibules tomorrow—small moves now beat big invoices later</w:t>
      </w:r>
    </w:p>
    <w:p w14:paraId="5656C91B" w14:textId="77777777" w:rsidR="002F6E29" w:rsidRPr="002F6E29" w:rsidRDefault="002F6E29" w:rsidP="002F6E29">
      <w:pPr>
        <w:spacing w:after="240" w:line="240" w:lineRule="auto"/>
        <w:textAlignment w:val="baseline"/>
        <w:outlineLvl w:val="2"/>
        <w:rPr>
          <w:rFonts w:ascii="Segoe UI" w:eastAsia="Times New Roman" w:hAnsi="Segoe UI" w:cs="Segoe UI"/>
          <w:b/>
          <w:bCs/>
          <w:kern w:val="0"/>
          <w:sz w:val="30"/>
          <w:szCs w:val="30"/>
          <w14:ligatures w14:val="none"/>
        </w:rPr>
      </w:pPr>
      <w:r w:rsidRPr="002F6E29">
        <w:rPr>
          <w:rFonts w:ascii="Segoe UI" w:eastAsia="Times New Roman" w:hAnsi="Segoe UI" w:cs="Segoe UI"/>
          <w:b/>
          <w:bCs/>
          <w:kern w:val="0"/>
          <w:sz w:val="30"/>
          <w:szCs w:val="30"/>
          <w14:ligatures w14:val="none"/>
        </w:rPr>
        <w:t>Run the generator under load</w:t>
      </w:r>
    </w:p>
    <w:p w14:paraId="5A6DE866"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Write down every reading and compare to baseline—if load drops or temps rise, schedule deeper diagnostics</w:t>
      </w:r>
    </w:p>
    <w:p w14:paraId="457977DB" w14:textId="77777777" w:rsidR="002F6E29" w:rsidRPr="002F6E29" w:rsidRDefault="002F6E29" w:rsidP="002F6E29">
      <w:pPr>
        <w:spacing w:after="240" w:line="240" w:lineRule="auto"/>
        <w:textAlignment w:val="baseline"/>
        <w:outlineLvl w:val="2"/>
        <w:rPr>
          <w:rFonts w:ascii="Segoe UI" w:eastAsia="Times New Roman" w:hAnsi="Segoe UI" w:cs="Segoe UI"/>
          <w:b/>
          <w:bCs/>
          <w:kern w:val="0"/>
          <w:sz w:val="30"/>
          <w:szCs w:val="30"/>
          <w14:ligatures w14:val="none"/>
        </w:rPr>
      </w:pPr>
      <w:r w:rsidRPr="002F6E29">
        <w:rPr>
          <w:rFonts w:ascii="Segoe UI" w:eastAsia="Times New Roman" w:hAnsi="Segoe UI" w:cs="Segoe UI"/>
          <w:b/>
          <w:bCs/>
          <w:kern w:val="0"/>
          <w:sz w:val="30"/>
          <w:szCs w:val="30"/>
          <w14:ligatures w14:val="none"/>
        </w:rPr>
        <w:t>Screenshot your BAS warm-up trend</w:t>
      </w:r>
    </w:p>
    <w:p w14:paraId="5FF7EE7D"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Set an alert for failure to meet setpoint—let the system tell you before tenants do</w:t>
      </w:r>
    </w:p>
    <w:p w14:paraId="45851AC2" w14:textId="77777777" w:rsidR="002F6E29" w:rsidRPr="002F6E29" w:rsidRDefault="002F6E29" w:rsidP="002F6E29">
      <w:pPr>
        <w:spacing w:after="240" w:line="240" w:lineRule="auto"/>
        <w:textAlignment w:val="baseline"/>
        <w:outlineLvl w:val="2"/>
        <w:rPr>
          <w:rFonts w:ascii="Segoe UI" w:eastAsia="Times New Roman" w:hAnsi="Segoe UI" w:cs="Segoe UI"/>
          <w:b/>
          <w:bCs/>
          <w:kern w:val="0"/>
          <w:sz w:val="30"/>
          <w:szCs w:val="30"/>
          <w14:ligatures w14:val="none"/>
        </w:rPr>
      </w:pPr>
      <w:r w:rsidRPr="002F6E29">
        <w:rPr>
          <w:rFonts w:ascii="Segoe UI" w:eastAsia="Times New Roman" w:hAnsi="Segoe UI" w:cs="Segoe UI"/>
          <w:b/>
          <w:bCs/>
          <w:kern w:val="0"/>
          <w:sz w:val="30"/>
          <w:szCs w:val="30"/>
          <w14:ligatures w14:val="none"/>
        </w:rPr>
        <w:t>Test heat-trace and freeze alarms</w:t>
      </w:r>
    </w:p>
    <w:p w14:paraId="1E606D27"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lastRenderedPageBreak/>
        <w:t>Label breakers and route alarms to a responsible human who answers their phone at 2 AM</w:t>
      </w:r>
    </w:p>
    <w:p w14:paraId="7448417D" w14:textId="77777777" w:rsidR="002F6E29" w:rsidRPr="002F6E29" w:rsidRDefault="002F6E29" w:rsidP="002F6E29">
      <w:pPr>
        <w:spacing w:after="0" w:line="240" w:lineRule="auto"/>
        <w:textAlignment w:val="baseline"/>
        <w:rPr>
          <w:rFonts w:ascii="Segoe UI" w:eastAsia="Times New Roman" w:hAnsi="Segoe UI" w:cs="Segoe UI"/>
          <w:color w:val="56687A"/>
          <w:kern w:val="0"/>
          <w:sz w:val="30"/>
          <w:szCs w:val="30"/>
          <w14:ligatures w14:val="none"/>
        </w:rPr>
      </w:pPr>
      <w:r w:rsidRPr="002F6E29">
        <w:rPr>
          <w:rFonts w:ascii="Segoe UI" w:eastAsia="Times New Roman" w:hAnsi="Segoe UI" w:cs="Segoe UI"/>
          <w:color w:val="56687A"/>
          <w:kern w:val="0"/>
          <w:sz w:val="30"/>
          <w:szCs w:val="30"/>
          <w14:ligatures w14:val="none"/>
        </w:rPr>
        <w:t>Small moves now beat big invoices later.</w:t>
      </w:r>
    </w:p>
    <w:p w14:paraId="13054DD3"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p>
    <w:p w14:paraId="4D876368" w14:textId="77777777" w:rsidR="002F6E29" w:rsidRPr="002F6E29" w:rsidRDefault="002F6E29" w:rsidP="002F6E29">
      <w:pPr>
        <w:spacing w:after="480" w:line="240" w:lineRule="auto"/>
        <w:textAlignment w:val="baseline"/>
        <w:outlineLvl w:val="2"/>
        <w:rPr>
          <w:rFonts w:ascii="Segoe UI" w:eastAsia="Times New Roman" w:hAnsi="Segoe UI" w:cs="Segoe UI"/>
          <w:b/>
          <w:bCs/>
          <w:kern w:val="0"/>
          <w:sz w:val="30"/>
          <w:szCs w:val="30"/>
          <w14:ligatures w14:val="none"/>
        </w:rPr>
      </w:pPr>
      <w:r w:rsidRPr="002F6E29">
        <w:rPr>
          <w:rFonts w:ascii="Segoe UI" w:eastAsia="Times New Roman" w:hAnsi="Segoe UI" w:cs="Segoe UI"/>
          <w:b/>
          <w:bCs/>
          <w:kern w:val="0"/>
          <w:sz w:val="30"/>
          <w:szCs w:val="30"/>
          <w14:ligatures w14:val="none"/>
        </w:rPr>
        <w:t>Make It Measurable or It Never Happened</w:t>
      </w:r>
    </w:p>
    <w:p w14:paraId="5DFD58C2" w14:textId="77777777" w:rsidR="002F6E29" w:rsidRPr="002F6E29" w:rsidRDefault="002F6E29" w:rsidP="002F6E29">
      <w:pPr>
        <w:spacing w:after="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noProof/>
          <w:kern w:val="0"/>
          <w14:ligatures w14:val="none"/>
        </w:rPr>
        <w:drawing>
          <wp:inline distT="0" distB="0" distL="0" distR="0" wp14:anchorId="333160FF" wp14:editId="4342FC0F">
            <wp:extent cx="5086468" cy="2038689"/>
            <wp:effectExtent l="0" t="0" r="0" b="0"/>
            <wp:docPr id="9" name="ember1071" descr="Articl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1071" descr="Article cont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7398" cy="2043070"/>
                    </a:xfrm>
                    <a:prstGeom prst="rect">
                      <a:avLst/>
                    </a:prstGeom>
                    <a:noFill/>
                    <a:ln>
                      <a:noFill/>
                    </a:ln>
                  </pic:spPr>
                </pic:pic>
              </a:graphicData>
            </a:graphic>
          </wp:inline>
        </w:drawing>
      </w:r>
    </w:p>
    <w:p w14:paraId="5B42EB5C"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These aren't vanity metrics. They're predictive indicators that tell you where failure will strike before it happens. Graph them monthly. Share them with leadership. Use them to justify time and budget before the emergency call comes in.</w:t>
      </w:r>
    </w:p>
    <w:p w14:paraId="314BFCF1" w14:textId="77777777" w:rsidR="002F6E29" w:rsidRPr="002F6E29" w:rsidRDefault="002F6E29" w:rsidP="002F6E29">
      <w:pPr>
        <w:spacing w:after="0" w:line="240" w:lineRule="auto"/>
        <w:textAlignment w:val="baseline"/>
        <w:rPr>
          <w:rFonts w:ascii="Segoe UI" w:eastAsia="Times New Roman" w:hAnsi="Segoe UI" w:cs="Segoe UI"/>
          <w:color w:val="56687A"/>
          <w:kern w:val="0"/>
          <w:sz w:val="30"/>
          <w:szCs w:val="30"/>
          <w14:ligatures w14:val="none"/>
        </w:rPr>
      </w:pPr>
      <w:r w:rsidRPr="002F6E29">
        <w:rPr>
          <w:rFonts w:ascii="Segoe UI" w:eastAsia="Times New Roman" w:hAnsi="Segoe UI" w:cs="Segoe UI"/>
          <w:color w:val="56687A"/>
          <w:kern w:val="0"/>
          <w:sz w:val="30"/>
          <w:szCs w:val="30"/>
          <w14:ligatures w14:val="none"/>
        </w:rPr>
        <w:t>If you can't graph it, you can't brag it.</w:t>
      </w:r>
    </w:p>
    <w:p w14:paraId="4B337F32" w14:textId="77777777" w:rsidR="002F6E29" w:rsidRPr="002F6E29" w:rsidRDefault="002F6E29" w:rsidP="002F6E29">
      <w:pPr>
        <w:spacing w:after="240" w:line="240" w:lineRule="auto"/>
        <w:textAlignment w:val="baseline"/>
        <w:outlineLvl w:val="2"/>
        <w:rPr>
          <w:rFonts w:ascii="Segoe UI" w:eastAsia="Times New Roman" w:hAnsi="Segoe UI" w:cs="Segoe UI"/>
          <w:b/>
          <w:bCs/>
          <w:kern w:val="0"/>
          <w:sz w:val="30"/>
          <w:szCs w:val="30"/>
          <w14:ligatures w14:val="none"/>
        </w:rPr>
      </w:pPr>
      <w:r w:rsidRPr="002F6E29">
        <w:rPr>
          <w:rFonts w:ascii="Segoe UI" w:eastAsia="Times New Roman" w:hAnsi="Segoe UI" w:cs="Segoe UI"/>
          <w:b/>
          <w:bCs/>
          <w:kern w:val="0"/>
          <w:sz w:val="30"/>
          <w:szCs w:val="30"/>
          <w14:ligatures w14:val="none"/>
        </w:rPr>
        <w:t>The Quiet Energy Math That Pays for Your Time</w:t>
      </w:r>
    </w:p>
    <w:p w14:paraId="11A36C3F"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 xml:space="preserve">Two moves consistently pay in winter: setbacks that work and air sealing that's thorough. Classic measured studies found heating savings around 14–25% from night setback when done right—but only when your BAS </w:t>
      </w:r>
      <w:proofErr w:type="gramStart"/>
      <w:r w:rsidRPr="002F6E29">
        <w:rPr>
          <w:rFonts w:ascii="Segoe UI" w:eastAsia="Times New Roman" w:hAnsi="Segoe UI" w:cs="Segoe UI"/>
          <w:kern w:val="0"/>
          <w14:ligatures w14:val="none"/>
        </w:rPr>
        <w:t>actually executes</w:t>
      </w:r>
      <w:proofErr w:type="gramEnd"/>
      <w:r w:rsidRPr="002F6E29">
        <w:rPr>
          <w:rFonts w:ascii="Segoe UI" w:eastAsia="Times New Roman" w:hAnsi="Segoe UI" w:cs="Segoe UI"/>
          <w:kern w:val="0"/>
          <w14:ligatures w14:val="none"/>
        </w:rPr>
        <w:t xml:space="preserve"> the sequence.</w:t>
      </w:r>
    </w:p>
    <w:p w14:paraId="457C6083" w14:textId="77777777" w:rsidR="002F6E29" w:rsidRPr="002F6E29" w:rsidRDefault="002F6E29" w:rsidP="002F6E29">
      <w:pPr>
        <w:spacing w:after="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noProof/>
          <w:kern w:val="0"/>
          <w14:ligatures w14:val="none"/>
        </w:rPr>
        <w:lastRenderedPageBreak/>
        <w:drawing>
          <wp:inline distT="0" distB="0" distL="0" distR="0" wp14:anchorId="561DB096" wp14:editId="6D068CE6">
            <wp:extent cx="4972833" cy="4972833"/>
            <wp:effectExtent l="0" t="0" r="0" b="0"/>
            <wp:docPr id="10" name="ember1076" descr="Articl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1076" descr="Article cont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3954" cy="4993954"/>
                    </a:xfrm>
                    <a:prstGeom prst="rect">
                      <a:avLst/>
                    </a:prstGeom>
                    <a:noFill/>
                    <a:ln>
                      <a:noFill/>
                    </a:ln>
                  </pic:spPr>
                </pic:pic>
              </a:graphicData>
            </a:graphic>
          </wp:inline>
        </w:drawing>
      </w:r>
    </w:p>
    <w:p w14:paraId="4F8F6133"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 xml:space="preserve">Air sealing frequently delivers fast payback while fixing drafts tenants </w:t>
      </w:r>
      <w:proofErr w:type="gramStart"/>
      <w:r w:rsidRPr="002F6E29">
        <w:rPr>
          <w:rFonts w:ascii="Segoe UI" w:eastAsia="Times New Roman" w:hAnsi="Segoe UI" w:cs="Segoe UI"/>
          <w:kern w:val="0"/>
          <w14:ligatures w14:val="none"/>
        </w:rPr>
        <w:t>actually feel</w:t>
      </w:r>
      <w:proofErr w:type="gramEnd"/>
      <w:r w:rsidRPr="002F6E29">
        <w:rPr>
          <w:rFonts w:ascii="Segoe UI" w:eastAsia="Times New Roman" w:hAnsi="Segoe UI" w:cs="Segoe UI"/>
          <w:kern w:val="0"/>
          <w14:ligatures w14:val="none"/>
        </w:rPr>
        <w:t>. Your BAS proves one through trend data, your doors prove the other through tenant satisfaction scores that stop dropping.</w:t>
      </w:r>
    </w:p>
    <w:p w14:paraId="4A90B2AD" w14:textId="77777777" w:rsidR="002F6E29" w:rsidRPr="002F6E29" w:rsidRDefault="002F6E29" w:rsidP="002F6E29">
      <w:pPr>
        <w:spacing w:after="0" w:line="240" w:lineRule="auto"/>
        <w:textAlignment w:val="baseline"/>
        <w:rPr>
          <w:rFonts w:ascii="Segoe UI" w:eastAsia="Times New Roman" w:hAnsi="Segoe UI" w:cs="Segoe UI"/>
          <w:color w:val="56687A"/>
          <w:kern w:val="0"/>
          <w:sz w:val="30"/>
          <w:szCs w:val="30"/>
          <w14:ligatures w14:val="none"/>
        </w:rPr>
      </w:pPr>
      <w:r w:rsidRPr="002F6E29">
        <w:rPr>
          <w:rFonts w:ascii="Segoe UI" w:eastAsia="Times New Roman" w:hAnsi="Segoe UI" w:cs="Segoe UI"/>
          <w:color w:val="56687A"/>
          <w:kern w:val="0"/>
          <w:sz w:val="30"/>
          <w:szCs w:val="30"/>
          <w14:ligatures w14:val="none"/>
        </w:rPr>
        <w:t>Comfort wins hearts; savings wins budgets.</w:t>
      </w:r>
    </w:p>
    <w:p w14:paraId="2C2365D3"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Present both numbers to leadership and watch how fast winter PM budgets get approved. Energy dollars fund reliability work.</w:t>
      </w:r>
    </w:p>
    <w:p w14:paraId="6506145C"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pict w14:anchorId="1019B9FC">
          <v:rect id="_x0000_i1025" style="width:438pt;height:.75pt" o:hrpct="0" o:hralign="center" o:hrstd="t" o:hr="t" fillcolor="#a0a0a0" stroked="f"/>
        </w:pict>
      </w:r>
    </w:p>
    <w:p w14:paraId="3547FCEB"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pict w14:anchorId="4600C3B1">
          <v:rect id="_x0000_i1026" style="width:438pt;height:.75pt" o:hrpct="0" o:hralign="center" o:hrstd="t" o:hr="t" fillcolor="#a0a0a0" stroked="f"/>
        </w:pict>
      </w:r>
    </w:p>
    <w:p w14:paraId="25BE81A3" w14:textId="77777777" w:rsidR="002F6E29" w:rsidRPr="002F6E29" w:rsidRDefault="002F6E29" w:rsidP="002F6E29">
      <w:pPr>
        <w:spacing w:after="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lastRenderedPageBreak/>
        <w:t>I’ll say it again:</w:t>
      </w:r>
      <w:r w:rsidRPr="002F6E29">
        <w:rPr>
          <w:rFonts w:ascii="Segoe UI" w:eastAsia="Times New Roman" w:hAnsi="Segoe UI" w:cs="Segoe UI"/>
          <w:kern w:val="0"/>
          <w:bdr w:val="none" w:sz="0" w:space="0" w:color="auto" w:frame="1"/>
          <w14:ligatures w14:val="none"/>
        </w:rPr>
        <w:t xml:space="preserve"> </w:t>
      </w:r>
      <w:r w:rsidRPr="002F6E29">
        <w:rPr>
          <w:rFonts w:ascii="Segoe UI" w:eastAsia="Times New Roman" w:hAnsi="Segoe UI" w:cs="Segoe UI"/>
          <w:b/>
          <w:bCs/>
          <w:kern w:val="0"/>
          <w:bdr w:val="none" w:sz="0" w:space="0" w:color="auto" w:frame="1"/>
          <w14:ligatures w14:val="none"/>
        </w:rPr>
        <w:t>Winter doesn’t break buildings—missed maintenance does.</w:t>
      </w:r>
      <w:r w:rsidRPr="002F6E29">
        <w:rPr>
          <w:rFonts w:ascii="Segoe UI" w:eastAsia="Times New Roman" w:hAnsi="Segoe UI" w:cs="Segoe UI"/>
          <w:kern w:val="0"/>
          <w:bdr w:val="none" w:sz="0" w:space="0" w:color="auto" w:frame="1"/>
          <w14:ligatures w14:val="none"/>
        </w:rPr>
        <w:t xml:space="preserve"> </w:t>
      </w:r>
      <w:r w:rsidRPr="002F6E29">
        <w:rPr>
          <w:rFonts w:ascii="Segoe UI" w:eastAsia="Times New Roman" w:hAnsi="Segoe UI" w:cs="Segoe UI"/>
          <w:kern w:val="0"/>
          <w14:ligatures w14:val="none"/>
        </w:rPr>
        <w:t>Your tenants pay the interest on delay.</w:t>
      </w:r>
    </w:p>
    <w:p w14:paraId="188021E2" w14:textId="77777777" w:rsidR="002F6E29" w:rsidRPr="002F6E29" w:rsidRDefault="002F6E29" w:rsidP="002F6E29">
      <w:pPr>
        <w:spacing w:after="48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What's the one winter PM task you never skip—people, systems, or doors? What's saved your portfolio when the cold hit hard?</w:t>
      </w:r>
    </w:p>
    <w:p w14:paraId="06A0A283" w14:textId="77777777" w:rsidR="002F6E29" w:rsidRPr="002F6E29" w:rsidRDefault="002F6E29" w:rsidP="002F6E29">
      <w:pPr>
        <w:spacing w:after="0" w:line="240" w:lineRule="auto"/>
        <w:textAlignment w:val="baseline"/>
        <w:rPr>
          <w:rFonts w:ascii="Segoe UI" w:eastAsia="Times New Roman" w:hAnsi="Segoe UI" w:cs="Segoe UI"/>
          <w:kern w:val="0"/>
          <w14:ligatures w14:val="none"/>
        </w:rPr>
      </w:pPr>
      <w:r w:rsidRPr="002F6E29">
        <w:rPr>
          <w:rFonts w:ascii="Segoe UI" w:eastAsia="Times New Roman" w:hAnsi="Segoe UI" w:cs="Segoe UI"/>
          <w:kern w:val="0"/>
          <w14:ligatures w14:val="none"/>
        </w:rPr>
        <w:t>Share your hard-won lessons so we can all get better at keeping buildings running when it matters most.</w:t>
      </w:r>
      <w:r w:rsidRPr="002F6E29">
        <w:rPr>
          <w:rFonts w:ascii="Segoe UI" w:eastAsia="Times New Roman" w:hAnsi="Segoe UI" w:cs="Segoe UI"/>
          <w:b/>
          <w:bCs/>
          <w:kern w:val="0"/>
          <w:bdr w:val="none" w:sz="0" w:space="0" w:color="auto" w:frame="1"/>
          <w14:ligatures w14:val="none"/>
        </w:rPr>
        <w:t xml:space="preserve"> </w:t>
      </w:r>
    </w:p>
    <w:p w14:paraId="366ED575" w14:textId="77777777" w:rsidR="002F6E29" w:rsidRDefault="002F6E29"/>
    <w:sectPr w:rsidR="002F6E2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B349F"/>
    <w:multiLevelType w:val="multilevel"/>
    <w:tmpl w:val="0F36D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A764243"/>
    <w:multiLevelType w:val="multilevel"/>
    <w:tmpl w:val="75D4E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E9200F6"/>
    <w:multiLevelType w:val="multilevel"/>
    <w:tmpl w:val="35DED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B572E9"/>
    <w:multiLevelType w:val="multilevel"/>
    <w:tmpl w:val="52E0B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47D21D4"/>
    <w:multiLevelType w:val="multilevel"/>
    <w:tmpl w:val="195A0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1838421">
    <w:abstractNumId w:val="0"/>
  </w:num>
  <w:num w:numId="2" w16cid:durableId="349572906">
    <w:abstractNumId w:val="3"/>
  </w:num>
  <w:num w:numId="3" w16cid:durableId="1096366325">
    <w:abstractNumId w:val="4"/>
  </w:num>
  <w:num w:numId="4" w16cid:durableId="1932547739">
    <w:abstractNumId w:val="2"/>
  </w:num>
  <w:num w:numId="5" w16cid:durableId="8540055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E29"/>
    <w:rsid w:val="002F6E29"/>
    <w:rsid w:val="003E27CE"/>
    <w:rsid w:val="00454469"/>
    <w:rsid w:val="005975F3"/>
    <w:rsid w:val="005B5F22"/>
    <w:rsid w:val="008326AE"/>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62490"/>
  <w15:chartTrackingRefBased/>
  <w15:docId w15:val="{77AFDFE0-ADF0-497D-A0A9-4D0F67D07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6E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F6E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6E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6E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6E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6E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6E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6E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6E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E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F6E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6E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6E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6E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6E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6E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6E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6E29"/>
    <w:rPr>
      <w:rFonts w:eastAsiaTheme="majorEastAsia" w:cstheme="majorBidi"/>
      <w:color w:val="272727" w:themeColor="text1" w:themeTint="D8"/>
    </w:rPr>
  </w:style>
  <w:style w:type="paragraph" w:styleId="Title">
    <w:name w:val="Title"/>
    <w:basedOn w:val="Normal"/>
    <w:next w:val="Normal"/>
    <w:link w:val="TitleChar"/>
    <w:uiPriority w:val="10"/>
    <w:qFormat/>
    <w:rsid w:val="002F6E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6E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6E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6E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6E29"/>
    <w:pPr>
      <w:spacing w:before="160"/>
      <w:jc w:val="center"/>
    </w:pPr>
    <w:rPr>
      <w:i/>
      <w:iCs/>
      <w:color w:val="404040" w:themeColor="text1" w:themeTint="BF"/>
    </w:rPr>
  </w:style>
  <w:style w:type="character" w:customStyle="1" w:styleId="QuoteChar">
    <w:name w:val="Quote Char"/>
    <w:basedOn w:val="DefaultParagraphFont"/>
    <w:link w:val="Quote"/>
    <w:uiPriority w:val="29"/>
    <w:rsid w:val="002F6E29"/>
    <w:rPr>
      <w:i/>
      <w:iCs/>
      <w:color w:val="404040" w:themeColor="text1" w:themeTint="BF"/>
    </w:rPr>
  </w:style>
  <w:style w:type="paragraph" w:styleId="ListParagraph">
    <w:name w:val="List Paragraph"/>
    <w:basedOn w:val="Normal"/>
    <w:uiPriority w:val="34"/>
    <w:qFormat/>
    <w:rsid w:val="002F6E29"/>
    <w:pPr>
      <w:ind w:left="720"/>
      <w:contextualSpacing/>
    </w:pPr>
  </w:style>
  <w:style w:type="character" w:styleId="IntenseEmphasis">
    <w:name w:val="Intense Emphasis"/>
    <w:basedOn w:val="DefaultParagraphFont"/>
    <w:uiPriority w:val="21"/>
    <w:qFormat/>
    <w:rsid w:val="002F6E29"/>
    <w:rPr>
      <w:i/>
      <w:iCs/>
      <w:color w:val="0F4761" w:themeColor="accent1" w:themeShade="BF"/>
    </w:rPr>
  </w:style>
  <w:style w:type="paragraph" w:styleId="IntenseQuote">
    <w:name w:val="Intense Quote"/>
    <w:basedOn w:val="Normal"/>
    <w:next w:val="Normal"/>
    <w:link w:val="IntenseQuoteChar"/>
    <w:uiPriority w:val="30"/>
    <w:qFormat/>
    <w:rsid w:val="002F6E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6E29"/>
    <w:rPr>
      <w:i/>
      <w:iCs/>
      <w:color w:val="0F4761" w:themeColor="accent1" w:themeShade="BF"/>
    </w:rPr>
  </w:style>
  <w:style w:type="character" w:styleId="IntenseReference">
    <w:name w:val="Intense Reference"/>
    <w:basedOn w:val="DefaultParagraphFont"/>
    <w:uiPriority w:val="32"/>
    <w:qFormat/>
    <w:rsid w:val="002F6E2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www.linkedin.com/in/vladbakic/"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15</Pages>
  <Words>1663</Words>
  <Characters>9485</Characters>
  <Application>Microsoft Office Word</Application>
  <DocSecurity>0</DocSecurity>
  <Lines>79</Lines>
  <Paragraphs>22</Paragraphs>
  <ScaleCrop>false</ScaleCrop>
  <Company/>
  <LinksUpToDate>false</LinksUpToDate>
  <CharactersWithSpaces>11126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 Anderson</dc:creator>
  <cp:keywords/>
  <dc:description/>
  <cp:lastModifiedBy>Les Anderson</cp:lastModifiedBy>
  <cp:revision>1</cp:revision>
  <dcterms:created xsi:type="dcterms:W3CDTF">2025-11-01T14:20:00Z</dcterms:created>
  <dcterms:modified xsi:type="dcterms:W3CDTF">2025-11-01T14:29:00Z</dcterms:modified>
</cp:coreProperties>
</file>