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2C3D" w14:textId="77777777" w:rsidR="002F3A9D" w:rsidRDefault="002F3A9D" w:rsidP="002F3A9D">
      <w:pPr>
        <w:pStyle w:val="Heading1"/>
      </w:pPr>
      <w:r>
        <w:t>Before the gas pilot ignites, the:</w:t>
      </w:r>
    </w:p>
    <w:p w14:paraId="06C708D7" w14:textId="77777777" w:rsidR="002F3A9D" w:rsidRDefault="002F3A9D" w:rsidP="002F3A9D">
      <w:pPr>
        <w:pStyle w:val="BodyText"/>
      </w:pPr>
      <w:r>
        <w:t>low-water cutoff must be checked</w:t>
      </w:r>
    </w:p>
    <w:p w14:paraId="1CAACA11" w14:textId="77777777" w:rsidR="002F3A9D" w:rsidRDefault="002F3A9D" w:rsidP="002F3A9D">
      <w:pPr>
        <w:pStyle w:val="BodyText"/>
      </w:pPr>
      <w:r>
        <w:t>gas pressure must be at least 10 psi</w:t>
      </w:r>
    </w:p>
    <w:p w14:paraId="5F16BD39" w14:textId="77777777" w:rsidR="002F3A9D" w:rsidRDefault="002F3A9D" w:rsidP="002F3A9D">
      <w:pPr>
        <w:pStyle w:val="BodyText"/>
      </w:pPr>
      <w:r>
        <w:t>furnace must be purged</w:t>
      </w:r>
      <w:r>
        <w:tab/>
      </w:r>
      <w:r>
        <w:tab/>
      </w:r>
      <w:r>
        <w:tab/>
      </w:r>
      <w:r>
        <w:tab/>
      </w:r>
    </w:p>
    <w:p w14:paraId="066625C0" w14:textId="77777777" w:rsidR="002F3A9D" w:rsidRDefault="002F3A9D" w:rsidP="002F3A9D">
      <w:pPr>
        <w:pStyle w:val="BodyText"/>
      </w:pPr>
      <w:r>
        <w:t>oil pressure must be at least 50 psi</w:t>
      </w:r>
    </w:p>
    <w:p w14:paraId="17C2FBC3" w14:textId="77777777" w:rsidR="002F3A9D" w:rsidRDefault="002F3A9D" w:rsidP="002F3A9D">
      <w:pPr>
        <w:pStyle w:val="BodyText"/>
      </w:pPr>
      <w:r>
        <w:t>the boiler vent valve must be 50% open</w:t>
      </w:r>
    </w:p>
    <w:p w14:paraId="2E41267B" w14:textId="77777777" w:rsidR="002F3A9D" w:rsidRDefault="002F3A9D" w:rsidP="002F3A9D">
      <w:pPr>
        <w:pStyle w:val="Heading1"/>
      </w:pPr>
      <w:r>
        <w:t>Boilers supported from the top:</w:t>
      </w:r>
    </w:p>
    <w:p w14:paraId="146E10D5" w14:textId="77777777" w:rsidR="002F3A9D" w:rsidRDefault="002F3A9D" w:rsidP="002F3A9D">
      <w:pPr>
        <w:pStyle w:val="BodyText"/>
        <w:numPr>
          <w:ilvl w:val="0"/>
          <w:numId w:val="3"/>
        </w:numPr>
      </w:pPr>
      <w:r>
        <w:t>are mostly package boilers</w:t>
      </w:r>
    </w:p>
    <w:p w14:paraId="5D886E2E" w14:textId="77777777" w:rsidR="002F3A9D" w:rsidRDefault="002F3A9D" w:rsidP="002F3A9D">
      <w:pPr>
        <w:pStyle w:val="BodyText"/>
        <w:numPr>
          <w:ilvl w:val="0"/>
          <w:numId w:val="3"/>
        </w:numPr>
      </w:pPr>
      <w:r>
        <w:t>are free to expand vertically</w:t>
      </w:r>
      <w:r>
        <w:tab/>
      </w:r>
      <w:r>
        <w:tab/>
      </w:r>
    </w:p>
    <w:p w14:paraId="55F7BA65" w14:textId="77777777" w:rsidR="002F3A9D" w:rsidRDefault="002F3A9D" w:rsidP="002F3A9D">
      <w:pPr>
        <w:pStyle w:val="BodyText"/>
        <w:numPr>
          <w:ilvl w:val="0"/>
          <w:numId w:val="3"/>
        </w:numPr>
      </w:pPr>
      <w:r>
        <w:t>can only be used on small units</w:t>
      </w:r>
    </w:p>
    <w:p w14:paraId="1BB68CCF" w14:textId="77777777" w:rsidR="002F3A9D" w:rsidRDefault="002F3A9D" w:rsidP="002F3A9D">
      <w:pPr>
        <w:pStyle w:val="BodyText"/>
        <w:numPr>
          <w:ilvl w:val="0"/>
          <w:numId w:val="3"/>
        </w:numPr>
      </w:pPr>
      <w:r>
        <w:t>are usually not of the large water tube type</w:t>
      </w:r>
    </w:p>
    <w:p w14:paraId="4544AC0D" w14:textId="77777777" w:rsidR="002F3A9D" w:rsidRDefault="002F3A9D" w:rsidP="002F3A9D">
      <w:pPr>
        <w:pStyle w:val="BodyText"/>
        <w:numPr>
          <w:ilvl w:val="0"/>
          <w:numId w:val="3"/>
        </w:numPr>
      </w:pPr>
      <w:r>
        <w:t>can only use straight tubes</w:t>
      </w:r>
    </w:p>
    <w:p w14:paraId="76895A2B" w14:textId="77777777" w:rsidR="002F3A9D" w:rsidRDefault="002F3A9D" w:rsidP="002F3A9D">
      <w:pPr>
        <w:pStyle w:val="Heading1"/>
      </w:pPr>
      <w:r>
        <w:t>Handhole and manhole openings:</w:t>
      </w:r>
    </w:p>
    <w:p w14:paraId="0E550F99" w14:textId="77777777" w:rsidR="002F3A9D" w:rsidRDefault="002F3A9D" w:rsidP="002F3A9D">
      <w:pPr>
        <w:pStyle w:val="BodyText"/>
        <w:numPr>
          <w:ilvl w:val="0"/>
          <w:numId w:val="4"/>
        </w:numPr>
      </w:pPr>
      <w:r>
        <w:t>permit inspection, cleaning, and repairs</w:t>
      </w:r>
      <w:r>
        <w:tab/>
      </w:r>
      <w:r>
        <w:tab/>
      </w:r>
    </w:p>
    <w:p w14:paraId="70440A51" w14:textId="77777777" w:rsidR="002F3A9D" w:rsidRDefault="002F3A9D" w:rsidP="002F3A9D">
      <w:pPr>
        <w:pStyle w:val="BodyText"/>
        <w:numPr>
          <w:ilvl w:val="0"/>
          <w:numId w:val="4"/>
        </w:numPr>
      </w:pPr>
      <w:r>
        <w:t>require a cast iron reinforcing ring</w:t>
      </w:r>
    </w:p>
    <w:p w14:paraId="7D4CA5EE" w14:textId="77777777" w:rsidR="002F3A9D" w:rsidRDefault="002F3A9D" w:rsidP="002F3A9D">
      <w:pPr>
        <w:pStyle w:val="BodyText"/>
        <w:numPr>
          <w:ilvl w:val="0"/>
          <w:numId w:val="4"/>
        </w:numPr>
      </w:pPr>
      <w:r>
        <w:t>have their long axis, lengthwise along the shell</w:t>
      </w:r>
    </w:p>
    <w:p w14:paraId="008699DF" w14:textId="77777777" w:rsidR="002F3A9D" w:rsidRDefault="002F3A9D" w:rsidP="002F3A9D">
      <w:pPr>
        <w:pStyle w:val="BodyText"/>
        <w:numPr>
          <w:ilvl w:val="0"/>
          <w:numId w:val="4"/>
        </w:numPr>
      </w:pPr>
      <w:r>
        <w:t>are not required on low pressure hot water boilers</w:t>
      </w:r>
    </w:p>
    <w:p w14:paraId="46C99D9C" w14:textId="77777777" w:rsidR="002F3A9D" w:rsidRDefault="002F3A9D" w:rsidP="002F3A9D">
      <w:pPr>
        <w:pStyle w:val="BodyText"/>
        <w:numPr>
          <w:ilvl w:val="0"/>
          <w:numId w:val="4"/>
        </w:numPr>
      </w:pPr>
      <w:r>
        <w:t>are required on high pressure boilers only</w:t>
      </w:r>
    </w:p>
    <w:p w14:paraId="3FB039D9" w14:textId="77777777" w:rsidR="002F3A9D" w:rsidRDefault="002F3A9D" w:rsidP="002F3A9D">
      <w:pPr>
        <w:pStyle w:val="Heading1"/>
      </w:pPr>
      <w:r>
        <w:t>Head-to-drum circumferential joints are usually:</w:t>
      </w:r>
    </w:p>
    <w:p w14:paraId="66A80668" w14:textId="77777777" w:rsidR="002F3A9D" w:rsidRDefault="002F3A9D" w:rsidP="002F3A9D">
      <w:pPr>
        <w:pStyle w:val="BodyText"/>
        <w:numPr>
          <w:ilvl w:val="0"/>
          <w:numId w:val="5"/>
        </w:numPr>
      </w:pPr>
      <w:r>
        <w:t>double welded butt joints</w:t>
      </w:r>
      <w:r>
        <w:tab/>
      </w:r>
      <w:r>
        <w:tab/>
      </w:r>
    </w:p>
    <w:p w14:paraId="570AB60C" w14:textId="77777777" w:rsidR="002F3A9D" w:rsidRDefault="002F3A9D" w:rsidP="002F3A9D">
      <w:pPr>
        <w:pStyle w:val="BodyText"/>
        <w:numPr>
          <w:ilvl w:val="0"/>
          <w:numId w:val="5"/>
        </w:numPr>
      </w:pPr>
      <w:r>
        <w:t>single welded edge joints</w:t>
      </w:r>
    </w:p>
    <w:p w14:paraId="50F6C446" w14:textId="77777777" w:rsidR="002F3A9D" w:rsidRDefault="002F3A9D" w:rsidP="002F3A9D">
      <w:pPr>
        <w:pStyle w:val="BodyText"/>
        <w:numPr>
          <w:ilvl w:val="0"/>
          <w:numId w:val="5"/>
        </w:numPr>
      </w:pPr>
      <w:r>
        <w:t>fillet welded corner joints</w:t>
      </w:r>
    </w:p>
    <w:p w14:paraId="25D48A12" w14:textId="77777777" w:rsidR="002F3A9D" w:rsidRDefault="002F3A9D" w:rsidP="002F3A9D">
      <w:pPr>
        <w:pStyle w:val="BodyText"/>
        <w:numPr>
          <w:ilvl w:val="0"/>
          <w:numId w:val="5"/>
        </w:numPr>
      </w:pPr>
      <w:r>
        <w:t>double welded tee joints</w:t>
      </w:r>
    </w:p>
    <w:p w14:paraId="65C1A9CE" w14:textId="77777777" w:rsidR="002F3A9D" w:rsidRDefault="002F3A9D" w:rsidP="002F3A9D">
      <w:pPr>
        <w:pStyle w:val="BodyText"/>
        <w:numPr>
          <w:ilvl w:val="0"/>
          <w:numId w:val="5"/>
        </w:numPr>
      </w:pPr>
      <w:r>
        <w:t>fillet welded lap joints</w:t>
      </w:r>
    </w:p>
    <w:p w14:paraId="519C38CC" w14:textId="77777777" w:rsidR="002F3A9D" w:rsidRDefault="002F3A9D" w:rsidP="002F3A9D">
      <w:pPr>
        <w:pStyle w:val="Heading1"/>
      </w:pPr>
      <w:r>
        <w:t xml:space="preserve">If valves are located between the boiler and water column on a </w:t>
      </w:r>
      <w:proofErr w:type="gramStart"/>
      <w:r>
        <w:t>Low Pressure</w:t>
      </w:r>
      <w:proofErr w:type="gramEnd"/>
      <w:r>
        <w:t xml:space="preserve"> Boiler, they must be:</w:t>
      </w:r>
    </w:p>
    <w:p w14:paraId="713BD8B3" w14:textId="77777777" w:rsidR="002F3A9D" w:rsidRDefault="002F3A9D" w:rsidP="002F3A9D">
      <w:pPr>
        <w:pStyle w:val="BodyText"/>
        <w:numPr>
          <w:ilvl w:val="0"/>
          <w:numId w:val="6"/>
        </w:numPr>
      </w:pPr>
      <w:r>
        <w:t>locked or sealed open</w:t>
      </w:r>
      <w:r>
        <w:tab/>
      </w:r>
      <w:r>
        <w:tab/>
      </w:r>
      <w:r>
        <w:tab/>
      </w:r>
    </w:p>
    <w:p w14:paraId="1FF54F21" w14:textId="77777777" w:rsidR="002F3A9D" w:rsidRDefault="002F3A9D" w:rsidP="002F3A9D">
      <w:pPr>
        <w:pStyle w:val="BodyText"/>
        <w:numPr>
          <w:ilvl w:val="0"/>
          <w:numId w:val="6"/>
        </w:numPr>
      </w:pPr>
      <w:r>
        <w:t>regular globe valves</w:t>
      </w:r>
    </w:p>
    <w:p w14:paraId="20E96175" w14:textId="77777777" w:rsidR="002F3A9D" w:rsidRDefault="002F3A9D" w:rsidP="002F3A9D">
      <w:pPr>
        <w:pStyle w:val="BodyText"/>
        <w:numPr>
          <w:ilvl w:val="0"/>
          <w:numId w:val="6"/>
        </w:numPr>
      </w:pPr>
      <w:r>
        <w:t>steel and rated at 300 psi</w:t>
      </w:r>
    </w:p>
    <w:p w14:paraId="344C8F62" w14:textId="77777777" w:rsidR="002F3A9D" w:rsidRDefault="002F3A9D" w:rsidP="002F3A9D">
      <w:pPr>
        <w:pStyle w:val="BodyText"/>
        <w:numPr>
          <w:ilvl w:val="0"/>
          <w:numId w:val="6"/>
        </w:numPr>
      </w:pPr>
      <w:r>
        <w:t>protected against accidental opening</w:t>
      </w:r>
    </w:p>
    <w:p w14:paraId="4F20B662" w14:textId="75EA3ABA" w:rsidR="004559DF" w:rsidRDefault="004559DF"/>
    <w:p w14:paraId="35DBF200" w14:textId="51DFAA5D" w:rsidR="002F3A9D" w:rsidRDefault="002F3A9D"/>
    <w:p w14:paraId="0C978CC0" w14:textId="2CFF68DC" w:rsidR="002F3A9D" w:rsidRDefault="002F3A9D"/>
    <w:p w14:paraId="5D6681DB" w14:textId="458666C2" w:rsidR="002F3A9D" w:rsidRDefault="002F3A9D">
      <w:r>
        <w:t>Answers 1=c, 2=b, 3=a, 4=a, 5=a</w:t>
      </w:r>
    </w:p>
    <w:sectPr w:rsidR="002F3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0C6A94AA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-450"/>
        </w:tabs>
        <w:ind w:left="846" w:hanging="720"/>
      </w:pPr>
    </w:lvl>
    <w:lvl w:ilvl="2">
      <w:start w:val="1"/>
      <w:numFmt w:val="decimal"/>
      <w:lvlText w:val="%3."/>
      <w:lvlJc w:val="left"/>
      <w:pPr>
        <w:tabs>
          <w:tab w:val="num" w:pos="-450"/>
        </w:tabs>
        <w:ind w:left="1566" w:hanging="720"/>
      </w:pPr>
    </w:lvl>
    <w:lvl w:ilvl="3">
      <w:start w:val="1"/>
      <w:numFmt w:val="lowerLetter"/>
      <w:lvlText w:val="%4)"/>
      <w:lvlJc w:val="left"/>
      <w:pPr>
        <w:tabs>
          <w:tab w:val="num" w:pos="-450"/>
        </w:tabs>
        <w:ind w:left="2286" w:hanging="720"/>
      </w:pPr>
    </w:lvl>
    <w:lvl w:ilvl="4">
      <w:start w:val="1"/>
      <w:numFmt w:val="decimal"/>
      <w:lvlText w:val="(%5)"/>
      <w:lvlJc w:val="left"/>
      <w:pPr>
        <w:tabs>
          <w:tab w:val="num" w:pos="-450"/>
        </w:tabs>
        <w:ind w:left="3006" w:hanging="720"/>
      </w:pPr>
    </w:lvl>
    <w:lvl w:ilvl="5">
      <w:start w:val="1"/>
      <w:numFmt w:val="lowerLetter"/>
      <w:lvlText w:val="(%6)"/>
      <w:lvlJc w:val="left"/>
      <w:pPr>
        <w:tabs>
          <w:tab w:val="num" w:pos="-450"/>
        </w:tabs>
        <w:ind w:left="3726" w:hanging="720"/>
      </w:pPr>
    </w:lvl>
    <w:lvl w:ilvl="6">
      <w:start w:val="1"/>
      <w:numFmt w:val="lowerRoman"/>
      <w:lvlText w:val="(%7)"/>
      <w:lvlJc w:val="left"/>
      <w:pPr>
        <w:tabs>
          <w:tab w:val="num" w:pos="-450"/>
        </w:tabs>
        <w:ind w:left="4446" w:hanging="720"/>
      </w:pPr>
    </w:lvl>
    <w:lvl w:ilvl="7">
      <w:start w:val="1"/>
      <w:numFmt w:val="lowerLetter"/>
      <w:lvlText w:val="(%8)"/>
      <w:lvlJc w:val="left"/>
      <w:pPr>
        <w:tabs>
          <w:tab w:val="num" w:pos="-450"/>
        </w:tabs>
        <w:ind w:left="5166" w:hanging="720"/>
      </w:pPr>
    </w:lvl>
    <w:lvl w:ilvl="8">
      <w:start w:val="1"/>
      <w:numFmt w:val="lowerRoman"/>
      <w:lvlText w:val="(%9)"/>
      <w:lvlJc w:val="left"/>
      <w:pPr>
        <w:tabs>
          <w:tab w:val="num" w:pos="-450"/>
        </w:tabs>
        <w:ind w:left="5886" w:hanging="720"/>
      </w:pPr>
    </w:lvl>
  </w:abstractNum>
  <w:abstractNum w:abstractNumId="1" w15:restartNumberingAfterBreak="0">
    <w:nsid w:val="64B424D5"/>
    <w:multiLevelType w:val="hybridMultilevel"/>
    <w:tmpl w:val="D4B6D47E"/>
    <w:lvl w:ilvl="0" w:tplc="1972B4B2">
      <w:start w:val="1"/>
      <w:numFmt w:val="lowerLetter"/>
      <w:pStyle w:val="BodyText"/>
      <w:lvlText w:val="%1)"/>
      <w:lvlJc w:val="left"/>
      <w:pPr>
        <w:tabs>
          <w:tab w:val="num" w:pos="1008"/>
        </w:tabs>
        <w:ind w:left="100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9D"/>
    <w:rsid w:val="002F3A9D"/>
    <w:rsid w:val="0045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2542"/>
  <w15:chartTrackingRefBased/>
  <w15:docId w15:val="{3FD97388-FBA6-42BA-8D57-CE5C42B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qFormat/>
    <w:rsid w:val="002F3A9D"/>
    <w:pPr>
      <w:keepNext/>
      <w:numPr>
        <w:numId w:val="1"/>
      </w:numPr>
      <w:snapToGrid w:val="0"/>
      <w:spacing w:before="120" w:after="40" w:line="240" w:lineRule="exact"/>
      <w:outlineLvl w:val="0"/>
    </w:pPr>
    <w:rPr>
      <w:rFonts w:ascii="Verdana" w:eastAsia="Times New Roman" w:hAnsi="Verdana" w:cs="Times New Roman"/>
      <w:b/>
      <w:spacing w:val="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A9D"/>
    <w:rPr>
      <w:rFonts w:ascii="Verdana" w:eastAsia="Times New Roman" w:hAnsi="Verdana" w:cs="Times New Roman"/>
      <w:b/>
      <w:spacing w:val="8"/>
      <w:sz w:val="18"/>
      <w:szCs w:val="18"/>
      <w:lang w:val="en-US" w:eastAsia="en-US"/>
    </w:rPr>
  </w:style>
  <w:style w:type="paragraph" w:styleId="BodyText">
    <w:name w:val="Body Text"/>
    <w:link w:val="BodyTextChar"/>
    <w:autoRedefine/>
    <w:semiHidden/>
    <w:unhideWhenUsed/>
    <w:rsid w:val="002F3A9D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F3A9D"/>
    <w:rPr>
      <w:rFonts w:ascii="Verdana" w:eastAsia="Times New Roman" w:hAnsi="Verdana" w:cs="Times New Roman"/>
      <w:spacing w:val="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Anderson</dc:creator>
  <cp:keywords/>
  <dc:description/>
  <cp:lastModifiedBy>Les Anderson</cp:lastModifiedBy>
  <cp:revision>1</cp:revision>
  <dcterms:created xsi:type="dcterms:W3CDTF">2022-01-23T22:14:00Z</dcterms:created>
  <dcterms:modified xsi:type="dcterms:W3CDTF">2022-01-23T22:16:00Z</dcterms:modified>
</cp:coreProperties>
</file>