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7CDB" w14:textId="77777777" w:rsidR="00666659" w:rsidRDefault="00666659" w:rsidP="00666659">
      <w:pPr>
        <w:pStyle w:val="Heading1"/>
        <w:rPr>
          <w:b/>
        </w:rPr>
      </w:pPr>
      <w:r>
        <w:rPr>
          <w:b/>
        </w:rPr>
        <w:t>If the feed water is neutral, its pH value is:</w:t>
      </w:r>
    </w:p>
    <w:p w14:paraId="7918BEAA" w14:textId="77777777" w:rsidR="00666659" w:rsidRDefault="00666659" w:rsidP="00666659">
      <w:pPr>
        <w:pStyle w:val="BodyText"/>
        <w:numPr>
          <w:ilvl w:val="0"/>
          <w:numId w:val="3"/>
        </w:numPr>
      </w:pPr>
      <w:r>
        <w:t>0</w:t>
      </w:r>
    </w:p>
    <w:p w14:paraId="4557692F" w14:textId="77777777" w:rsidR="00666659" w:rsidRDefault="00666659" w:rsidP="00666659">
      <w:pPr>
        <w:pStyle w:val="BodyText"/>
        <w:numPr>
          <w:ilvl w:val="0"/>
          <w:numId w:val="3"/>
        </w:numPr>
      </w:pPr>
      <w:r>
        <w:t>5</w:t>
      </w:r>
    </w:p>
    <w:p w14:paraId="456AF96E" w14:textId="442EADAE" w:rsidR="00666659" w:rsidRDefault="00666659" w:rsidP="00666659">
      <w:pPr>
        <w:pStyle w:val="BodyText"/>
        <w:numPr>
          <w:ilvl w:val="0"/>
          <w:numId w:val="3"/>
        </w:numPr>
      </w:pPr>
      <w:r>
        <w:t>7</w:t>
      </w:r>
      <w:r w:rsidR="004D5EFB">
        <w:t xml:space="preserve"> </w:t>
      </w:r>
    </w:p>
    <w:p w14:paraId="33EFC422" w14:textId="77777777" w:rsidR="00666659" w:rsidRDefault="00666659" w:rsidP="00666659">
      <w:pPr>
        <w:pStyle w:val="BodyText"/>
        <w:numPr>
          <w:ilvl w:val="0"/>
          <w:numId w:val="3"/>
        </w:numPr>
      </w:pPr>
      <w:r>
        <w:t>9</w:t>
      </w:r>
    </w:p>
    <w:p w14:paraId="104417A8" w14:textId="77777777" w:rsidR="00666659" w:rsidRDefault="00666659" w:rsidP="00666659">
      <w:pPr>
        <w:pStyle w:val="BodyText"/>
        <w:numPr>
          <w:ilvl w:val="0"/>
          <w:numId w:val="3"/>
        </w:numPr>
      </w:pPr>
      <w:r>
        <w:t>13</w:t>
      </w:r>
    </w:p>
    <w:p w14:paraId="1F4C5090" w14:textId="77777777" w:rsidR="00666659" w:rsidRDefault="00666659" w:rsidP="00666659">
      <w:pPr>
        <w:pStyle w:val="Heading1"/>
        <w:rPr>
          <w:b/>
        </w:rPr>
      </w:pPr>
      <w:proofErr w:type="gramStart"/>
      <w:r>
        <w:rPr>
          <w:b/>
        </w:rPr>
        <w:t>In order to</w:t>
      </w:r>
      <w:proofErr w:type="gramEnd"/>
      <w:r>
        <w:rPr>
          <w:b/>
        </w:rPr>
        <w:t xml:space="preserve"> maintain good boiler water:</w:t>
      </w:r>
    </w:p>
    <w:p w14:paraId="4DBB778F" w14:textId="77777777" w:rsidR="00666659" w:rsidRDefault="00666659" w:rsidP="00666659">
      <w:pPr>
        <w:pStyle w:val="BodyText"/>
        <w:numPr>
          <w:ilvl w:val="0"/>
          <w:numId w:val="4"/>
        </w:numPr>
      </w:pPr>
      <w:r>
        <w:t>use a good quality filter</w:t>
      </w:r>
    </w:p>
    <w:p w14:paraId="2BE67B39" w14:textId="77777777" w:rsidR="00666659" w:rsidRDefault="00666659" w:rsidP="00666659">
      <w:pPr>
        <w:pStyle w:val="BodyText"/>
        <w:numPr>
          <w:ilvl w:val="0"/>
          <w:numId w:val="4"/>
        </w:numPr>
      </w:pPr>
      <w:r>
        <w:t>feed calcium sulfate</w:t>
      </w:r>
    </w:p>
    <w:p w14:paraId="4411FE1E" w14:textId="77777777" w:rsidR="00666659" w:rsidRDefault="00666659" w:rsidP="00666659">
      <w:pPr>
        <w:pStyle w:val="BodyText"/>
        <w:numPr>
          <w:ilvl w:val="0"/>
          <w:numId w:val="4"/>
        </w:numPr>
      </w:pPr>
      <w:r>
        <w:t>feed magnesium sulfate</w:t>
      </w:r>
    </w:p>
    <w:p w14:paraId="014E9886" w14:textId="19F12E64" w:rsidR="00666659" w:rsidRDefault="00666659" w:rsidP="00666659">
      <w:pPr>
        <w:pStyle w:val="BodyText"/>
        <w:numPr>
          <w:ilvl w:val="0"/>
          <w:numId w:val="4"/>
        </w:numPr>
      </w:pPr>
      <w:r>
        <w:t>use a feedwater treatment prescribed by a water consultant</w:t>
      </w:r>
      <w:r w:rsidR="004D5EFB">
        <w:t xml:space="preserve"> </w:t>
      </w:r>
    </w:p>
    <w:p w14:paraId="3F3DF511" w14:textId="77777777" w:rsidR="00666659" w:rsidRDefault="00666659" w:rsidP="00666659">
      <w:pPr>
        <w:pStyle w:val="BodyText"/>
        <w:numPr>
          <w:ilvl w:val="0"/>
          <w:numId w:val="4"/>
        </w:numPr>
      </w:pPr>
      <w:r>
        <w:t>use an automated water softening system</w:t>
      </w:r>
    </w:p>
    <w:p w14:paraId="46EF6358" w14:textId="77777777" w:rsidR="00666659" w:rsidRDefault="00666659" w:rsidP="00666659">
      <w:pPr>
        <w:pStyle w:val="Heading1"/>
        <w:rPr>
          <w:b/>
        </w:rPr>
      </w:pPr>
      <w:r>
        <w:rPr>
          <w:b/>
        </w:rPr>
        <w:t>Internal water treatment is:</w:t>
      </w:r>
    </w:p>
    <w:p w14:paraId="68C307EC" w14:textId="77777777" w:rsidR="00666659" w:rsidRDefault="00666659" w:rsidP="00666659">
      <w:pPr>
        <w:pStyle w:val="BodyText"/>
        <w:numPr>
          <w:ilvl w:val="0"/>
          <w:numId w:val="5"/>
        </w:numPr>
      </w:pPr>
      <w:r>
        <w:t>used with low pressure boilers only</w:t>
      </w:r>
    </w:p>
    <w:p w14:paraId="1D13EA96" w14:textId="5216C405" w:rsidR="00666659" w:rsidRDefault="00666659" w:rsidP="00666659">
      <w:pPr>
        <w:pStyle w:val="BodyText"/>
        <w:numPr>
          <w:ilvl w:val="0"/>
          <w:numId w:val="5"/>
        </w:numPr>
      </w:pPr>
      <w:r>
        <w:t>adding chemicals to the boiler water</w:t>
      </w:r>
      <w:r w:rsidR="004D5EFB">
        <w:t xml:space="preserve"> </w:t>
      </w:r>
    </w:p>
    <w:p w14:paraId="201B4E04" w14:textId="77777777" w:rsidR="00666659" w:rsidRDefault="00666659" w:rsidP="00666659">
      <w:pPr>
        <w:pStyle w:val="BodyText"/>
        <w:numPr>
          <w:ilvl w:val="0"/>
          <w:numId w:val="5"/>
        </w:numPr>
      </w:pPr>
      <w:r>
        <w:t>adding a coagulant to the settling tank</w:t>
      </w:r>
    </w:p>
    <w:p w14:paraId="528CBAE8" w14:textId="77777777" w:rsidR="00666659" w:rsidRDefault="00666659" w:rsidP="00666659">
      <w:pPr>
        <w:pStyle w:val="BodyText"/>
        <w:numPr>
          <w:ilvl w:val="0"/>
          <w:numId w:val="5"/>
        </w:numPr>
      </w:pPr>
      <w:r>
        <w:t>measuring the pH of the feedwater</w:t>
      </w:r>
    </w:p>
    <w:p w14:paraId="7BEB2CBF" w14:textId="77777777" w:rsidR="00666659" w:rsidRDefault="00666659" w:rsidP="00666659">
      <w:pPr>
        <w:pStyle w:val="BodyText"/>
        <w:numPr>
          <w:ilvl w:val="0"/>
          <w:numId w:val="5"/>
        </w:numPr>
      </w:pPr>
      <w:r>
        <w:t>adding chemicals to the steam in the boiler</w:t>
      </w:r>
    </w:p>
    <w:p w14:paraId="08208CC2" w14:textId="77777777" w:rsidR="00666659" w:rsidRDefault="00666659" w:rsidP="00666659">
      <w:pPr>
        <w:pStyle w:val="Heading1"/>
        <w:rPr>
          <w:b/>
        </w:rPr>
      </w:pPr>
      <w:r>
        <w:rPr>
          <w:b/>
        </w:rPr>
        <w:t>One element which leads to caustic embrittlement in boiler tubes is:</w:t>
      </w:r>
    </w:p>
    <w:p w14:paraId="63C49B35" w14:textId="753A96DA" w:rsidR="00666659" w:rsidRDefault="00666659" w:rsidP="00666659">
      <w:pPr>
        <w:pStyle w:val="BodyText"/>
        <w:numPr>
          <w:ilvl w:val="0"/>
          <w:numId w:val="6"/>
        </w:numPr>
      </w:pPr>
      <w:r>
        <w:t>concentration of sodium hydroxide</w:t>
      </w:r>
      <w:r w:rsidR="004D5EFB">
        <w:t xml:space="preserve"> </w:t>
      </w:r>
    </w:p>
    <w:p w14:paraId="08832AF5" w14:textId="77777777" w:rsidR="00666659" w:rsidRDefault="00666659" w:rsidP="00666659">
      <w:pPr>
        <w:pStyle w:val="BodyText"/>
        <w:numPr>
          <w:ilvl w:val="0"/>
          <w:numId w:val="6"/>
        </w:numPr>
      </w:pPr>
      <w:r>
        <w:t>concentration of sodium chloride</w:t>
      </w:r>
    </w:p>
    <w:p w14:paraId="2B139F4B" w14:textId="77777777" w:rsidR="00666659" w:rsidRDefault="00666659" w:rsidP="00666659">
      <w:pPr>
        <w:pStyle w:val="BodyText"/>
        <w:numPr>
          <w:ilvl w:val="0"/>
          <w:numId w:val="6"/>
        </w:numPr>
      </w:pPr>
      <w:r>
        <w:t>overheating of boiler parts</w:t>
      </w:r>
    </w:p>
    <w:p w14:paraId="2AD2D31E" w14:textId="77777777" w:rsidR="00666659" w:rsidRDefault="00666659" w:rsidP="00666659">
      <w:pPr>
        <w:pStyle w:val="BodyText"/>
        <w:numPr>
          <w:ilvl w:val="0"/>
          <w:numId w:val="6"/>
        </w:numPr>
      </w:pPr>
      <w:r>
        <w:t>concentration of sodium sulfite</w:t>
      </w:r>
    </w:p>
    <w:p w14:paraId="74F9FBB0" w14:textId="77777777" w:rsidR="00666659" w:rsidRDefault="00666659" w:rsidP="00666659">
      <w:pPr>
        <w:pStyle w:val="BodyText"/>
        <w:numPr>
          <w:ilvl w:val="0"/>
          <w:numId w:val="6"/>
        </w:numPr>
      </w:pPr>
      <w:r>
        <w:t>excessive boiler pressure</w:t>
      </w:r>
    </w:p>
    <w:p w14:paraId="35398E51" w14:textId="77777777" w:rsidR="00666659" w:rsidRDefault="00666659" w:rsidP="00666659">
      <w:pPr>
        <w:pStyle w:val="Heading1"/>
        <w:rPr>
          <w:b/>
        </w:rPr>
      </w:pPr>
      <w:r>
        <w:rPr>
          <w:b/>
        </w:rPr>
        <w:t>Phenolphthalein is:</w:t>
      </w:r>
    </w:p>
    <w:p w14:paraId="7C158B2B" w14:textId="761E1375" w:rsidR="00666659" w:rsidRDefault="00666659" w:rsidP="00666659">
      <w:pPr>
        <w:pStyle w:val="BodyText"/>
        <w:numPr>
          <w:ilvl w:val="0"/>
          <w:numId w:val="7"/>
        </w:numPr>
      </w:pPr>
      <w:r>
        <w:t>an indicator</w:t>
      </w:r>
      <w:r w:rsidR="004D5EFB">
        <w:t xml:space="preserve"> </w:t>
      </w:r>
    </w:p>
    <w:p w14:paraId="6188F757" w14:textId="77777777" w:rsidR="00666659" w:rsidRDefault="00666659" w:rsidP="00666659">
      <w:pPr>
        <w:pStyle w:val="BodyText"/>
        <w:numPr>
          <w:ilvl w:val="0"/>
          <w:numId w:val="7"/>
        </w:numPr>
      </w:pPr>
      <w:r>
        <w:t>a reagent</w:t>
      </w:r>
    </w:p>
    <w:p w14:paraId="5E85B539" w14:textId="77777777" w:rsidR="00666659" w:rsidRDefault="00666659" w:rsidP="00666659">
      <w:pPr>
        <w:pStyle w:val="BodyText"/>
        <w:numPr>
          <w:ilvl w:val="0"/>
          <w:numId w:val="7"/>
        </w:numPr>
      </w:pPr>
      <w:r>
        <w:t>a buffer</w:t>
      </w:r>
    </w:p>
    <w:p w14:paraId="4A8625C5" w14:textId="77777777" w:rsidR="00666659" w:rsidRDefault="00666659" w:rsidP="00666659">
      <w:pPr>
        <w:pStyle w:val="BodyText"/>
        <w:numPr>
          <w:ilvl w:val="0"/>
          <w:numId w:val="7"/>
        </w:numPr>
      </w:pPr>
      <w:r>
        <w:t>an acid softener</w:t>
      </w:r>
    </w:p>
    <w:p w14:paraId="1763DD25" w14:textId="123C55D2" w:rsidR="00666659" w:rsidRDefault="00666659" w:rsidP="00666659">
      <w:pPr>
        <w:pStyle w:val="BodyText"/>
        <w:numPr>
          <w:ilvl w:val="0"/>
          <w:numId w:val="7"/>
        </w:numPr>
      </w:pPr>
      <w:r>
        <w:t>neutralizing agent</w:t>
      </w:r>
    </w:p>
    <w:p w14:paraId="2FB51CF3" w14:textId="522470F1" w:rsidR="00666659" w:rsidRDefault="00666659" w:rsidP="00666659">
      <w:pPr>
        <w:pStyle w:val="BodyText"/>
        <w:numPr>
          <w:ilvl w:val="0"/>
          <w:numId w:val="0"/>
        </w:numPr>
        <w:ind w:left="1080" w:hanging="432"/>
      </w:pPr>
    </w:p>
    <w:p w14:paraId="5B0D9F25" w14:textId="0CB6ACB5" w:rsidR="00666659" w:rsidRDefault="00666659" w:rsidP="00666659">
      <w:pPr>
        <w:pStyle w:val="BodyText"/>
        <w:numPr>
          <w:ilvl w:val="0"/>
          <w:numId w:val="0"/>
        </w:numPr>
        <w:ind w:left="1080" w:hanging="432"/>
      </w:pPr>
      <w:r>
        <w:t>Answers</w:t>
      </w:r>
    </w:p>
    <w:p w14:paraId="570C5406" w14:textId="49EC8823" w:rsidR="00666659" w:rsidRDefault="00666659" w:rsidP="00666659">
      <w:pPr>
        <w:pStyle w:val="BodyText"/>
        <w:numPr>
          <w:ilvl w:val="0"/>
          <w:numId w:val="0"/>
        </w:numPr>
        <w:ind w:left="1080" w:hanging="432"/>
      </w:pPr>
      <w:r>
        <w:t>1=7, 2=d, 3=b, 4=a, 5=a</w:t>
      </w:r>
    </w:p>
    <w:p w14:paraId="249C664F" w14:textId="77777777" w:rsidR="00666659" w:rsidRDefault="00666659"/>
    <w:sectPr w:rsidR="00666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7FD"/>
    <w:multiLevelType w:val="multilevel"/>
    <w:tmpl w:val="739CC712"/>
    <w:lvl w:ilvl="0">
      <w:start w:val="1"/>
      <w:numFmt w:val="decimal"/>
      <w:pStyle w:val="Heading1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-450"/>
        </w:tabs>
        <w:ind w:left="846" w:hanging="720"/>
      </w:pPr>
    </w:lvl>
    <w:lvl w:ilvl="2">
      <w:start w:val="1"/>
      <w:numFmt w:val="decimal"/>
      <w:lvlText w:val="%3."/>
      <w:lvlJc w:val="left"/>
      <w:pPr>
        <w:tabs>
          <w:tab w:val="num" w:pos="-450"/>
        </w:tabs>
        <w:ind w:left="1566" w:hanging="720"/>
      </w:pPr>
    </w:lvl>
    <w:lvl w:ilvl="3">
      <w:start w:val="1"/>
      <w:numFmt w:val="lowerLetter"/>
      <w:lvlText w:val="%4)"/>
      <w:lvlJc w:val="left"/>
      <w:pPr>
        <w:tabs>
          <w:tab w:val="num" w:pos="-450"/>
        </w:tabs>
        <w:ind w:left="2286" w:hanging="720"/>
      </w:pPr>
    </w:lvl>
    <w:lvl w:ilvl="4">
      <w:start w:val="1"/>
      <w:numFmt w:val="decimal"/>
      <w:lvlText w:val="(%5)"/>
      <w:lvlJc w:val="left"/>
      <w:pPr>
        <w:tabs>
          <w:tab w:val="num" w:pos="-450"/>
        </w:tabs>
        <w:ind w:left="3006" w:hanging="720"/>
      </w:pPr>
    </w:lvl>
    <w:lvl w:ilvl="5">
      <w:start w:val="1"/>
      <w:numFmt w:val="lowerLetter"/>
      <w:lvlText w:val="(%6)"/>
      <w:lvlJc w:val="left"/>
      <w:pPr>
        <w:tabs>
          <w:tab w:val="num" w:pos="-450"/>
        </w:tabs>
        <w:ind w:left="3726" w:hanging="720"/>
      </w:pPr>
    </w:lvl>
    <w:lvl w:ilvl="6">
      <w:start w:val="1"/>
      <w:numFmt w:val="lowerRoman"/>
      <w:lvlText w:val="(%7)"/>
      <w:lvlJc w:val="left"/>
      <w:pPr>
        <w:tabs>
          <w:tab w:val="num" w:pos="-450"/>
        </w:tabs>
        <w:ind w:left="4446" w:hanging="720"/>
      </w:pPr>
    </w:lvl>
    <w:lvl w:ilvl="7">
      <w:start w:val="1"/>
      <w:numFmt w:val="lowerLetter"/>
      <w:lvlText w:val="(%8)"/>
      <w:lvlJc w:val="left"/>
      <w:pPr>
        <w:tabs>
          <w:tab w:val="num" w:pos="-450"/>
        </w:tabs>
        <w:ind w:left="5166" w:hanging="720"/>
      </w:pPr>
    </w:lvl>
    <w:lvl w:ilvl="8">
      <w:start w:val="1"/>
      <w:numFmt w:val="lowerRoman"/>
      <w:lvlText w:val="(%9)"/>
      <w:lvlJc w:val="left"/>
      <w:pPr>
        <w:tabs>
          <w:tab w:val="num" w:pos="-450"/>
        </w:tabs>
        <w:ind w:left="5886" w:hanging="720"/>
      </w:pPr>
    </w:lvl>
  </w:abstractNum>
  <w:abstractNum w:abstractNumId="1" w15:restartNumberingAfterBreak="0">
    <w:nsid w:val="64B424D5"/>
    <w:multiLevelType w:val="hybridMultilevel"/>
    <w:tmpl w:val="76A61A1C"/>
    <w:lvl w:ilvl="0" w:tplc="1972B4B2">
      <w:start w:val="1"/>
      <w:numFmt w:val="lowerLetter"/>
      <w:pStyle w:val="BodyText"/>
      <w:lvlText w:val="%1)"/>
      <w:lvlJc w:val="left"/>
      <w:pPr>
        <w:tabs>
          <w:tab w:val="num" w:pos="1080"/>
        </w:tabs>
        <w:ind w:left="1080" w:hanging="432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987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5706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879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108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795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156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4474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59"/>
    <w:rsid w:val="001B6517"/>
    <w:rsid w:val="004D5EFB"/>
    <w:rsid w:val="0066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BEC3"/>
  <w15:chartTrackingRefBased/>
  <w15:docId w15:val="{53FACB2C-7C38-4FB0-83F9-CA41F47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1 Char1"/>
    <w:next w:val="Normal"/>
    <w:link w:val="Heading1Char"/>
    <w:autoRedefine/>
    <w:qFormat/>
    <w:rsid w:val="00666659"/>
    <w:pPr>
      <w:keepNext/>
      <w:numPr>
        <w:numId w:val="1"/>
      </w:numPr>
      <w:snapToGrid w:val="0"/>
      <w:spacing w:before="120" w:after="60" w:line="240" w:lineRule="exact"/>
      <w:outlineLvl w:val="0"/>
    </w:pPr>
    <w:rPr>
      <w:rFonts w:ascii="Verdana" w:eastAsia="Times New Roman" w:hAnsi="Verdana" w:cs="Times New Roman"/>
      <w:spacing w:val="8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"/>
    <w:basedOn w:val="DefaultParagraphFont"/>
    <w:link w:val="Heading1"/>
    <w:rsid w:val="00666659"/>
    <w:rPr>
      <w:rFonts w:ascii="Verdana" w:eastAsia="Times New Roman" w:hAnsi="Verdana" w:cs="Times New Roman"/>
      <w:spacing w:val="8"/>
      <w:sz w:val="20"/>
      <w:szCs w:val="20"/>
      <w:lang w:val="en-US" w:eastAsia="en-US"/>
    </w:rPr>
  </w:style>
  <w:style w:type="paragraph" w:styleId="BodyText">
    <w:name w:val="Body Text"/>
    <w:link w:val="BodyTextChar"/>
    <w:autoRedefine/>
    <w:semiHidden/>
    <w:unhideWhenUsed/>
    <w:rsid w:val="00666659"/>
    <w:pPr>
      <w:keepNext/>
      <w:numPr>
        <w:numId w:val="2"/>
      </w:numPr>
      <w:spacing w:after="40" w:line="220" w:lineRule="exact"/>
    </w:pPr>
    <w:rPr>
      <w:rFonts w:ascii="Verdana" w:eastAsia="Times New Roman" w:hAnsi="Verdana" w:cs="Times New Roman"/>
      <w:spacing w:val="4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66659"/>
    <w:rPr>
      <w:rFonts w:ascii="Verdana" w:eastAsia="Times New Roman" w:hAnsi="Verdana" w:cs="Times New Roman"/>
      <w:spacing w:val="4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Anderson</dc:creator>
  <cp:keywords/>
  <dc:description/>
  <cp:lastModifiedBy>Lester</cp:lastModifiedBy>
  <cp:revision>2</cp:revision>
  <dcterms:created xsi:type="dcterms:W3CDTF">2022-06-09T18:00:00Z</dcterms:created>
  <dcterms:modified xsi:type="dcterms:W3CDTF">2022-06-09T18:00:00Z</dcterms:modified>
</cp:coreProperties>
</file>