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0B7BB" w14:textId="77777777" w:rsidR="00461A1B" w:rsidRPr="00461A1B" w:rsidRDefault="00461A1B" w:rsidP="00461A1B">
      <w:pPr>
        <w:rPr>
          <w:b/>
          <w:bCs/>
        </w:rPr>
      </w:pPr>
      <w:r w:rsidRPr="00461A1B">
        <w:rPr>
          <w:b/>
          <w:bCs/>
        </w:rPr>
        <w:t>Stay Powered: Essential Tips for Choosing the Right Emergency Generator</w:t>
      </w:r>
    </w:p>
    <w:p w14:paraId="7E654A96" w14:textId="1D98714B" w:rsidR="00461A1B" w:rsidRPr="00461A1B" w:rsidRDefault="00461A1B" w:rsidP="00461A1B">
      <w:r w:rsidRPr="00461A1B">
        <w:drawing>
          <wp:inline distT="0" distB="0" distL="0" distR="0" wp14:anchorId="1D9A8E57" wp14:editId="7C3F18EB">
            <wp:extent cx="1190625" cy="1190625"/>
            <wp:effectExtent l="0" t="0" r="9525" b="9525"/>
            <wp:docPr id="1407576254" name="Picture 5" descr="Bill He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 Hender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3478" cy="1193478"/>
                    </a:xfrm>
                    <a:prstGeom prst="rect">
                      <a:avLst/>
                    </a:prstGeom>
                    <a:noFill/>
                    <a:ln>
                      <a:noFill/>
                    </a:ln>
                  </pic:spPr>
                </pic:pic>
              </a:graphicData>
            </a:graphic>
          </wp:inline>
        </w:drawing>
      </w:r>
    </w:p>
    <w:p w14:paraId="0EEB4B8A" w14:textId="77777777" w:rsidR="00461A1B" w:rsidRPr="00461A1B" w:rsidRDefault="00461A1B" w:rsidP="00461A1B">
      <w:pPr>
        <w:rPr>
          <w:b/>
          <w:bCs/>
        </w:rPr>
      </w:pPr>
      <w:r w:rsidRPr="00461A1B">
        <w:rPr>
          <w:b/>
          <w:bCs/>
        </w:rPr>
        <w:t>Bill Henderson</w:t>
      </w:r>
    </w:p>
    <w:p w14:paraId="73BDA819" w14:textId="77777777" w:rsidR="00461A1B" w:rsidRPr="00461A1B" w:rsidRDefault="00461A1B" w:rsidP="00461A1B">
      <w:r w:rsidRPr="00461A1B">
        <w:t>National Business Development Manager @ T&amp;T Power Group | Business Development</w:t>
      </w:r>
    </w:p>
    <w:p w14:paraId="4DE6C569" w14:textId="77777777" w:rsidR="00461A1B" w:rsidRPr="00461A1B" w:rsidRDefault="00461A1B" w:rsidP="00461A1B">
      <w:r w:rsidRPr="00461A1B">
        <w:t>Published Jun 3, 2024</w:t>
      </w:r>
    </w:p>
    <w:p w14:paraId="38C452AA" w14:textId="5B68F90F" w:rsidR="00461A1B" w:rsidRPr="00461A1B" w:rsidRDefault="00461A1B" w:rsidP="00461A1B">
      <w:r w:rsidRPr="00461A1B">
        <w:t>When utility power fails, having a standby or emergency generator can be crucial for keeping your facility operational. Choosing the right generator involves several important considerations, which can ensure that your facility remains safe and productive during power outages. The most critical factor is to accurately evaluate your facility's energy requirements to avoid under or over-sizing the generator.</w:t>
      </w:r>
    </w:p>
    <w:p w14:paraId="5EA426BD" w14:textId="77777777" w:rsidR="00461A1B" w:rsidRPr="00461A1B" w:rsidRDefault="00461A1B" w:rsidP="00461A1B">
      <w:r w:rsidRPr="00461A1B">
        <w:t>What is the difference between emergency generators and standby generators? Emergency generators provide immediate power to essential systems during an outage, ensuring safety and preventing data loss. Standby generators, on the other hand, switch on automatically during power interruptions, but they are primarily used to support less critical loads until utility power is restored.</w:t>
      </w:r>
    </w:p>
    <w:p w14:paraId="5A6EF87A" w14:textId="77777777" w:rsidR="00461A1B" w:rsidRPr="00461A1B" w:rsidRDefault="00461A1B" w:rsidP="00461A1B">
      <w:r w:rsidRPr="00461A1B">
        <w:t>Apart from understanding energy needs, it is essential to consider the type of fuel the generator will use, its capacity, and its maintenance requirements. Equally important are the environmental conditions in which the generator will operate, and the reliability and reputation of the manufacturer. These factors collectively help to ensure that the generator performs effectively when needed.</w:t>
      </w:r>
    </w:p>
    <w:p w14:paraId="6E3F35A9" w14:textId="3DA96F18" w:rsidR="00461A1B" w:rsidRPr="00461A1B" w:rsidRDefault="00461A1B" w:rsidP="00461A1B">
      <w:r w:rsidRPr="00461A1B">
        <w:t>Looking forward, advancements in technology mean that future generators may offer improved efficiency, better integration with renewable energy sources, and enhanced predictive maintenance capabilities. This evolving landscape can impact your long-term planning and investment decisions significantly.</w:t>
      </w:r>
    </w:p>
    <w:p w14:paraId="09FA9054" w14:textId="77777777" w:rsidR="00461A1B" w:rsidRPr="00461A1B" w:rsidRDefault="00461A1B" w:rsidP="00461A1B"/>
    <w:p w14:paraId="6C7FAAC6" w14:textId="77777777" w:rsidR="00461A1B" w:rsidRPr="00461A1B" w:rsidRDefault="00461A1B" w:rsidP="00461A1B">
      <w:pPr>
        <w:rPr>
          <w:b/>
          <w:bCs/>
        </w:rPr>
      </w:pPr>
      <w:r w:rsidRPr="00461A1B">
        <w:rPr>
          <w:b/>
          <w:bCs/>
        </w:rPr>
        <w:t>Evaluating Energy Requirements</w:t>
      </w:r>
    </w:p>
    <w:p w14:paraId="78C759F9" w14:textId="77777777" w:rsidR="00461A1B" w:rsidRPr="00461A1B" w:rsidRDefault="00461A1B" w:rsidP="00461A1B">
      <w:r w:rsidRPr="00461A1B">
        <w:t xml:space="preserve">When sourcing and choosing a standby or emergency generator, understanding energy needs and operational expectations is crucial. This section focuses on assessing your </w:t>
      </w:r>
      <w:r w:rsidRPr="00461A1B">
        <w:lastRenderedPageBreak/>
        <w:t>facility's energy loads and determining the runtime requirements to ensure optimal generator performance.</w:t>
      </w:r>
    </w:p>
    <w:p w14:paraId="12D3A2F7" w14:textId="77777777" w:rsidR="00461A1B" w:rsidRPr="00461A1B" w:rsidRDefault="00461A1B" w:rsidP="00461A1B">
      <w:r w:rsidRPr="00461A1B">
        <w:rPr>
          <w:b/>
          <w:bCs/>
        </w:rPr>
        <w:t>Assessing Facility Energy Loads</w:t>
      </w:r>
    </w:p>
    <w:p w14:paraId="5C1F9ACC" w14:textId="77777777" w:rsidR="00461A1B" w:rsidRPr="00461A1B" w:rsidRDefault="00461A1B" w:rsidP="00461A1B">
      <w:r w:rsidRPr="00461A1B">
        <w:t>First, identify the total power demand of your facility. List all essential equipment, lighting, HVAC systems, and any other critical machinery. Note the power rating of each (usually given in watts or kilowatts). Add these up to get the total wattage requirement.</w:t>
      </w:r>
    </w:p>
    <w:p w14:paraId="43825F5F" w14:textId="77777777" w:rsidR="00461A1B" w:rsidRPr="00461A1B" w:rsidRDefault="00461A1B" w:rsidP="00461A1B">
      <w:r w:rsidRPr="00461A1B">
        <w:t>Next, consider peak load times. Some equipment may only run periodically yet require substantial power. Ensure that the generator can handle these spikes.</w:t>
      </w:r>
    </w:p>
    <w:p w14:paraId="7B91A27D" w14:textId="77777777" w:rsidR="00461A1B" w:rsidRPr="00461A1B" w:rsidRDefault="00461A1B" w:rsidP="00461A1B">
      <w:r w:rsidRPr="00461A1B">
        <w:t>Also, include a margin for unexpected additional loads. It's wise to have a buffer of 10-20% above your calculated requirement. This ensures the generator can handle unforeseen situations, like say, mandating AC for all long term care homes, without overloading.</w:t>
      </w:r>
    </w:p>
    <w:p w14:paraId="1D139398" w14:textId="77777777" w:rsidR="00461A1B" w:rsidRPr="00461A1B" w:rsidRDefault="00461A1B" w:rsidP="00461A1B">
      <w:r w:rsidRPr="00461A1B">
        <w:rPr>
          <w:b/>
          <w:bCs/>
        </w:rPr>
        <w:t>Determining Runtime Expectations</w:t>
      </w:r>
    </w:p>
    <w:p w14:paraId="1311DD34" w14:textId="77777777" w:rsidR="00461A1B" w:rsidRPr="00461A1B" w:rsidRDefault="00461A1B" w:rsidP="00461A1B">
      <w:r w:rsidRPr="00461A1B">
        <w:t>Decide how long the generator needs to run during an outage. Consider typical power outage durations in your area. If your region experiences frequent or long-term outages, you'll need a generator capable of sustained operation.</w:t>
      </w:r>
    </w:p>
    <w:p w14:paraId="2F5FC319" w14:textId="77777777" w:rsidR="00461A1B" w:rsidRPr="00461A1B" w:rsidRDefault="00461A1B" w:rsidP="00461A1B">
      <w:r w:rsidRPr="00461A1B">
        <w:t>Consider fuel type and availability. Diesel, natural gas, and propane have different storage and refueling requirements. Diesel is common but needs regular maintenance, while natural gas offers a steady supply if pipelines are available.</w:t>
      </w:r>
    </w:p>
    <w:p w14:paraId="07CC5A32" w14:textId="77777777" w:rsidR="00461A1B" w:rsidRPr="00461A1B" w:rsidRDefault="00461A1B" w:rsidP="00461A1B">
      <w:r w:rsidRPr="00461A1B">
        <w:t>Also, think about refueling logistics. If outages are prolonged, can the generator be refueled easily? This affects runtime and reliability.</w:t>
      </w:r>
    </w:p>
    <w:p w14:paraId="45ACE7E9" w14:textId="77777777" w:rsidR="00461A1B" w:rsidRPr="00461A1B" w:rsidRDefault="00461A1B" w:rsidP="00461A1B">
      <w:r w:rsidRPr="00461A1B">
        <w:t>Balancing power needs and runtime ensures your generator performs efficiently during emergencies.</w:t>
      </w:r>
    </w:p>
    <w:p w14:paraId="51D40980" w14:textId="343AAB84" w:rsidR="00461A1B" w:rsidRPr="00461A1B" w:rsidRDefault="00461A1B" w:rsidP="00461A1B"/>
    <w:p w14:paraId="138AE2DA" w14:textId="17F279A3" w:rsidR="00461A1B" w:rsidRPr="00461A1B" w:rsidRDefault="00461A1B" w:rsidP="00461A1B"/>
    <w:p w14:paraId="38A00BF2" w14:textId="77777777" w:rsidR="00461A1B" w:rsidRPr="00461A1B" w:rsidRDefault="00461A1B" w:rsidP="00461A1B">
      <w:pPr>
        <w:rPr>
          <w:b/>
          <w:bCs/>
        </w:rPr>
      </w:pPr>
      <w:r w:rsidRPr="00461A1B">
        <w:rPr>
          <w:b/>
          <w:bCs/>
        </w:rPr>
        <w:t>Generator Selection Criteria</w:t>
      </w:r>
    </w:p>
    <w:p w14:paraId="6EF7194E" w14:textId="3081CD76" w:rsidR="00461A1B" w:rsidRPr="00461A1B" w:rsidRDefault="00461A1B" w:rsidP="00461A1B">
      <w:r w:rsidRPr="00461A1B">
        <w:t>When selecting a standby or emergency generator, it's essential to evaluate several critical factors</w:t>
      </w:r>
      <w:r w:rsidRPr="00461A1B">
        <w:rPr>
          <w:b/>
          <w:bCs/>
        </w:rPr>
        <w:t>.</w:t>
      </w:r>
      <w:r w:rsidRPr="00461A1B">
        <w:t> These key considerations ensure that the generator can efficiently meet your facility's needs during a power outage.</w:t>
      </w:r>
    </w:p>
    <w:p w14:paraId="1892AFBD" w14:textId="77777777" w:rsidR="00461A1B" w:rsidRPr="00461A1B" w:rsidRDefault="00461A1B" w:rsidP="00461A1B">
      <w:r w:rsidRPr="00461A1B">
        <w:rPr>
          <w:b/>
          <w:bCs/>
        </w:rPr>
        <w:t>Fuel Source Consideration</w:t>
      </w:r>
    </w:p>
    <w:p w14:paraId="4E6C9670" w14:textId="77777777" w:rsidR="00461A1B" w:rsidRPr="00461A1B" w:rsidRDefault="00461A1B" w:rsidP="00461A1B">
      <w:r w:rsidRPr="00461A1B">
        <w:t xml:space="preserve">Choosing the right fuel source is vital for generator efficiency and availability. Diesel is a common choice due to its energy density and storage stability. However, it requires proper </w:t>
      </w:r>
      <w:r w:rsidRPr="00461A1B">
        <w:lastRenderedPageBreak/>
        <w:t>storage and poses environmental concerns. Natural gas offers cleaner emissions and doesn't need extensive storage but relies on a continuous gas supply, which may be disrupted during major events.</w:t>
      </w:r>
    </w:p>
    <w:p w14:paraId="36D42A0B" w14:textId="77777777" w:rsidR="00461A1B" w:rsidRPr="00461A1B" w:rsidRDefault="00461A1B" w:rsidP="00461A1B">
      <w:r w:rsidRPr="00461A1B">
        <w:t>Propane generators provide an alternative with long shelf life and fewer emissions but may be more expensive and require larger storage tanks. Each fuel type has benefits and drawbacks; the best choice depends on your specific needs and local availability.</w:t>
      </w:r>
    </w:p>
    <w:p w14:paraId="045DBC4B" w14:textId="77777777" w:rsidR="00461A1B" w:rsidRPr="00461A1B" w:rsidRDefault="00461A1B" w:rsidP="00461A1B">
      <w:r w:rsidRPr="00461A1B">
        <w:rPr>
          <w:b/>
          <w:bCs/>
        </w:rPr>
        <w:t>Generator Size and Scalability</w:t>
      </w:r>
    </w:p>
    <w:p w14:paraId="1B0D49FD" w14:textId="77777777" w:rsidR="00461A1B" w:rsidRPr="00461A1B" w:rsidRDefault="00461A1B" w:rsidP="00461A1B">
      <w:r w:rsidRPr="00461A1B">
        <w:t>Accurately sizing a generator is critical to ensure it meets your power requirements without overloading. The generator should handle peak loads and have a buffer for unexpected demands. As a rule, generators should not operate at maximum capacity for long periods. Ideal sizing often aims for </w:t>
      </w:r>
      <w:r w:rsidRPr="00461A1B">
        <w:rPr>
          <w:b/>
          <w:bCs/>
        </w:rPr>
        <w:t>70-80%</w:t>
      </w:r>
      <w:r w:rsidRPr="00461A1B">
        <w:t> of capacity, leaving a safety margin.</w:t>
      </w:r>
    </w:p>
    <w:p w14:paraId="67DC1FFC" w14:textId="77777777" w:rsidR="00461A1B" w:rsidRPr="00461A1B" w:rsidRDefault="00461A1B" w:rsidP="00461A1B">
      <w:r w:rsidRPr="00461A1B">
        <w:t>Scalability counts, too. Look for modular systems that allow additional units to be added as power needs grow. This approach helps manage initial costs and provides flexibility.</w:t>
      </w:r>
    </w:p>
    <w:p w14:paraId="02C405C7" w14:textId="77777777" w:rsidR="00461A1B" w:rsidRPr="00461A1B" w:rsidRDefault="00461A1B" w:rsidP="00461A1B">
      <w:r w:rsidRPr="00461A1B">
        <w:rPr>
          <w:b/>
          <w:bCs/>
        </w:rPr>
        <w:t>Environmental and Regulatory Compliance</w:t>
      </w:r>
    </w:p>
    <w:p w14:paraId="351E671B" w14:textId="77777777" w:rsidR="00461A1B" w:rsidRPr="00461A1B" w:rsidRDefault="00461A1B" w:rsidP="00461A1B">
      <w:r w:rsidRPr="00461A1B">
        <w:t>Compliance with environmental and regulatory standards is paramount. Generators must meet emission standards to reduce pollutants. Many regions have strict norms, especially for diesel units, to control nitrogen oxides (NOx) and sulfur dioxide (SO2) emissions.</w:t>
      </w:r>
    </w:p>
    <w:p w14:paraId="6A66390C" w14:textId="77777777" w:rsidR="00461A1B" w:rsidRPr="00461A1B" w:rsidRDefault="00461A1B" w:rsidP="00461A1B">
      <w:r w:rsidRPr="00461A1B">
        <w:t>Consider noise regulations too, especially in urban or residential areas. Generators should operate within acceptable noise levels to avoid disturbances. Installing noise dampening enclosures can help. Always check local and </w:t>
      </w:r>
      <w:hyperlink r:id="rId5" w:tgtFrame="_blank" w:history="1">
        <w:r w:rsidRPr="00461A1B">
          <w:rPr>
            <w:rStyle w:val="Hyperlink"/>
            <w:b/>
            <w:bCs/>
          </w:rPr>
          <w:t>national regulations</w:t>
        </w:r>
      </w:hyperlink>
      <w:r w:rsidRPr="00461A1B">
        <w:t> to ensure your generator setup is compliant.</w:t>
      </w:r>
    </w:p>
    <w:p w14:paraId="6EA761B7" w14:textId="77777777" w:rsidR="00461A1B" w:rsidRPr="00461A1B" w:rsidRDefault="00461A1B" w:rsidP="00461A1B">
      <w:r w:rsidRPr="00461A1B">
        <w:rPr>
          <w:b/>
          <w:bCs/>
        </w:rPr>
        <w:t>Reliability and Maintenance</w:t>
      </w:r>
    </w:p>
    <w:p w14:paraId="265C99F3" w14:textId="7593761F" w:rsidR="00461A1B" w:rsidRPr="00461A1B" w:rsidRDefault="00461A1B" w:rsidP="00461A1B">
      <w:r w:rsidRPr="00461A1B">
        <w:t>Reliability is non-negotiable for standby and emergency generators. They must start instantly and operate continuously during power outages. Regular testing and maintenance routines are essential to ensure reliability. Look for generators with robust control systems that monitor performance and alert for issues.</w:t>
      </w:r>
    </w:p>
    <w:p w14:paraId="498ACB7B" w14:textId="58A14248" w:rsidR="00461A1B" w:rsidRPr="00461A1B" w:rsidRDefault="00461A1B" w:rsidP="00461A1B">
      <w:r w:rsidRPr="00461A1B">
        <w:t>Ease of maintenance is another critical factor. Generators with accessible components simplify repair and upkeep, reducing downtime. Choose units from </w:t>
      </w:r>
      <w:hyperlink r:id="rId6" w:tgtFrame="_blank" w:history="1">
        <w:r w:rsidRPr="00461A1B">
          <w:rPr>
            <w:rStyle w:val="Hyperlink"/>
            <w:color w:val="auto"/>
            <w:u w:val="none"/>
          </w:rPr>
          <w:t>reputable manufacturers</w:t>
        </w:r>
      </w:hyperlink>
      <w:r w:rsidRPr="00461A1B">
        <w:t> known for reliability and good service support to minimize risks and ensure longevity.</w:t>
      </w:r>
    </w:p>
    <w:p w14:paraId="6CACFD1B" w14:textId="77777777" w:rsidR="00461A1B" w:rsidRPr="00461A1B" w:rsidRDefault="00461A1B" w:rsidP="00461A1B"/>
    <w:p w14:paraId="4376E354" w14:textId="77777777" w:rsidR="00461A1B" w:rsidRPr="00461A1B" w:rsidRDefault="00461A1B" w:rsidP="00461A1B">
      <w:r w:rsidRPr="00461A1B">
        <w:lastRenderedPageBreak/>
        <w:t>In summary, selecting the right generator—whether standby or emergency—is critical for maintaining operations during power outages. Understanding your facility’s energy needs ensures you choose a generator that can handle peak demands without costly over-capacity. Fuel type, environmental conditions, and compliance with regulations are crucial considerations that influence operational effectiveness and sustainability.</w:t>
      </w:r>
    </w:p>
    <w:p w14:paraId="42FBE45C" w14:textId="77777777" w:rsidR="00461A1B" w:rsidRPr="00461A1B" w:rsidRDefault="00461A1B" w:rsidP="00461A1B">
      <w:r w:rsidRPr="00461A1B">
        <w:t>As technology advances, integrating new features such as renewable energy compatibility and enhanced maintenance capabilities will further optimize performance. Making informed choices about these elements will safeguard continuous power supply and contribute to a resilient, future-proofed operational infrastructure.</w:t>
      </w:r>
    </w:p>
    <w:p w14:paraId="2FD55C24"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1B"/>
    <w:rsid w:val="003E27CE"/>
    <w:rsid w:val="00454469"/>
    <w:rsid w:val="00461A1B"/>
    <w:rsid w:val="00671165"/>
    <w:rsid w:val="008326AE"/>
    <w:rsid w:val="00DA37A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31AC"/>
  <w15:chartTrackingRefBased/>
  <w15:docId w15:val="{38E47D12-F91B-42B1-8DB4-AC2741B4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A1B"/>
    <w:rPr>
      <w:rFonts w:eastAsiaTheme="majorEastAsia" w:cstheme="majorBidi"/>
      <w:color w:val="272727" w:themeColor="text1" w:themeTint="D8"/>
    </w:rPr>
  </w:style>
  <w:style w:type="paragraph" w:styleId="Title">
    <w:name w:val="Title"/>
    <w:basedOn w:val="Normal"/>
    <w:next w:val="Normal"/>
    <w:link w:val="TitleChar"/>
    <w:uiPriority w:val="10"/>
    <w:qFormat/>
    <w:rsid w:val="00461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A1B"/>
    <w:pPr>
      <w:spacing w:before="160"/>
      <w:jc w:val="center"/>
    </w:pPr>
    <w:rPr>
      <w:i/>
      <w:iCs/>
      <w:color w:val="404040" w:themeColor="text1" w:themeTint="BF"/>
    </w:rPr>
  </w:style>
  <w:style w:type="character" w:customStyle="1" w:styleId="QuoteChar">
    <w:name w:val="Quote Char"/>
    <w:basedOn w:val="DefaultParagraphFont"/>
    <w:link w:val="Quote"/>
    <w:uiPriority w:val="29"/>
    <w:rsid w:val="00461A1B"/>
    <w:rPr>
      <w:i/>
      <w:iCs/>
      <w:color w:val="404040" w:themeColor="text1" w:themeTint="BF"/>
    </w:rPr>
  </w:style>
  <w:style w:type="paragraph" w:styleId="ListParagraph">
    <w:name w:val="List Paragraph"/>
    <w:basedOn w:val="Normal"/>
    <w:uiPriority w:val="34"/>
    <w:qFormat/>
    <w:rsid w:val="00461A1B"/>
    <w:pPr>
      <w:ind w:left="720"/>
      <w:contextualSpacing/>
    </w:pPr>
  </w:style>
  <w:style w:type="character" w:styleId="IntenseEmphasis">
    <w:name w:val="Intense Emphasis"/>
    <w:basedOn w:val="DefaultParagraphFont"/>
    <w:uiPriority w:val="21"/>
    <w:qFormat/>
    <w:rsid w:val="00461A1B"/>
    <w:rPr>
      <w:i/>
      <w:iCs/>
      <w:color w:val="0F4761" w:themeColor="accent1" w:themeShade="BF"/>
    </w:rPr>
  </w:style>
  <w:style w:type="paragraph" w:styleId="IntenseQuote">
    <w:name w:val="Intense Quote"/>
    <w:basedOn w:val="Normal"/>
    <w:next w:val="Normal"/>
    <w:link w:val="IntenseQuoteChar"/>
    <w:uiPriority w:val="30"/>
    <w:qFormat/>
    <w:rsid w:val="00461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A1B"/>
    <w:rPr>
      <w:i/>
      <w:iCs/>
      <w:color w:val="0F4761" w:themeColor="accent1" w:themeShade="BF"/>
    </w:rPr>
  </w:style>
  <w:style w:type="character" w:styleId="IntenseReference">
    <w:name w:val="Intense Reference"/>
    <w:basedOn w:val="DefaultParagraphFont"/>
    <w:uiPriority w:val="32"/>
    <w:qFormat/>
    <w:rsid w:val="00461A1B"/>
    <w:rPr>
      <w:b/>
      <w:bCs/>
      <w:smallCaps/>
      <w:color w:val="0F4761" w:themeColor="accent1" w:themeShade="BF"/>
      <w:spacing w:val="5"/>
    </w:rPr>
  </w:style>
  <w:style w:type="character" w:styleId="Hyperlink">
    <w:name w:val="Hyperlink"/>
    <w:basedOn w:val="DefaultParagraphFont"/>
    <w:uiPriority w:val="99"/>
    <w:unhideWhenUsed/>
    <w:rsid w:val="00461A1B"/>
    <w:rPr>
      <w:color w:val="467886" w:themeColor="hyperlink"/>
      <w:u w:val="single"/>
    </w:rPr>
  </w:style>
  <w:style w:type="character" w:styleId="UnresolvedMention">
    <w:name w:val="Unresolved Mention"/>
    <w:basedOn w:val="DefaultParagraphFont"/>
    <w:uiPriority w:val="99"/>
    <w:semiHidden/>
    <w:unhideWhenUsed/>
    <w:rsid w:val="0046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275415">
      <w:bodyDiv w:val="1"/>
      <w:marLeft w:val="0"/>
      <w:marRight w:val="0"/>
      <w:marTop w:val="0"/>
      <w:marBottom w:val="0"/>
      <w:divBdr>
        <w:top w:val="none" w:sz="0" w:space="0" w:color="auto"/>
        <w:left w:val="none" w:sz="0" w:space="0" w:color="auto"/>
        <w:bottom w:val="none" w:sz="0" w:space="0" w:color="auto"/>
        <w:right w:val="none" w:sz="0" w:space="0" w:color="auto"/>
      </w:divBdr>
      <w:divsChild>
        <w:div w:id="255401729">
          <w:marLeft w:val="0"/>
          <w:marRight w:val="0"/>
          <w:marTop w:val="0"/>
          <w:marBottom w:val="0"/>
          <w:divBdr>
            <w:top w:val="none" w:sz="0" w:space="0" w:color="auto"/>
            <w:left w:val="none" w:sz="0" w:space="0" w:color="auto"/>
            <w:bottom w:val="none" w:sz="0" w:space="0" w:color="auto"/>
            <w:right w:val="none" w:sz="0" w:space="0" w:color="auto"/>
          </w:divBdr>
          <w:divsChild>
            <w:div w:id="1562446882">
              <w:marLeft w:val="0"/>
              <w:marRight w:val="0"/>
              <w:marTop w:val="120"/>
              <w:marBottom w:val="0"/>
              <w:divBdr>
                <w:top w:val="none" w:sz="0" w:space="0" w:color="auto"/>
                <w:left w:val="none" w:sz="0" w:space="0" w:color="auto"/>
                <w:bottom w:val="none" w:sz="0" w:space="0" w:color="auto"/>
                <w:right w:val="none" w:sz="0" w:space="0" w:color="auto"/>
              </w:divBdr>
              <w:divsChild>
                <w:div w:id="2082214761">
                  <w:marLeft w:val="120"/>
                  <w:marRight w:val="0"/>
                  <w:marTop w:val="0"/>
                  <w:marBottom w:val="0"/>
                  <w:divBdr>
                    <w:top w:val="none" w:sz="0" w:space="0" w:color="auto"/>
                    <w:left w:val="none" w:sz="0" w:space="0" w:color="auto"/>
                    <w:bottom w:val="none" w:sz="0" w:space="0" w:color="auto"/>
                    <w:right w:val="none" w:sz="0" w:space="0" w:color="auto"/>
                  </w:divBdr>
                  <w:divsChild>
                    <w:div w:id="868839862">
                      <w:marLeft w:val="0"/>
                      <w:marRight w:val="0"/>
                      <w:marTop w:val="0"/>
                      <w:marBottom w:val="60"/>
                      <w:divBdr>
                        <w:top w:val="none" w:sz="0" w:space="0" w:color="auto"/>
                        <w:left w:val="none" w:sz="0" w:space="0" w:color="auto"/>
                        <w:bottom w:val="none" w:sz="0" w:space="0" w:color="auto"/>
                        <w:right w:val="none" w:sz="0" w:space="0" w:color="auto"/>
                      </w:divBdr>
                    </w:div>
                  </w:divsChild>
                </w:div>
                <w:div w:id="8297572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1739512">
          <w:marLeft w:val="0"/>
          <w:marRight w:val="0"/>
          <w:marTop w:val="0"/>
          <w:marBottom w:val="0"/>
          <w:divBdr>
            <w:top w:val="none" w:sz="0" w:space="0" w:color="auto"/>
            <w:left w:val="none" w:sz="0" w:space="0" w:color="auto"/>
            <w:bottom w:val="none" w:sz="0" w:space="0" w:color="auto"/>
            <w:right w:val="none" w:sz="0" w:space="0" w:color="auto"/>
          </w:divBdr>
          <w:divsChild>
            <w:div w:id="59642613">
              <w:marLeft w:val="0"/>
              <w:marRight w:val="0"/>
              <w:marTop w:val="0"/>
              <w:marBottom w:val="0"/>
              <w:divBdr>
                <w:top w:val="none" w:sz="0" w:space="0" w:color="auto"/>
                <w:left w:val="none" w:sz="0" w:space="0" w:color="auto"/>
                <w:bottom w:val="none" w:sz="0" w:space="0" w:color="auto"/>
                <w:right w:val="none" w:sz="0" w:space="0" w:color="auto"/>
              </w:divBdr>
            </w:div>
            <w:div w:id="1024863239">
              <w:marLeft w:val="0"/>
              <w:marRight w:val="0"/>
              <w:marTop w:val="0"/>
              <w:marBottom w:val="0"/>
              <w:divBdr>
                <w:top w:val="none" w:sz="0" w:space="0" w:color="auto"/>
                <w:left w:val="none" w:sz="0" w:space="0" w:color="auto"/>
                <w:bottom w:val="none" w:sz="0" w:space="0" w:color="auto"/>
                <w:right w:val="none" w:sz="0" w:space="0" w:color="auto"/>
              </w:divBdr>
            </w:div>
            <w:div w:id="465045723">
              <w:marLeft w:val="0"/>
              <w:marRight w:val="0"/>
              <w:marTop w:val="0"/>
              <w:marBottom w:val="0"/>
              <w:divBdr>
                <w:top w:val="none" w:sz="0" w:space="0" w:color="auto"/>
                <w:left w:val="none" w:sz="0" w:space="0" w:color="auto"/>
                <w:bottom w:val="none" w:sz="0" w:space="0" w:color="auto"/>
                <w:right w:val="none" w:sz="0" w:space="0" w:color="auto"/>
              </w:divBdr>
            </w:div>
            <w:div w:id="892621613">
              <w:marLeft w:val="0"/>
              <w:marRight w:val="0"/>
              <w:marTop w:val="0"/>
              <w:marBottom w:val="0"/>
              <w:divBdr>
                <w:top w:val="none" w:sz="0" w:space="0" w:color="auto"/>
                <w:left w:val="none" w:sz="0" w:space="0" w:color="auto"/>
                <w:bottom w:val="none" w:sz="0" w:space="0" w:color="auto"/>
                <w:right w:val="none" w:sz="0" w:space="0" w:color="auto"/>
              </w:divBdr>
            </w:div>
            <w:div w:id="2073696458">
              <w:marLeft w:val="0"/>
              <w:marRight w:val="0"/>
              <w:marTop w:val="0"/>
              <w:marBottom w:val="0"/>
              <w:divBdr>
                <w:top w:val="none" w:sz="0" w:space="0" w:color="auto"/>
                <w:left w:val="none" w:sz="0" w:space="0" w:color="auto"/>
                <w:bottom w:val="none" w:sz="0" w:space="0" w:color="auto"/>
                <w:right w:val="none" w:sz="0" w:space="0" w:color="auto"/>
              </w:divBdr>
            </w:div>
            <w:div w:id="81723474">
              <w:marLeft w:val="0"/>
              <w:marRight w:val="0"/>
              <w:marTop w:val="0"/>
              <w:marBottom w:val="0"/>
              <w:divBdr>
                <w:top w:val="none" w:sz="0" w:space="0" w:color="auto"/>
                <w:left w:val="none" w:sz="0" w:space="0" w:color="auto"/>
                <w:bottom w:val="none" w:sz="0" w:space="0" w:color="auto"/>
                <w:right w:val="none" w:sz="0" w:space="0" w:color="auto"/>
              </w:divBdr>
            </w:div>
            <w:div w:id="1444573830">
              <w:marLeft w:val="0"/>
              <w:marRight w:val="0"/>
              <w:marTop w:val="0"/>
              <w:marBottom w:val="0"/>
              <w:divBdr>
                <w:top w:val="none" w:sz="0" w:space="0" w:color="auto"/>
                <w:left w:val="none" w:sz="0" w:space="0" w:color="auto"/>
                <w:bottom w:val="none" w:sz="0" w:space="0" w:color="auto"/>
                <w:right w:val="none" w:sz="0" w:space="0" w:color="auto"/>
              </w:divBdr>
            </w:div>
            <w:div w:id="883713084">
              <w:marLeft w:val="0"/>
              <w:marRight w:val="0"/>
              <w:marTop w:val="0"/>
              <w:marBottom w:val="0"/>
              <w:divBdr>
                <w:top w:val="none" w:sz="0" w:space="0" w:color="auto"/>
                <w:left w:val="none" w:sz="0" w:space="0" w:color="auto"/>
                <w:bottom w:val="none" w:sz="0" w:space="0" w:color="auto"/>
                <w:right w:val="none" w:sz="0" w:space="0" w:color="auto"/>
              </w:divBdr>
            </w:div>
            <w:div w:id="1853300129">
              <w:marLeft w:val="0"/>
              <w:marRight w:val="0"/>
              <w:marTop w:val="0"/>
              <w:marBottom w:val="0"/>
              <w:divBdr>
                <w:top w:val="none" w:sz="0" w:space="0" w:color="auto"/>
                <w:left w:val="none" w:sz="0" w:space="0" w:color="auto"/>
                <w:bottom w:val="none" w:sz="0" w:space="0" w:color="auto"/>
                <w:right w:val="none" w:sz="0" w:space="0" w:color="auto"/>
              </w:divBdr>
            </w:div>
            <w:div w:id="947617684">
              <w:marLeft w:val="0"/>
              <w:marRight w:val="0"/>
              <w:marTop w:val="0"/>
              <w:marBottom w:val="0"/>
              <w:divBdr>
                <w:top w:val="none" w:sz="0" w:space="0" w:color="auto"/>
                <w:left w:val="none" w:sz="0" w:space="0" w:color="auto"/>
                <w:bottom w:val="none" w:sz="0" w:space="0" w:color="auto"/>
                <w:right w:val="none" w:sz="0" w:space="0" w:color="auto"/>
              </w:divBdr>
            </w:div>
            <w:div w:id="1916739562">
              <w:marLeft w:val="0"/>
              <w:marRight w:val="0"/>
              <w:marTop w:val="0"/>
              <w:marBottom w:val="0"/>
              <w:divBdr>
                <w:top w:val="none" w:sz="0" w:space="0" w:color="auto"/>
                <w:left w:val="none" w:sz="0" w:space="0" w:color="auto"/>
                <w:bottom w:val="none" w:sz="0" w:space="0" w:color="auto"/>
                <w:right w:val="none" w:sz="0" w:space="0" w:color="auto"/>
              </w:divBdr>
            </w:div>
            <w:div w:id="2015261086">
              <w:marLeft w:val="0"/>
              <w:marRight w:val="0"/>
              <w:marTop w:val="0"/>
              <w:marBottom w:val="0"/>
              <w:divBdr>
                <w:top w:val="none" w:sz="0" w:space="0" w:color="auto"/>
                <w:left w:val="none" w:sz="0" w:space="0" w:color="auto"/>
                <w:bottom w:val="none" w:sz="0" w:space="0" w:color="auto"/>
                <w:right w:val="none" w:sz="0" w:space="0" w:color="auto"/>
              </w:divBdr>
            </w:div>
            <w:div w:id="1861626758">
              <w:marLeft w:val="0"/>
              <w:marRight w:val="0"/>
              <w:marTop w:val="0"/>
              <w:marBottom w:val="0"/>
              <w:divBdr>
                <w:top w:val="none" w:sz="0" w:space="0" w:color="auto"/>
                <w:left w:val="none" w:sz="0" w:space="0" w:color="auto"/>
                <w:bottom w:val="none" w:sz="0" w:space="0" w:color="auto"/>
                <w:right w:val="none" w:sz="0" w:space="0" w:color="auto"/>
              </w:divBdr>
            </w:div>
            <w:div w:id="927353368">
              <w:marLeft w:val="0"/>
              <w:marRight w:val="0"/>
              <w:marTop w:val="0"/>
              <w:marBottom w:val="0"/>
              <w:divBdr>
                <w:top w:val="none" w:sz="0" w:space="0" w:color="auto"/>
                <w:left w:val="none" w:sz="0" w:space="0" w:color="auto"/>
                <w:bottom w:val="none" w:sz="0" w:space="0" w:color="auto"/>
                <w:right w:val="none" w:sz="0" w:space="0" w:color="auto"/>
              </w:divBdr>
            </w:div>
            <w:div w:id="209267913">
              <w:marLeft w:val="0"/>
              <w:marRight w:val="0"/>
              <w:marTop w:val="0"/>
              <w:marBottom w:val="0"/>
              <w:divBdr>
                <w:top w:val="none" w:sz="0" w:space="0" w:color="auto"/>
                <w:left w:val="none" w:sz="0" w:space="0" w:color="auto"/>
                <w:bottom w:val="none" w:sz="0" w:space="0" w:color="auto"/>
                <w:right w:val="none" w:sz="0" w:space="0" w:color="auto"/>
              </w:divBdr>
            </w:div>
            <w:div w:id="1127159641">
              <w:marLeft w:val="0"/>
              <w:marRight w:val="0"/>
              <w:marTop w:val="0"/>
              <w:marBottom w:val="0"/>
              <w:divBdr>
                <w:top w:val="none" w:sz="0" w:space="0" w:color="auto"/>
                <w:left w:val="none" w:sz="0" w:space="0" w:color="auto"/>
                <w:bottom w:val="none" w:sz="0" w:space="0" w:color="auto"/>
                <w:right w:val="none" w:sz="0" w:space="0" w:color="auto"/>
              </w:divBdr>
            </w:div>
            <w:div w:id="743768183">
              <w:marLeft w:val="0"/>
              <w:marRight w:val="0"/>
              <w:marTop w:val="180"/>
              <w:marBottom w:val="180"/>
              <w:divBdr>
                <w:top w:val="none" w:sz="0" w:space="0" w:color="auto"/>
                <w:left w:val="none" w:sz="0" w:space="0" w:color="auto"/>
                <w:bottom w:val="none" w:sz="0" w:space="0" w:color="auto"/>
                <w:right w:val="none" w:sz="0" w:space="0" w:color="auto"/>
              </w:divBdr>
              <w:divsChild>
                <w:div w:id="1948928283">
                  <w:marLeft w:val="60"/>
                  <w:marRight w:val="60"/>
                  <w:marTop w:val="0"/>
                  <w:marBottom w:val="0"/>
                  <w:divBdr>
                    <w:top w:val="none" w:sz="0" w:space="0" w:color="auto"/>
                    <w:left w:val="none" w:sz="0" w:space="0" w:color="auto"/>
                    <w:bottom w:val="none" w:sz="0" w:space="0" w:color="auto"/>
                    <w:right w:val="none" w:sz="0" w:space="0" w:color="auto"/>
                  </w:divBdr>
                  <w:divsChild>
                    <w:div w:id="1867866671">
                      <w:marLeft w:val="0"/>
                      <w:marRight w:val="0"/>
                      <w:marTop w:val="120"/>
                      <w:marBottom w:val="120"/>
                      <w:divBdr>
                        <w:top w:val="none" w:sz="0" w:space="0" w:color="E6E6E6"/>
                        <w:left w:val="none" w:sz="0" w:space="0" w:color="E6E6E6"/>
                        <w:bottom w:val="none" w:sz="0" w:space="9" w:color="E6E6E6"/>
                        <w:right w:val="none" w:sz="0" w:space="0" w:color="E6E6E6"/>
                      </w:divBdr>
                      <w:divsChild>
                        <w:div w:id="2008751741">
                          <w:marLeft w:val="0"/>
                          <w:marRight w:val="0"/>
                          <w:marTop w:val="0"/>
                          <w:marBottom w:val="0"/>
                          <w:divBdr>
                            <w:top w:val="none" w:sz="0" w:space="0" w:color="auto"/>
                            <w:left w:val="none" w:sz="0" w:space="0" w:color="auto"/>
                            <w:bottom w:val="none" w:sz="0" w:space="0" w:color="auto"/>
                            <w:right w:val="none" w:sz="0" w:space="0" w:color="auto"/>
                          </w:divBdr>
                        </w:div>
                        <w:div w:id="845752115">
                          <w:marLeft w:val="0"/>
                          <w:marRight w:val="0"/>
                          <w:marTop w:val="120"/>
                          <w:marBottom w:val="0"/>
                          <w:divBdr>
                            <w:top w:val="none" w:sz="0" w:space="0" w:color="auto"/>
                            <w:left w:val="none" w:sz="0" w:space="0" w:color="auto"/>
                            <w:bottom w:val="none" w:sz="0" w:space="0" w:color="auto"/>
                            <w:right w:val="none" w:sz="0" w:space="0" w:color="auto"/>
                          </w:divBdr>
                        </w:div>
                      </w:divsChild>
                    </w:div>
                    <w:div w:id="1495758853">
                      <w:marLeft w:val="0"/>
                      <w:marRight w:val="0"/>
                      <w:marTop w:val="120"/>
                      <w:marBottom w:val="120"/>
                      <w:divBdr>
                        <w:top w:val="none" w:sz="0" w:space="0" w:color="E6E6E6"/>
                        <w:left w:val="none" w:sz="0" w:space="0" w:color="E6E6E6"/>
                        <w:bottom w:val="none" w:sz="0" w:space="9" w:color="E6E6E6"/>
                        <w:right w:val="none" w:sz="0" w:space="0" w:color="E6E6E6"/>
                      </w:divBdr>
                      <w:divsChild>
                        <w:div w:id="1713265913">
                          <w:marLeft w:val="0"/>
                          <w:marRight w:val="0"/>
                          <w:marTop w:val="0"/>
                          <w:marBottom w:val="0"/>
                          <w:divBdr>
                            <w:top w:val="none" w:sz="0" w:space="0" w:color="auto"/>
                            <w:left w:val="none" w:sz="0" w:space="0" w:color="auto"/>
                            <w:bottom w:val="none" w:sz="0" w:space="0" w:color="auto"/>
                            <w:right w:val="none" w:sz="0" w:space="0" w:color="auto"/>
                          </w:divBdr>
                        </w:div>
                        <w:div w:id="1995865396">
                          <w:marLeft w:val="0"/>
                          <w:marRight w:val="0"/>
                          <w:marTop w:val="120"/>
                          <w:marBottom w:val="0"/>
                          <w:divBdr>
                            <w:top w:val="none" w:sz="0" w:space="0" w:color="auto"/>
                            <w:left w:val="none" w:sz="0" w:space="0" w:color="auto"/>
                            <w:bottom w:val="none" w:sz="0" w:space="0" w:color="auto"/>
                            <w:right w:val="none" w:sz="0" w:space="0" w:color="auto"/>
                          </w:divBdr>
                        </w:div>
                      </w:divsChild>
                    </w:div>
                    <w:div w:id="629211563">
                      <w:marLeft w:val="0"/>
                      <w:marRight w:val="0"/>
                      <w:marTop w:val="120"/>
                      <w:marBottom w:val="120"/>
                      <w:divBdr>
                        <w:top w:val="none" w:sz="0" w:space="0" w:color="E6E6E6"/>
                        <w:left w:val="none" w:sz="0" w:space="0" w:color="E6E6E6"/>
                        <w:bottom w:val="none" w:sz="0" w:space="9" w:color="E6E6E6"/>
                        <w:right w:val="none" w:sz="0" w:space="0" w:color="E6E6E6"/>
                      </w:divBdr>
                      <w:divsChild>
                        <w:div w:id="866063646">
                          <w:marLeft w:val="0"/>
                          <w:marRight w:val="0"/>
                          <w:marTop w:val="0"/>
                          <w:marBottom w:val="0"/>
                          <w:divBdr>
                            <w:top w:val="none" w:sz="0" w:space="0" w:color="auto"/>
                            <w:left w:val="none" w:sz="0" w:space="0" w:color="auto"/>
                            <w:bottom w:val="none" w:sz="0" w:space="0" w:color="auto"/>
                            <w:right w:val="none" w:sz="0" w:space="0" w:color="auto"/>
                          </w:divBdr>
                        </w:div>
                        <w:div w:id="13306699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09958549">
              <w:marLeft w:val="0"/>
              <w:marRight w:val="0"/>
              <w:marTop w:val="240"/>
              <w:marBottom w:val="0"/>
              <w:divBdr>
                <w:top w:val="none" w:sz="0" w:space="0" w:color="auto"/>
                <w:left w:val="none" w:sz="0" w:space="0" w:color="auto"/>
                <w:bottom w:val="none" w:sz="0" w:space="0" w:color="auto"/>
                <w:right w:val="none" w:sz="0" w:space="0" w:color="auto"/>
              </w:divBdr>
            </w:div>
            <w:div w:id="1889338368">
              <w:marLeft w:val="0"/>
              <w:marRight w:val="0"/>
              <w:marTop w:val="0"/>
              <w:marBottom w:val="0"/>
              <w:divBdr>
                <w:top w:val="none" w:sz="0" w:space="0" w:color="auto"/>
                <w:left w:val="none" w:sz="0" w:space="0" w:color="auto"/>
                <w:bottom w:val="none" w:sz="0" w:space="0" w:color="auto"/>
                <w:right w:val="none" w:sz="0" w:space="0" w:color="auto"/>
              </w:divBdr>
            </w:div>
            <w:div w:id="42141270">
              <w:marLeft w:val="0"/>
              <w:marRight w:val="0"/>
              <w:marTop w:val="0"/>
              <w:marBottom w:val="0"/>
              <w:divBdr>
                <w:top w:val="none" w:sz="0" w:space="0" w:color="auto"/>
                <w:left w:val="none" w:sz="0" w:space="0" w:color="auto"/>
                <w:bottom w:val="none" w:sz="0" w:space="0" w:color="auto"/>
                <w:right w:val="none" w:sz="0" w:space="0" w:color="auto"/>
              </w:divBdr>
            </w:div>
            <w:div w:id="647635260">
              <w:marLeft w:val="0"/>
              <w:marRight w:val="0"/>
              <w:marTop w:val="0"/>
              <w:marBottom w:val="0"/>
              <w:divBdr>
                <w:top w:val="none" w:sz="0" w:space="0" w:color="auto"/>
                <w:left w:val="none" w:sz="0" w:space="0" w:color="auto"/>
                <w:bottom w:val="none" w:sz="0" w:space="0" w:color="auto"/>
                <w:right w:val="none" w:sz="0" w:space="0" w:color="auto"/>
              </w:divBdr>
            </w:div>
            <w:div w:id="429276864">
              <w:marLeft w:val="0"/>
              <w:marRight w:val="0"/>
              <w:marTop w:val="0"/>
              <w:marBottom w:val="0"/>
              <w:divBdr>
                <w:top w:val="none" w:sz="0" w:space="0" w:color="auto"/>
                <w:left w:val="none" w:sz="0" w:space="0" w:color="auto"/>
                <w:bottom w:val="none" w:sz="0" w:space="0" w:color="auto"/>
                <w:right w:val="none" w:sz="0" w:space="0" w:color="auto"/>
              </w:divBdr>
            </w:div>
            <w:div w:id="1717391931">
              <w:marLeft w:val="0"/>
              <w:marRight w:val="0"/>
              <w:marTop w:val="0"/>
              <w:marBottom w:val="0"/>
              <w:divBdr>
                <w:top w:val="none" w:sz="0" w:space="0" w:color="auto"/>
                <w:left w:val="none" w:sz="0" w:space="0" w:color="auto"/>
                <w:bottom w:val="none" w:sz="0" w:space="0" w:color="auto"/>
                <w:right w:val="none" w:sz="0" w:space="0" w:color="auto"/>
              </w:divBdr>
            </w:div>
            <w:div w:id="792527741">
              <w:marLeft w:val="0"/>
              <w:marRight w:val="0"/>
              <w:marTop w:val="0"/>
              <w:marBottom w:val="0"/>
              <w:divBdr>
                <w:top w:val="none" w:sz="0" w:space="0" w:color="auto"/>
                <w:left w:val="none" w:sz="0" w:space="0" w:color="auto"/>
                <w:bottom w:val="none" w:sz="0" w:space="0" w:color="auto"/>
                <w:right w:val="none" w:sz="0" w:space="0" w:color="auto"/>
              </w:divBdr>
            </w:div>
            <w:div w:id="1512062011">
              <w:marLeft w:val="0"/>
              <w:marRight w:val="0"/>
              <w:marTop w:val="0"/>
              <w:marBottom w:val="0"/>
              <w:divBdr>
                <w:top w:val="none" w:sz="0" w:space="0" w:color="auto"/>
                <w:left w:val="none" w:sz="0" w:space="0" w:color="auto"/>
                <w:bottom w:val="none" w:sz="0" w:space="0" w:color="auto"/>
                <w:right w:val="none" w:sz="0" w:space="0" w:color="auto"/>
              </w:divBdr>
            </w:div>
            <w:div w:id="848832910">
              <w:marLeft w:val="0"/>
              <w:marRight w:val="0"/>
              <w:marTop w:val="0"/>
              <w:marBottom w:val="0"/>
              <w:divBdr>
                <w:top w:val="none" w:sz="0" w:space="0" w:color="auto"/>
                <w:left w:val="none" w:sz="0" w:space="0" w:color="auto"/>
                <w:bottom w:val="none" w:sz="0" w:space="0" w:color="auto"/>
                <w:right w:val="none" w:sz="0" w:space="0" w:color="auto"/>
              </w:divBdr>
            </w:div>
            <w:div w:id="1185752480">
              <w:marLeft w:val="0"/>
              <w:marRight w:val="0"/>
              <w:marTop w:val="0"/>
              <w:marBottom w:val="0"/>
              <w:divBdr>
                <w:top w:val="none" w:sz="0" w:space="0" w:color="auto"/>
                <w:left w:val="none" w:sz="0" w:space="0" w:color="auto"/>
                <w:bottom w:val="none" w:sz="0" w:space="0" w:color="auto"/>
                <w:right w:val="none" w:sz="0" w:space="0" w:color="auto"/>
              </w:divBdr>
            </w:div>
            <w:div w:id="1968196207">
              <w:marLeft w:val="0"/>
              <w:marRight w:val="0"/>
              <w:marTop w:val="0"/>
              <w:marBottom w:val="0"/>
              <w:divBdr>
                <w:top w:val="none" w:sz="0" w:space="0" w:color="auto"/>
                <w:left w:val="none" w:sz="0" w:space="0" w:color="auto"/>
                <w:bottom w:val="none" w:sz="0" w:space="0" w:color="auto"/>
                <w:right w:val="none" w:sz="0" w:space="0" w:color="auto"/>
              </w:divBdr>
            </w:div>
            <w:div w:id="375587137">
              <w:marLeft w:val="0"/>
              <w:marRight w:val="0"/>
              <w:marTop w:val="0"/>
              <w:marBottom w:val="0"/>
              <w:divBdr>
                <w:top w:val="none" w:sz="0" w:space="0" w:color="auto"/>
                <w:left w:val="none" w:sz="0" w:space="0" w:color="auto"/>
                <w:bottom w:val="none" w:sz="0" w:space="0" w:color="auto"/>
                <w:right w:val="none" w:sz="0" w:space="0" w:color="auto"/>
              </w:divBdr>
            </w:div>
            <w:div w:id="454716589">
              <w:marLeft w:val="0"/>
              <w:marRight w:val="0"/>
              <w:marTop w:val="0"/>
              <w:marBottom w:val="0"/>
              <w:divBdr>
                <w:top w:val="none" w:sz="0" w:space="0" w:color="auto"/>
                <w:left w:val="none" w:sz="0" w:space="0" w:color="auto"/>
                <w:bottom w:val="none" w:sz="0" w:space="0" w:color="auto"/>
                <w:right w:val="none" w:sz="0" w:space="0" w:color="auto"/>
              </w:divBdr>
            </w:div>
            <w:div w:id="1665625325">
              <w:marLeft w:val="0"/>
              <w:marRight w:val="0"/>
              <w:marTop w:val="0"/>
              <w:marBottom w:val="0"/>
              <w:divBdr>
                <w:top w:val="none" w:sz="0" w:space="0" w:color="auto"/>
                <w:left w:val="none" w:sz="0" w:space="0" w:color="auto"/>
                <w:bottom w:val="none" w:sz="0" w:space="0" w:color="auto"/>
                <w:right w:val="none" w:sz="0" w:space="0" w:color="auto"/>
              </w:divBdr>
            </w:div>
            <w:div w:id="1546747332">
              <w:marLeft w:val="0"/>
              <w:marRight w:val="0"/>
              <w:marTop w:val="0"/>
              <w:marBottom w:val="0"/>
              <w:divBdr>
                <w:top w:val="none" w:sz="0" w:space="0" w:color="auto"/>
                <w:left w:val="none" w:sz="0" w:space="0" w:color="auto"/>
                <w:bottom w:val="none" w:sz="0" w:space="0" w:color="auto"/>
                <w:right w:val="none" w:sz="0" w:space="0" w:color="auto"/>
              </w:divBdr>
            </w:div>
            <w:div w:id="1991323090">
              <w:marLeft w:val="0"/>
              <w:marRight w:val="0"/>
              <w:marTop w:val="0"/>
              <w:marBottom w:val="0"/>
              <w:divBdr>
                <w:top w:val="none" w:sz="0" w:space="0" w:color="auto"/>
                <w:left w:val="none" w:sz="0" w:space="0" w:color="auto"/>
                <w:bottom w:val="none" w:sz="0" w:space="0" w:color="auto"/>
                <w:right w:val="none" w:sz="0" w:space="0" w:color="auto"/>
              </w:divBdr>
            </w:div>
            <w:div w:id="1557011074">
              <w:marLeft w:val="0"/>
              <w:marRight w:val="0"/>
              <w:marTop w:val="0"/>
              <w:marBottom w:val="0"/>
              <w:divBdr>
                <w:top w:val="none" w:sz="0" w:space="0" w:color="auto"/>
                <w:left w:val="none" w:sz="0" w:space="0" w:color="auto"/>
                <w:bottom w:val="none" w:sz="0" w:space="0" w:color="auto"/>
                <w:right w:val="none" w:sz="0" w:space="0" w:color="auto"/>
              </w:divBdr>
            </w:div>
            <w:div w:id="19830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pulse/ever-wondered-what-sets-great-service-technician-apart-bill-henderson/?trackingId=x78qFXmYS5mAXHqrIiojTA%3D%3D&amp;trk=article-ssr-frontend-pulse_little-text-block" TargetMode="External"/><Relationship Id="rId5" Type="http://schemas.openxmlformats.org/officeDocument/2006/relationships/hyperlink" Target="https://www.linkedin.com/pulse/facility-managers-guide-life-safety-emergency-power-bill-henderson/?trackingId=ih4W%2Fg1DRIe3RwMO1Xr1Ww%3D%3D&amp;trk=article-ssr-frontend-pulse_little-text-bloc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2</cp:revision>
  <dcterms:created xsi:type="dcterms:W3CDTF">2024-09-02T14:54:00Z</dcterms:created>
  <dcterms:modified xsi:type="dcterms:W3CDTF">2024-09-02T14:59:00Z</dcterms:modified>
</cp:coreProperties>
</file>