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89" w:rsidRPr="00793589" w:rsidRDefault="00793589" w:rsidP="00793589">
      <w:pPr>
        <w:spacing w:after="100" w:afterAutospacing="1" w:line="240" w:lineRule="auto"/>
        <w:outlineLvl w:val="3"/>
        <w:rPr>
          <w:rFonts w:ascii="Segoe UI" w:eastAsia="Times New Roman" w:hAnsi="Segoe UI" w:cs="Segoe UI"/>
          <w:b/>
          <w:color w:val="212529"/>
          <w:sz w:val="24"/>
          <w:szCs w:val="24"/>
          <w:lang w:eastAsia="en-IN"/>
        </w:rPr>
      </w:pPr>
      <w:r w:rsidRPr="00793589">
        <w:rPr>
          <w:rFonts w:ascii="Segoe UI" w:eastAsia="Times New Roman" w:hAnsi="Segoe UI" w:cs="Segoe UI"/>
          <w:b/>
          <w:color w:val="212529"/>
          <w:sz w:val="24"/>
          <w:szCs w:val="24"/>
          <w:lang w:eastAsia="en-IN"/>
        </w:rPr>
        <w:t>About GMS RATANPUR</w:t>
      </w:r>
    </w:p>
    <w:p w:rsidR="00793589" w:rsidRDefault="00793589" w:rsidP="00793589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 xml:space="preserve">GMS RATANPUR was established in 1946 and it is managed by the Department of Education. It is located in </w:t>
      </w:r>
      <w:proofErr w:type="gramStart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Urban</w:t>
      </w:r>
      <w:proofErr w:type="gramEnd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 xml:space="preserve"> area. It is located in BEGUSARAI block of BEGUSARAI district of Bihar. The school consists of Grades from 1 to 8. The school is Co-educational and it doesn't have an attached pre-primary section. The school is N/A in nature and is not using school building as a shift-school. Hindi is the medium of instructions in this school. This school is approachable by </w:t>
      </w:r>
      <w:proofErr w:type="spellStart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all weather</w:t>
      </w:r>
      <w:proofErr w:type="spellEnd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 xml:space="preserve"> road. In this school academic session starts in April.</w:t>
      </w:r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br/>
        <w:t xml:space="preserve">         The school has Government building. It has got 9 classrooms for instructional purposes. All the classrooms are in good condition. It has 2 other rooms for non-teaching activities. The school has a separate room for Head master/Teacher. The school has </w:t>
      </w:r>
      <w:proofErr w:type="spellStart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Pucca</w:t>
      </w:r>
      <w:proofErr w:type="spellEnd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 xml:space="preserve"> </w:t>
      </w:r>
      <w:proofErr w:type="gramStart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But</w:t>
      </w:r>
      <w:proofErr w:type="gramEnd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 xml:space="preserve"> Broken boundary wall. The school has have electric connection. The source of Drinking Water in the school is Hand Pumps and it is functional. The school has 1 </w:t>
      </w:r>
      <w:proofErr w:type="gramStart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boys</w:t>
      </w:r>
      <w:proofErr w:type="gramEnd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 xml:space="preserve"> toilet and it is functional. </w:t>
      </w:r>
      <w:proofErr w:type="gramStart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and</w:t>
      </w:r>
      <w:proofErr w:type="gramEnd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 xml:space="preserve"> 2 girls toilet and it is functional. The school has a playground. The school has a library and has 544 books in its library. The school does not need ramp for disabled children to access classrooms. The school has 3 computers for teaching and learning purposes and all are functional. The school is having a computer aided learning lab. The school is </w:t>
      </w:r>
      <w:proofErr w:type="gramStart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Provided  mid</w:t>
      </w:r>
      <w:proofErr w:type="gramEnd"/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-day meal.</w:t>
      </w:r>
    </w:p>
    <w:p w:rsidR="00793589" w:rsidRDefault="00793589" w:rsidP="00793589">
      <w:pPr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en-IN"/>
        </w:rPr>
      </w:pPr>
      <w:r w:rsidRPr="00793589">
        <w:rPr>
          <w:rFonts w:ascii="Segoe UI" w:eastAsia="Times New Roman" w:hAnsi="Segoe UI" w:cs="Segoe UI"/>
          <w:color w:val="212529"/>
          <w:sz w:val="20"/>
          <w:szCs w:val="20"/>
          <w:lang w:eastAsia="en-IN"/>
        </w:rPr>
        <w:t>Academic - Primary with Upper Primary (1-8):</w:t>
      </w:r>
    </w:p>
    <w:p w:rsidR="00793589" w:rsidRPr="00793589" w:rsidRDefault="00793589" w:rsidP="00793589">
      <w:pPr>
        <w:spacing w:after="100" w:afterAutospacing="1" w:line="240" w:lineRule="auto"/>
        <w:outlineLvl w:val="4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Instruction Medium: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Hindi</w:t>
      </w:r>
    </w:p>
    <w:p w:rsidR="00793589" w:rsidRPr="00793589" w:rsidRDefault="00793589" w:rsidP="00793589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Male Teachers: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4</w:t>
      </w:r>
    </w:p>
    <w:p w:rsidR="00793589" w:rsidRPr="00793589" w:rsidRDefault="00793589" w:rsidP="00793589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 xml:space="preserve"> Pre Primary </w:t>
      </w:r>
      <w:r w:rsidR="00004872"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Section</w:t>
      </w: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 xml:space="preserve"> </w:t>
      </w:r>
      <w:r w:rsidR="00004872"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Available</w:t>
      </w: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No</w:t>
      </w:r>
    </w:p>
    <w:p w:rsidR="00793589" w:rsidRPr="00793589" w:rsidRDefault="00793589" w:rsidP="00793589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Board for Class 10</w:t>
      </w:r>
      <w:r w:rsidRPr="00793589">
        <w:rPr>
          <w:rFonts w:ascii="Segoe UI" w:eastAsia="Times New Roman" w:hAnsi="Segoe UI" w:cs="Segoe UI"/>
          <w:color w:val="818182"/>
          <w:sz w:val="16"/>
          <w:szCs w:val="16"/>
          <w:vertAlign w:val="superscript"/>
          <w:lang w:eastAsia="en-IN"/>
        </w:rPr>
        <w:t>th</w:t>
      </w: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Others</w:t>
      </w:r>
    </w:p>
    <w:p w:rsidR="00793589" w:rsidRPr="00793589" w:rsidRDefault="00793589" w:rsidP="00793589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School Type: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Co-educational</w:t>
      </w:r>
    </w:p>
    <w:p w:rsidR="00793589" w:rsidRPr="00793589" w:rsidRDefault="00793589" w:rsidP="00793589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Classes: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From Class 1 to Class 8</w:t>
      </w:r>
    </w:p>
    <w:p w:rsidR="00793589" w:rsidRPr="00793589" w:rsidRDefault="00793589" w:rsidP="00793589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Female Teacher: </w:t>
      </w:r>
      <w:r w:rsidR="009165BD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13</w:t>
      </w:r>
    </w:p>
    <w:p w:rsidR="00793589" w:rsidRPr="00793589" w:rsidRDefault="00793589" w:rsidP="00793589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Pre Primary Teachers: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0</w:t>
      </w:r>
    </w:p>
    <w:p w:rsidR="00793589" w:rsidRPr="00793589" w:rsidRDefault="00793589" w:rsidP="00793589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Board for Class 10+2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Others</w:t>
      </w:r>
    </w:p>
    <w:p w:rsidR="00004872" w:rsidRDefault="00793589" w:rsidP="00485FC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Meal</w:t>
      </w: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Provided  in School Premises</w:t>
      </w:r>
    </w:p>
    <w:p w:rsidR="00793589" w:rsidRPr="00793589" w:rsidRDefault="00793589" w:rsidP="00485FC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School Area: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Urban</w:t>
      </w:r>
    </w:p>
    <w:p w:rsidR="00793589" w:rsidRPr="00793589" w:rsidRDefault="00793589" w:rsidP="0079358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School Shifted to New Place: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No</w:t>
      </w:r>
    </w:p>
    <w:p w:rsidR="00793589" w:rsidRPr="00793589" w:rsidRDefault="00793589" w:rsidP="0079358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Head Teachers: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1</w:t>
      </w:r>
    </w:p>
    <w:p w:rsidR="00793589" w:rsidRPr="00793589" w:rsidRDefault="00793589" w:rsidP="0079358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Head Teacher: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S</w:t>
      </w:r>
      <w:r w:rsidR="009165BD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 xml:space="preserve">ri Sanjay </w:t>
      </w:r>
      <w:proofErr w:type="spellStart"/>
      <w:r w:rsidR="009165BD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kumar</w:t>
      </w:r>
      <w:proofErr w:type="spellEnd"/>
      <w:r w:rsidR="009165BD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 xml:space="preserve"> </w:t>
      </w:r>
      <w:proofErr w:type="spellStart"/>
      <w:r w:rsidR="009165BD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singh</w:t>
      </w:r>
      <w:proofErr w:type="spellEnd"/>
    </w:p>
    <w:p w:rsidR="00793589" w:rsidRPr="00793589" w:rsidRDefault="00793589" w:rsidP="0079358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Is School Residential: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No</w:t>
      </w:r>
    </w:p>
    <w:p w:rsidR="00793589" w:rsidRPr="00793589" w:rsidRDefault="00793589" w:rsidP="0079358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Residential Type: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N/A</w:t>
      </w:r>
    </w:p>
    <w:p w:rsidR="00793589" w:rsidRPr="00793589" w:rsidRDefault="00793589" w:rsidP="0079358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Total Teachers: </w:t>
      </w:r>
      <w:r w:rsidR="009165BD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17</w:t>
      </w:r>
    </w:p>
    <w:p w:rsidR="00793589" w:rsidRPr="00793589" w:rsidRDefault="00793589" w:rsidP="0079358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Contract Teachers: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0</w:t>
      </w:r>
    </w:p>
    <w:p w:rsidR="00793589" w:rsidRPr="00793589" w:rsidRDefault="00793589" w:rsidP="00793589">
      <w:pPr>
        <w:numPr>
          <w:ilvl w:val="0"/>
          <w:numId w:val="2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DFD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818182"/>
          <w:sz w:val="21"/>
          <w:szCs w:val="21"/>
          <w:lang w:eastAsia="en-IN"/>
        </w:rPr>
        <w:t> Management: </w:t>
      </w:r>
      <w:r w:rsidRPr="00793589">
        <w:rPr>
          <w:rFonts w:ascii="Segoe UI" w:eastAsia="Times New Roman" w:hAnsi="Segoe UI" w:cs="Segoe UI"/>
          <w:b/>
          <w:bCs/>
          <w:color w:val="818182"/>
          <w:sz w:val="21"/>
          <w:szCs w:val="21"/>
          <w:lang w:eastAsia="en-IN"/>
        </w:rPr>
        <w:t>Department of Education</w:t>
      </w:r>
    </w:p>
    <w:p w:rsidR="00793589" w:rsidRPr="00793589" w:rsidRDefault="00793589" w:rsidP="00004872">
      <w:pPr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</w:pPr>
      <w:r w:rsidRPr="00793589">
        <w:rPr>
          <w:rFonts w:ascii="Segoe UI" w:eastAsia="Times New Roman" w:hAnsi="Segoe UI" w:cs="Segoe UI"/>
          <w:color w:val="212529"/>
          <w:sz w:val="24"/>
          <w:szCs w:val="24"/>
          <w:lang w:eastAsia="en-IN"/>
        </w:rPr>
        <w:t> Other Nearby Schools :</w:t>
      </w:r>
      <w:r w:rsidR="00004872">
        <w:rPr>
          <w:rFonts w:ascii="Segoe UI" w:eastAsia="Times New Roman" w:hAnsi="Segoe UI" w:cs="Segoe UI"/>
          <w:color w:val="212529"/>
          <w:sz w:val="24"/>
          <w:szCs w:val="24"/>
          <w:lang w:eastAsia="en-IN"/>
        </w:rPr>
        <w:t xml:space="preserve">      </w:t>
      </w:r>
      <w:hyperlink r:id="rId7" w:history="1">
        <w:r w:rsidRPr="00793589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shd w:val="clear" w:color="auto" w:fill="28A745"/>
            <w:lang w:eastAsia="en-IN"/>
          </w:rPr>
          <w:t>GPS RATANPUR NAYA</w:t>
        </w:r>
      </w:hyperlink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 </w:t>
      </w:r>
      <w:hyperlink r:id="rId8" w:history="1">
        <w:r w:rsidRPr="00793589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shd w:val="clear" w:color="auto" w:fill="28A745"/>
            <w:lang w:eastAsia="en-IN"/>
          </w:rPr>
          <w:t>NEHARU SHIKSHAN SANSTHAN RATANPUR</w:t>
        </w:r>
      </w:hyperlink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 </w:t>
      </w:r>
      <w:hyperlink r:id="rId9" w:history="1">
        <w:r w:rsidRPr="00793589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shd w:val="clear" w:color="auto" w:fill="28A745"/>
            <w:lang w:eastAsia="en-IN"/>
          </w:rPr>
          <w:t>GANDHI SHIKSHAN SANSTHAN RATANPUR</w:t>
        </w:r>
      </w:hyperlink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 </w:t>
      </w:r>
      <w:hyperlink r:id="rId10" w:history="1">
        <w:r w:rsidRPr="00793589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shd w:val="clear" w:color="auto" w:fill="28A745"/>
            <w:lang w:eastAsia="en-IN"/>
          </w:rPr>
          <w:t>ANGELS PUBLIC SCHOOL BEGUSARAI</w:t>
        </w:r>
      </w:hyperlink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 </w:t>
      </w:r>
      <w:hyperlink r:id="rId11" w:history="1">
        <w:r w:rsidRPr="00793589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shd w:val="clear" w:color="auto" w:fill="28A745"/>
            <w:lang w:eastAsia="en-IN"/>
          </w:rPr>
          <w:t>GPS RATANPUR PURANA</w:t>
        </w:r>
      </w:hyperlink>
      <w:r w:rsidRPr="00793589"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  <w:t> </w:t>
      </w:r>
      <w:hyperlink r:id="rId12" w:history="1">
        <w:r w:rsidRPr="00793589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shd w:val="clear" w:color="auto" w:fill="28A745"/>
            <w:lang w:eastAsia="en-IN"/>
          </w:rPr>
          <w:t>GMS RATANPUR KANYA</w:t>
        </w:r>
      </w:hyperlink>
    </w:p>
    <w:p w:rsidR="00793589" w:rsidRDefault="00793589" w:rsidP="00793589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</w:pPr>
    </w:p>
    <w:p w:rsidR="00793589" w:rsidRPr="00793589" w:rsidRDefault="00793589" w:rsidP="00793589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en-IN"/>
        </w:rPr>
      </w:pPr>
    </w:p>
    <w:p w:rsidR="007A0117" w:rsidRDefault="006E4777">
      <w:r>
        <w:rPr>
          <w:noProof/>
          <w:lang w:eastAsia="en-IN"/>
        </w:rPr>
        <w:drawing>
          <wp:inline distT="0" distB="0" distL="0" distR="0" wp14:anchorId="145542C7" wp14:editId="38576CE4">
            <wp:extent cx="5731510" cy="3216196"/>
            <wp:effectExtent l="0" t="0" r="2540" b="3810"/>
            <wp:docPr id="6" name="Picture 6" descr="http://103.7.128.246/national_gallary.aspx?image=level11020101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03.7.128.246/national_gallary.aspx?image=level1102010121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011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8C" w:rsidRDefault="00B6448C" w:rsidP="00793589">
      <w:pPr>
        <w:spacing w:after="0" w:line="240" w:lineRule="auto"/>
      </w:pPr>
      <w:r>
        <w:separator/>
      </w:r>
    </w:p>
  </w:endnote>
  <w:endnote w:type="continuationSeparator" w:id="0">
    <w:p w:rsidR="00B6448C" w:rsidRDefault="00B6448C" w:rsidP="0079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8C" w:rsidRDefault="00B6448C" w:rsidP="00793589">
      <w:pPr>
        <w:spacing w:after="0" w:line="240" w:lineRule="auto"/>
      </w:pPr>
      <w:r>
        <w:separator/>
      </w:r>
    </w:p>
  </w:footnote>
  <w:footnote w:type="continuationSeparator" w:id="0">
    <w:p w:rsidR="00B6448C" w:rsidRDefault="00B6448C" w:rsidP="0079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89" w:rsidRPr="00793589" w:rsidRDefault="00793589" w:rsidP="00793589">
    <w:pPr>
      <w:spacing w:after="100" w:afterAutospacing="1" w:line="240" w:lineRule="auto"/>
      <w:outlineLvl w:val="1"/>
      <w:rPr>
        <w:rFonts w:ascii="Segoe UI" w:eastAsia="Times New Roman" w:hAnsi="Segoe UI" w:cs="Segoe UI"/>
        <w:sz w:val="36"/>
        <w:szCs w:val="36"/>
        <w:lang w:eastAsia="en-IN"/>
      </w:rPr>
    </w:pPr>
    <w:r>
      <w:rPr>
        <w:rFonts w:ascii="Segoe UI" w:eastAsia="Times New Roman" w:hAnsi="Segoe UI" w:cs="Segoe UI"/>
        <w:sz w:val="36"/>
        <w:szCs w:val="36"/>
        <w:lang w:eastAsia="en-IN"/>
      </w:rPr>
      <w:t xml:space="preserve">                            </w:t>
    </w:r>
    <w:r w:rsidRPr="00793589">
      <w:rPr>
        <w:rFonts w:ascii="Segoe UI" w:eastAsia="Times New Roman" w:hAnsi="Segoe UI" w:cs="Segoe UI"/>
        <w:sz w:val="36"/>
        <w:szCs w:val="36"/>
        <w:lang w:eastAsia="en-IN"/>
      </w:rPr>
      <w:t>GMS RATANPUR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A403C"/>
    <w:multiLevelType w:val="multilevel"/>
    <w:tmpl w:val="E99A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734B8"/>
    <w:multiLevelType w:val="multilevel"/>
    <w:tmpl w:val="580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89"/>
    <w:rsid w:val="00004872"/>
    <w:rsid w:val="006E4777"/>
    <w:rsid w:val="00793589"/>
    <w:rsid w:val="007A0117"/>
    <w:rsid w:val="009165BD"/>
    <w:rsid w:val="00B6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1CA48-CBAD-484A-8FF8-92F56766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935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5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93589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9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58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93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589"/>
  </w:style>
  <w:style w:type="paragraph" w:styleId="Footer">
    <w:name w:val="footer"/>
    <w:basedOn w:val="Normal"/>
    <w:link w:val="FooterChar"/>
    <w:uiPriority w:val="99"/>
    <w:unhideWhenUsed/>
    <w:rsid w:val="00793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589"/>
  </w:style>
  <w:style w:type="character" w:customStyle="1" w:styleId="Heading2Char">
    <w:name w:val="Heading 2 Char"/>
    <w:basedOn w:val="DefaultParagraphFont"/>
    <w:link w:val="Heading2"/>
    <w:uiPriority w:val="9"/>
    <w:semiHidden/>
    <w:rsid w:val="00793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org.in/begusarai/10201013804/neharu-shikshan-sansthan-ratanpur.html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chools.org.in/begusarai/10201012103/gps-ratanpur-naya.html" TargetMode="External"/><Relationship Id="rId12" Type="http://schemas.openxmlformats.org/officeDocument/2006/relationships/hyperlink" Target="https://schools.org.in/begusarai/10201012102/gms-ratanpur-kany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s.org.in/begusarai/10201012104/gps-ratanpur-puran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hools.org.in/begusarai/10201013802/angels-public-school-begusara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org.in/begusarai/10201013803/gandhi-shikshan-sansthan-ratanpur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2020-05-25T05:49:00Z</dcterms:created>
  <dcterms:modified xsi:type="dcterms:W3CDTF">2020-05-25T06:04:00Z</dcterms:modified>
</cp:coreProperties>
</file>