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36"/>
          <w:sz-cs w:val="36"/>
        </w:rPr>
        <w:t xml:space="preserve">Romans 14:5 </w:t>
      </w:r>
      <w:r>
        <w:rPr>
          <w:rFonts w:ascii="Helvetica Neue" w:hAnsi="Helvetica Neue" w:cs="Helvetica Neue"/>
          <w:sz w:val="32"/>
          <w:sz-cs w:val="32"/>
          <w:b/>
        </w:rPr>
        <w:t xml:space="preserve">One man esteemeth one day above another: another esteemeth every day alike. Let every man be fully persuaded in his own mind.</w:t>
      </w:r>
      <w:r>
        <w:rPr>
          <w:rFonts w:ascii="Helvetica Neue" w:hAnsi="Helvetica Neue" w:cs="Helvetica Neue"/>
          <w:sz w:val="32"/>
          <w:sz-cs w:val="32"/>
        </w:rPr>
        <w:t xml:space="preserve"> 6 He that regardeth the day, regardeth it unto the Lord; and he that regardeth not the day, to the Lord he doth not regard it. He that eateth, eateth to the Lord, for he giveth God thanks; and he that eateth not, to the Lord he eateth not, and giveth God thanks.</w:t>
      </w:r>
    </w:p>
    <w:p>
      <w:pPr/>
      <w:r>
        <w:rPr>
          <w:rFonts w:ascii="Helvetica Neue" w:hAnsi="Helvetica Neue" w:cs="Helvetica Neue"/>
          <w:sz w:val="32"/>
          <w:sz-cs w:val="32"/>
        </w:rPr>
        <w:t xml:space="preserve"/>
      </w:r>
    </w:p>
    <w:p>
      <w:pPr/>
      <w:r>
        <w:rPr>
          <w:rFonts w:ascii="Helvetica" w:hAnsi="Helvetica" w:cs="Helvetica"/>
          <w:sz w:val="36"/>
          <w:sz-cs w:val="36"/>
        </w:rPr>
        <w:t xml:space="preserve">I give thanks to God our Father and our Lord Jesus Christ for they are ever faithful and have sent the Holy Spirit to lead us into all Truth so that we can escape the snares of the devil which are everywhere all around us. Nonetheless as we clothe ourselves with the Armor of God, all of the fiery darts of the enemy not just fall to the ground but return upon his own head.</w:t>
      </w:r>
    </w:p>
    <w:p>
      <w:pPr/>
      <w:r>
        <w:rPr>
          <w:rFonts w:ascii="Helvetica" w:hAnsi="Helvetica" w:cs="Helvetica"/>
          <w:sz w:val="36"/>
          <w:sz-cs w:val="36"/>
        </w:rPr>
        <w:t xml:space="preserve"/>
      </w:r>
    </w:p>
    <w:p>
      <w:pPr/>
      <w:r>
        <w:rPr>
          <w:rFonts w:ascii="Helvetica" w:hAnsi="Helvetica" w:cs="Helvetica"/>
          <w:sz w:val="36"/>
          <w:sz-cs w:val="36"/>
        </w:rPr>
        <w:t xml:space="preserve">In regards to the question of the Sabbath day, in the New Covenant, there is no one day that is our Sabbath day. Having entered into God’s Rest through Faith, everyday for us is a Sabbath Day. In regards to which day we should worship God; the answer to that is every day of the week. In the New Covenant there is a day called the Lord’s Day, which is different from the Old Covenant Sabbath. On this Day believers are meant to gather to break bread together in remembrance of the work of our Lord Jesus Christ, to remember Him who has redeemed by shedding His own blood for us. It is not necessarily a time to preach sermons or to teach but to fellowship together as the Body of Christ by remembering that His Body was broken for us to give birth to His Body. Believers should sing Psalms together, should weep together, should laugh together, should serve and be served as they partake of the Manna from Heaven. This is the purpose of The Lord’s Day. There are two possible days of the week which may be considered to be The Lord’s Day although as the above Scripture tells us we can choose which Day we wish to esteem above another. The Day Our Lord Jesus was Crucified was most likely a Wednesday or a Thursday not Friday (</w:t>
      </w:r>
      <w:r>
        <w:rPr>
          <w:rFonts w:ascii="Helvetica" w:hAnsi="Helvetica" w:cs="Helvetica"/>
          <w:sz w:val="36"/>
          <w:sz-cs w:val="36"/>
          <w:u w:val="single" w:color="386EFF"/>
          <w:color w:val="386EFF"/>
        </w:rPr>
        <w:t xml:space="preserve">http://www.cgg.org/index.cfm/fuseaction/Library.sr/CT/BQA/k/169/Is-high-day-weekly-Sabbath.htm</w:t>
      </w:r>
      <w:r>
        <w:rPr>
          <w:rFonts w:ascii="Helvetica" w:hAnsi="Helvetica" w:cs="Helvetica"/>
          <w:sz w:val="36"/>
          <w:sz-cs w:val="36"/>
        </w:rPr>
        <w:t xml:space="preserve">); so the first day that we can consider to be The Lord’s Day is Wednesday or Thursday, the day of His Crucifixion, the Day His body was broken, which is the Day we gather together to remember this Great Passover, as the Israelites were commanded to remember the Egyptian Passover. </w:t>
      </w:r>
    </w:p>
    <w:p>
      <w:pPr/>
      <w:r>
        <w:rPr>
          <w:rFonts w:ascii="Helvetica" w:hAnsi="Helvetica" w:cs="Helvetica"/>
          <w:sz w:val="36"/>
          <w:sz-cs w:val="36"/>
        </w:rPr>
        <w:t xml:space="preserve">The other Day that would qualify for the title of The Lord’s Day would be the first day of the week, the Day of Jesus’ Resurrection, which could be Saturday or Sunday, according to the Hebrew calendar. It is certain that The Lord’s Day is not on the Hebrew Sabbath, but rather the day after the Sabbath. Since the Hebrew calendar was outlawed by the Roman Church, it is truly impossible to know which Day of the week should be the Sabbath, and which Day should be called The Lord’s Day, as it was called by the first believers in Christ at the time of the Apostles. However, for us every day should be The Lord’s Day, and we should esteem every day alike. The purpose of The Lord’s Day was for believers to fellowship together, and to break bread together in the memory of Christ’s Sacrifice, it was not for the purpose of Sermonizing or Evangelizing. </w:t>
      </w:r>
    </w:p>
    <w:p>
      <w:pPr/>
      <w:r>
        <w:rPr>
          <w:rFonts w:ascii="Helvetica" w:hAnsi="Helvetica" w:cs="Helvetica"/>
          <w:sz w:val="36"/>
          <w:sz-cs w:val="36"/>
        </w:rPr>
        <w:t xml:space="preserve">In modern times, if it is convenient to gather together on the Sunday, there is nothing wrong with that if we sincerely gather together to remember Jesus and His Sacrifice for us, which is the evidence of His Great Love for us. Who cares what the Catholics are doing? While they are worshiping their Sun god on Sunday, we should Worship and Adore The SON of God, our Lord and Saviour Jesus Christ on Sunday, and every other day of the week! Men make hard speeches against God all the time, and none more than the priests of Baal, the minsters of Satan, namely the priests of the Roman Catholic Church, which has created and controls the modern calendar unto this very day, and names all the days of the week after pagan gods, not by numbers which how God called them in the Bible: In the Bible days were numbered, that is they were known as the first day of the week, second day etc. just as God numbered them in the very first chapter of Genesis. Since we are not going to change the Gregorian Calendar, created on the orders of Pope Gregory, we should sanctify God in our hearts every day of the week, and gather together to break bread and fellowship on any day of the week that is convenient. </w:t>
      </w:r>
    </w:p>
    <w:p>
      <w:pPr/>
      <w:r>
        <w:rPr>
          <w:rFonts w:ascii="Helvetica" w:hAnsi="Helvetica" w:cs="Helvetica"/>
          <w:sz w:val="36"/>
          <w:sz-cs w:val="36"/>
        </w:rPr>
        <w:t xml:space="preserve">In modern times, especially in Western countries, where we get two days off a week plus numerous other holidays, our concern is not so much with the rest for the Body but rather with rest for the Soul. Even though we have enough time for our bodies to be at rest, our souls are weighed down and heavy laden by the cares and concerns of this life. Our Sabbath is spending time with Jesus, which we do through Prayer, and study of His Word; when we do so, then we find peace and rest for our Souls, so Sabbath in the New Testament is not a day of rest for the body, but a day of spending time with Jesus at the expense of all other activities. When we do so, then the body too will find rest, so this Sabbath benefits us Spirit, Soul, and Body! God is forever at Rest, and we read in Genesis 2:2 and in Hebrews 4:4</w:t>
      </w:r>
    </w:p>
    <w:p>
      <w:pPr/>
      <w:r>
        <w:rPr>
          <w:rFonts w:ascii="Helvetica" w:hAnsi="Helvetica" w:cs="Helvetica"/>
          <w:sz w:val="36"/>
          <w:sz-cs w:val="36"/>
        </w:rPr>
        <w:t xml:space="preserve">The way we should conduct Church is to have Bible study every day if possible, and set aside one day when we can all sit down together, give Thanks to God and our Lord Jesus and break bread together, a Day to Honor God and our Lord Jesus not necessarily to teach or preach. </w:t>
      </w:r>
    </w:p>
    <w:p>
      <w:pPr/>
      <w:r>
        <w:rPr>
          <w:rFonts w:ascii="Helvetica" w:hAnsi="Helvetica" w:cs="Helvetica"/>
          <w:sz w:val="36"/>
          <w:sz-cs w:val="36"/>
        </w:rPr>
        <w:t xml:space="preserve">The Catholic deception is not which Day is the Day of Worship, the deception is that there is only one day of the week which is a day of worship. We Worship God in Spirit and Truth 24/7 and pay no mind to the doctrines of devils such as having a single day of worship in the week when there is no such commandment in the New Covenant. The word Sabbath is mentioned only once in the New Testament in Col. 1:17 after the book of Acts. Until the book of Acts, all references to Sabbath in the NT are in regards to the Jewish day of Sabbath, which is when the Jews gathered together in synagogues to hear The Word of God. For Christians every day should be a Sabbath, meaning that though we may be working in body, our Soul and Spirit should be at rest in the Lord. </w:t>
      </w:r>
    </w:p>
    <w:p>
      <w:pPr/>
      <w:r>
        <w:rPr>
          <w:rFonts w:ascii="Helvetica" w:hAnsi="Helvetica" w:cs="Helvetica"/>
          <w:sz w:val="36"/>
          <w:sz-cs w:val="36"/>
        </w:rPr>
        <w:t xml:space="preserve">I would recommend not studying any religious writings, especially from the Catholic church. Let the blind lead the blind, we have come into Jesus’ marvelous Light, we are not the Children of Darkness; so we need not concern ourselves with what the children of Belial are doing or get trapped into their false debates and doubtful disputations. The whole Saturday Sabbath controversy is a carefully manufactured one; just as the Names of God controversy, whether it is Jehovah or Yahweh? These controversies do not edify us, but what we can learn from them is that any debate in organized religion is a red herring, debating those topics will simply waste our time and benefit us nothing.  </w:t>
      </w:r>
    </w:p>
    <w:p>
      <w:pPr/>
      <w:r>
        <w:rPr>
          <w:rFonts w:ascii="Helvetica" w:hAnsi="Helvetica" w:cs="Helvetica"/>
          <w:sz w:val="36"/>
          <w:sz-cs w:val="36"/>
        </w:rPr>
        <w:t xml:space="preserve">1 John 5:20 </w:t>
      </w:r>
      <w:r>
        <w:rPr>
          <w:rFonts w:ascii="Helvetica Neue" w:hAnsi="Helvetica Neue" w:cs="Helvetica Neue"/>
          <w:sz w:val="32"/>
          <w:sz-cs w:val="32"/>
          <w:b/>
        </w:rPr>
        <w:t xml:space="preserve">And we know that the Son of God is come, and hath given us an understanding, that we may know him that is true, and we are in him that is true, even in his Son Jesus Christ. This is the true God, and eternal life</w:t>
      </w:r>
      <w:r>
        <w:rPr>
          <w:rFonts w:ascii="Helvetica Neue" w:hAnsi="Helvetica Neue" w:cs="Helvetica Neue"/>
          <w:sz w:val="32"/>
          <w:sz-cs w:val="32"/>
        </w:rPr>
        <w:t xml:space="preserve">.</w:t>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coreProperties>
</file>

<file path=docProps/meta.xml><?xml version="1.0" encoding="utf-8"?>
<meta xmlns="http://schemas.apple.com/cocoa/2006/metadata">
  <generator>CocoaOOXMLWriter/1504.83</generator>
</meta>
</file>