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808E3" w14:textId="77777777" w:rsidR="00A50E04" w:rsidRDefault="00A50E04">
      <w:pPr>
        <w:pStyle w:val="Heading1"/>
        <w:jc w:val="center"/>
        <w:rPr>
          <w:sz w:val="18"/>
        </w:rPr>
      </w:pPr>
    </w:p>
    <w:p w14:paraId="7FD9B883" w14:textId="77777777" w:rsidR="004D45CC" w:rsidRDefault="00A50E04">
      <w:pPr>
        <w:pStyle w:val="Heading1"/>
        <w:jc w:val="center"/>
        <w:rPr>
          <w:b/>
          <w:sz w:val="22"/>
        </w:rPr>
      </w:pPr>
      <w:r>
        <w:rPr>
          <w:b/>
          <w:sz w:val="22"/>
        </w:rPr>
        <w:t>Standard Stop Loss Disclosure Form</w:t>
      </w:r>
      <w:r w:rsidDel="00021BC7">
        <w:rPr>
          <w:sz w:val="18"/>
        </w:rPr>
        <w:t xml:space="preserve"> </w:t>
      </w:r>
    </w:p>
    <w:p w14:paraId="5E8887CD" w14:textId="77777777" w:rsidR="004D45CC" w:rsidRDefault="00A50E04">
      <w:pPr>
        <w:pStyle w:val="Heading1"/>
        <w:jc w:val="center"/>
        <w:rPr>
          <w:b/>
          <w:sz w:val="22"/>
        </w:rPr>
      </w:pPr>
      <w:r>
        <w:rPr>
          <w:b/>
          <w:sz w:val="22"/>
        </w:rPr>
        <w:t xml:space="preserve"> </w:t>
      </w:r>
      <w:r w:rsidR="004D45CC">
        <w:rPr>
          <w:b/>
          <w:sz w:val="22"/>
        </w:rPr>
        <w:t>Instructions</w:t>
      </w:r>
      <w:r>
        <w:rPr>
          <w:b/>
          <w:sz w:val="22"/>
        </w:rPr>
        <w:t xml:space="preserve"> for Completion</w:t>
      </w:r>
    </w:p>
    <w:p w14:paraId="36CEBA62" w14:textId="77777777" w:rsidR="004D45CC" w:rsidRDefault="004D45CC">
      <w:pPr>
        <w:rPr>
          <w:rFonts w:ascii="Arial" w:hAnsi="Arial"/>
          <w:sz w:val="22"/>
        </w:rPr>
      </w:pPr>
    </w:p>
    <w:p w14:paraId="33D1258F" w14:textId="77777777" w:rsidR="004D45CC" w:rsidRDefault="004D45CC">
      <w:pPr>
        <w:rPr>
          <w:rFonts w:ascii="Arial" w:hAnsi="Arial"/>
          <w:sz w:val="22"/>
        </w:rPr>
      </w:pPr>
    </w:p>
    <w:p w14:paraId="799A9E43" w14:textId="77777777" w:rsidR="004D45CC" w:rsidRDefault="004D45CC">
      <w:pPr>
        <w:rPr>
          <w:rFonts w:ascii="Arial" w:hAnsi="Arial"/>
          <w:sz w:val="22"/>
        </w:rPr>
      </w:pPr>
      <w:r>
        <w:rPr>
          <w:rFonts w:ascii="Arial" w:hAnsi="Arial"/>
          <w:b/>
          <w:sz w:val="22"/>
        </w:rPr>
        <w:t>HIPAA Privacy permits the release of Protected Health Information (PHI) for the purpose of evaluating and accepting risk associated with the Plan Sponsor as a part of “health care operations”.</w:t>
      </w:r>
      <w:r>
        <w:rPr>
          <w:rFonts w:ascii="Arial" w:hAnsi="Arial"/>
          <w:sz w:val="22"/>
        </w:rPr>
        <w:t xml:space="preserve"> </w:t>
      </w:r>
      <w:r w:rsidR="00E20AF2">
        <w:rPr>
          <w:rFonts w:ascii="Arial" w:hAnsi="Arial"/>
          <w:sz w:val="22"/>
        </w:rPr>
        <w:t xml:space="preserve"> </w:t>
      </w:r>
      <w:r>
        <w:rPr>
          <w:rFonts w:ascii="Arial" w:hAnsi="Arial"/>
          <w:sz w:val="22"/>
        </w:rPr>
        <w:t xml:space="preserve">The Company/MGU shall use the information provided solely for the purpose of evaluating the acceptability of this risk and shall not disclose any PHI collected except in </w:t>
      </w:r>
      <w:r w:rsidR="00312462">
        <w:rPr>
          <w:rFonts w:ascii="Arial" w:hAnsi="Arial"/>
          <w:sz w:val="22"/>
        </w:rPr>
        <w:t>performing this risk evaluation.</w:t>
      </w:r>
    </w:p>
    <w:p w14:paraId="3BB65CD6" w14:textId="77777777" w:rsidR="004D45CC" w:rsidRDefault="004D45CC">
      <w:pPr>
        <w:rPr>
          <w:rFonts w:ascii="Arial" w:hAnsi="Arial"/>
          <w:sz w:val="22"/>
        </w:rPr>
      </w:pPr>
    </w:p>
    <w:p w14:paraId="5E14582E" w14:textId="77777777" w:rsidR="004D45CC" w:rsidRDefault="004D45CC">
      <w:pPr>
        <w:rPr>
          <w:rFonts w:ascii="Arial" w:hAnsi="Arial"/>
          <w:sz w:val="22"/>
        </w:rPr>
      </w:pPr>
      <w:r>
        <w:rPr>
          <w:rFonts w:ascii="Arial" w:hAnsi="Arial"/>
          <w:sz w:val="22"/>
        </w:rPr>
        <w:t xml:space="preserve">The Company will rely upon the information provided on the attached disclosure form, which will become part of the Application for stop loss coverage.  The purpose of the form is to allow the Company to take underwriting action on all known </w:t>
      </w:r>
      <w:r w:rsidR="00B22B37">
        <w:rPr>
          <w:rFonts w:ascii="Arial" w:hAnsi="Arial"/>
          <w:sz w:val="22"/>
        </w:rPr>
        <w:t>risk</w:t>
      </w:r>
      <w:r>
        <w:rPr>
          <w:rFonts w:ascii="Arial" w:hAnsi="Arial"/>
          <w:sz w:val="22"/>
        </w:rPr>
        <w:t xml:space="preserve">s in the categories listed below.  It is the Plan Sponsor’s responsibility, either directly or through their designated representative, to accurately report all claims known as of the date of this disclosure by making a thorough review of all applicable records. Such records shall include historical claims reports, disability records, current information from administrators, insurers, utilization management companies, managed care companies, and any Agent/Broker of the Plan Sponsor.  In exchange, the Company will accept the liability for any truly unknown </w:t>
      </w:r>
      <w:r w:rsidR="00B22B37">
        <w:rPr>
          <w:rFonts w:ascii="Arial" w:hAnsi="Arial"/>
          <w:sz w:val="22"/>
        </w:rPr>
        <w:t>risk</w:t>
      </w:r>
      <w:r>
        <w:rPr>
          <w:rFonts w:ascii="Arial" w:hAnsi="Arial"/>
          <w:sz w:val="22"/>
        </w:rPr>
        <w:t>s.  The attached disclosure form must be completed and signed by the appropriate parties no more than [thirty (30)] days prior to the proposed Effective Date of stop loss coverage and received by the Company within [five (5)] days of completion.</w:t>
      </w:r>
    </w:p>
    <w:p w14:paraId="4D87BFC4" w14:textId="77777777" w:rsidR="004D45CC" w:rsidRDefault="004D45CC">
      <w:pPr>
        <w:rPr>
          <w:rFonts w:ascii="Arial" w:hAnsi="Arial"/>
          <w:sz w:val="22"/>
        </w:rPr>
      </w:pPr>
    </w:p>
    <w:p w14:paraId="6BD4A0FC" w14:textId="77777777" w:rsidR="004D45CC" w:rsidRDefault="004D45CC">
      <w:pPr>
        <w:rPr>
          <w:rFonts w:ascii="Arial" w:hAnsi="Arial"/>
          <w:sz w:val="22"/>
        </w:rPr>
      </w:pPr>
      <w:r>
        <w:rPr>
          <w:rFonts w:ascii="Arial" w:hAnsi="Arial"/>
          <w:sz w:val="22"/>
        </w:rPr>
        <w:t>Upon receipt of the completed disclosure, the Company will assess all data, new and previously reported, and will inform the producer in writing within [five (5)] days of any changes to the rates, factors or terms of coverage.  The Company reserves the right to rescind the proposal in its entirety based upon a review of all information submitted during the proposal process.</w:t>
      </w:r>
    </w:p>
    <w:p w14:paraId="5730DB22" w14:textId="77777777" w:rsidR="004D45CC" w:rsidRDefault="004D45CC">
      <w:pPr>
        <w:rPr>
          <w:rFonts w:ascii="Arial" w:hAnsi="Arial"/>
          <w:sz w:val="22"/>
        </w:rPr>
      </w:pPr>
    </w:p>
    <w:p w14:paraId="08537D4C" w14:textId="77777777" w:rsidR="004D45CC" w:rsidRDefault="004D45CC">
      <w:pPr>
        <w:rPr>
          <w:rFonts w:ascii="Arial" w:hAnsi="Arial"/>
          <w:sz w:val="22"/>
        </w:rPr>
      </w:pPr>
    </w:p>
    <w:p w14:paraId="05FA8D34" w14:textId="77777777" w:rsidR="004D45CC" w:rsidRDefault="004D45CC">
      <w:pPr>
        <w:rPr>
          <w:rFonts w:ascii="Arial" w:hAnsi="Arial"/>
          <w:sz w:val="22"/>
        </w:rPr>
      </w:pPr>
      <w:r>
        <w:rPr>
          <w:rFonts w:ascii="Arial" w:hAnsi="Arial"/>
          <w:sz w:val="22"/>
        </w:rPr>
        <w:t xml:space="preserve">List on the Disclosure Form all </w:t>
      </w:r>
      <w:r w:rsidR="00B22B37">
        <w:rPr>
          <w:rFonts w:ascii="Arial" w:hAnsi="Arial"/>
          <w:sz w:val="22"/>
        </w:rPr>
        <w:t>r</w:t>
      </w:r>
      <w:r w:rsidR="00C77132">
        <w:rPr>
          <w:rFonts w:ascii="Arial" w:hAnsi="Arial"/>
          <w:sz w:val="22"/>
        </w:rPr>
        <w:t>i</w:t>
      </w:r>
      <w:r w:rsidR="00B22B37">
        <w:rPr>
          <w:rFonts w:ascii="Arial" w:hAnsi="Arial"/>
          <w:sz w:val="22"/>
        </w:rPr>
        <w:t>sks</w:t>
      </w:r>
      <w:r>
        <w:rPr>
          <w:rFonts w:ascii="Arial" w:hAnsi="Arial"/>
          <w:sz w:val="22"/>
        </w:rPr>
        <w:t xml:space="preserve"> known to:</w:t>
      </w:r>
    </w:p>
    <w:p w14:paraId="7807A707" w14:textId="77777777" w:rsidR="004D45CC" w:rsidRDefault="004D45CC">
      <w:pPr>
        <w:rPr>
          <w:rFonts w:ascii="Arial" w:hAnsi="Arial"/>
          <w:sz w:val="22"/>
        </w:rPr>
      </w:pPr>
    </w:p>
    <w:p w14:paraId="589FBF03" w14:textId="77777777" w:rsidR="004D45CC" w:rsidRDefault="004D45CC">
      <w:pPr>
        <w:numPr>
          <w:ilvl w:val="0"/>
          <w:numId w:val="1"/>
        </w:numPr>
        <w:rPr>
          <w:rFonts w:ascii="Arial" w:hAnsi="Arial"/>
          <w:sz w:val="22"/>
        </w:rPr>
      </w:pPr>
      <w:r>
        <w:rPr>
          <w:rFonts w:ascii="Arial" w:hAnsi="Arial"/>
          <w:sz w:val="22"/>
        </w:rPr>
        <w:t>Be currently</w:t>
      </w:r>
      <w:r w:rsidR="00021BC7">
        <w:rPr>
          <w:rFonts w:ascii="Arial" w:hAnsi="Arial"/>
          <w:sz w:val="22"/>
        </w:rPr>
        <w:t xml:space="preserve"> disabled,</w:t>
      </w:r>
      <w:r>
        <w:rPr>
          <w:rFonts w:ascii="Arial" w:hAnsi="Arial"/>
          <w:sz w:val="22"/>
        </w:rPr>
        <w:t xml:space="preserve"> confined to a Medical Facility, or have been precertified within the last three months</w:t>
      </w:r>
      <w:r w:rsidR="00021BC7">
        <w:rPr>
          <w:rFonts w:ascii="Arial" w:hAnsi="Arial"/>
          <w:sz w:val="22"/>
        </w:rPr>
        <w:t>.</w:t>
      </w:r>
    </w:p>
    <w:p w14:paraId="036FBF85" w14:textId="77777777" w:rsidR="004D45CC" w:rsidRDefault="004D45CC">
      <w:pPr>
        <w:numPr>
          <w:ilvl w:val="0"/>
          <w:numId w:val="1"/>
        </w:numPr>
        <w:rPr>
          <w:rFonts w:ascii="Arial" w:hAnsi="Arial"/>
          <w:sz w:val="22"/>
        </w:rPr>
      </w:pPr>
      <w:r>
        <w:rPr>
          <w:rFonts w:ascii="Arial" w:hAnsi="Arial"/>
          <w:sz w:val="22"/>
        </w:rPr>
        <w:t xml:space="preserve">Have received medical services during the </w:t>
      </w:r>
      <w:r w:rsidR="00021BC7">
        <w:rPr>
          <w:rFonts w:ascii="Arial" w:hAnsi="Arial"/>
          <w:sz w:val="22"/>
        </w:rPr>
        <w:t>current plan year</w:t>
      </w:r>
      <w:r>
        <w:rPr>
          <w:rFonts w:ascii="Arial" w:hAnsi="Arial"/>
          <w:sz w:val="22"/>
        </w:rPr>
        <w:t xml:space="preserve"> the cost of which exceeds the lesser of, 50% of the lowest Specific Retention Amount applied for or $50,000, and for which bills have been received by the Claims Administrator and entered into their Claims System.</w:t>
      </w:r>
    </w:p>
    <w:p w14:paraId="7112F43B" w14:textId="77777777" w:rsidR="004D45CC" w:rsidRDefault="004D45CC">
      <w:pPr>
        <w:numPr>
          <w:ilvl w:val="0"/>
          <w:numId w:val="1"/>
        </w:numPr>
        <w:rPr>
          <w:rFonts w:ascii="Arial" w:hAnsi="Arial"/>
          <w:sz w:val="22"/>
        </w:rPr>
      </w:pPr>
      <w:r>
        <w:rPr>
          <w:rFonts w:ascii="Arial" w:hAnsi="Arial"/>
          <w:sz w:val="22"/>
        </w:rPr>
        <w:t>Have been identified as a candidate for Case Management and as having the potential to exceed during the policy period, the lesser of, 50% of the lowest Specific Retention Amount applied for, or $50,000.</w:t>
      </w:r>
    </w:p>
    <w:p w14:paraId="7F306DFF" w14:textId="77777777" w:rsidR="004D45CC" w:rsidRDefault="004D45CC">
      <w:pPr>
        <w:numPr>
          <w:ilvl w:val="0"/>
          <w:numId w:val="1"/>
        </w:numPr>
        <w:rPr>
          <w:rFonts w:ascii="Arial" w:hAnsi="Arial"/>
          <w:sz w:val="22"/>
        </w:rPr>
      </w:pPr>
      <w:r>
        <w:rPr>
          <w:rFonts w:ascii="Arial" w:hAnsi="Arial"/>
          <w:sz w:val="22"/>
        </w:rPr>
        <w:t xml:space="preserve">Have been diagnosed, </w:t>
      </w:r>
      <w:r w:rsidR="00343FA2">
        <w:rPr>
          <w:rFonts w:ascii="Arial" w:hAnsi="Arial"/>
          <w:sz w:val="22"/>
        </w:rPr>
        <w:t xml:space="preserve">during </w:t>
      </w:r>
      <w:r>
        <w:rPr>
          <w:rFonts w:ascii="Arial" w:hAnsi="Arial"/>
          <w:sz w:val="22"/>
        </w:rPr>
        <w:t xml:space="preserve">the </w:t>
      </w:r>
      <w:r w:rsidR="00021BC7">
        <w:rPr>
          <w:rFonts w:ascii="Arial" w:hAnsi="Arial"/>
          <w:sz w:val="22"/>
        </w:rPr>
        <w:t>current plan year</w:t>
      </w:r>
      <w:r>
        <w:rPr>
          <w:rFonts w:ascii="Arial" w:hAnsi="Arial"/>
          <w:sz w:val="22"/>
        </w:rPr>
        <w:t>, with a condition represented by any of the ICD-</w:t>
      </w:r>
      <w:r w:rsidR="00657E7A">
        <w:rPr>
          <w:rFonts w:ascii="Arial" w:hAnsi="Arial"/>
          <w:sz w:val="22"/>
        </w:rPr>
        <w:t>10</w:t>
      </w:r>
      <w:r>
        <w:rPr>
          <w:rFonts w:ascii="Arial" w:hAnsi="Arial"/>
          <w:sz w:val="22"/>
        </w:rPr>
        <w:t xml:space="preserve"> codes contained in the attached list </w:t>
      </w:r>
      <w:r w:rsidR="00B956CF">
        <w:rPr>
          <w:rFonts w:ascii="Arial" w:hAnsi="Arial"/>
          <w:sz w:val="22"/>
        </w:rPr>
        <w:t>[</w:t>
      </w:r>
      <w:r>
        <w:rPr>
          <w:rFonts w:ascii="Arial" w:hAnsi="Arial"/>
          <w:sz w:val="22"/>
        </w:rPr>
        <w:t>and have also received medical services costing $5,000</w:t>
      </w:r>
      <w:r w:rsidR="00343FA2">
        <w:rPr>
          <w:rFonts w:ascii="Arial" w:hAnsi="Arial"/>
          <w:sz w:val="22"/>
        </w:rPr>
        <w:t xml:space="preserve"> </w:t>
      </w:r>
      <w:r>
        <w:rPr>
          <w:rFonts w:ascii="Arial" w:hAnsi="Arial"/>
          <w:sz w:val="22"/>
        </w:rPr>
        <w:t>during the same period</w:t>
      </w:r>
      <w:r w:rsidR="00B956CF">
        <w:rPr>
          <w:rFonts w:ascii="Arial" w:hAnsi="Arial"/>
          <w:sz w:val="22"/>
        </w:rPr>
        <w:t>]</w:t>
      </w:r>
      <w:r>
        <w:rPr>
          <w:rFonts w:ascii="Arial" w:hAnsi="Arial"/>
          <w:sz w:val="22"/>
        </w:rPr>
        <w:t xml:space="preserve">. </w:t>
      </w:r>
    </w:p>
    <w:p w14:paraId="7FF8C57F" w14:textId="77777777" w:rsidR="004D45CC" w:rsidRDefault="004D45CC">
      <w:pPr>
        <w:rPr>
          <w:rFonts w:ascii="Arial" w:hAnsi="Arial"/>
          <w:sz w:val="22"/>
        </w:rPr>
      </w:pPr>
    </w:p>
    <w:p w14:paraId="05BD8EB4" w14:textId="77777777" w:rsidR="004D45CC" w:rsidRDefault="004D45CC">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p>
    <w:p w14:paraId="541842B7" w14:textId="77777777" w:rsidR="004D45CC" w:rsidRDefault="004D45CC">
      <w:pPr>
        <w:rPr>
          <w:rFonts w:ascii="Arial" w:hAnsi="Arial"/>
          <w:sz w:val="22"/>
        </w:rPr>
      </w:pPr>
      <w:r>
        <w:rPr>
          <w:rFonts w:ascii="Arial" w:hAnsi="Arial"/>
          <w:sz w:val="22"/>
        </w:rPr>
        <w:t xml:space="preserve">If the Plan Sponsor fails to disclose any </w:t>
      </w:r>
      <w:r w:rsidR="00B22B37">
        <w:rPr>
          <w:rFonts w:ascii="Arial" w:hAnsi="Arial"/>
          <w:sz w:val="22"/>
        </w:rPr>
        <w:t>risk</w:t>
      </w:r>
      <w:r>
        <w:rPr>
          <w:rFonts w:ascii="Arial" w:hAnsi="Arial"/>
          <w:sz w:val="22"/>
        </w:rPr>
        <w:t xml:space="preserve"> known to fall into one of the above categories, either intentionally or because a thorough review of all records was not conducted, then the Company will have no liability for claims on the </w:t>
      </w:r>
      <w:r w:rsidR="00B22B37">
        <w:rPr>
          <w:rFonts w:ascii="Arial" w:hAnsi="Arial"/>
          <w:sz w:val="22"/>
        </w:rPr>
        <w:t xml:space="preserve">risk </w:t>
      </w:r>
      <w:r>
        <w:rPr>
          <w:rFonts w:ascii="Arial" w:hAnsi="Arial"/>
          <w:sz w:val="22"/>
        </w:rPr>
        <w:t>not disclosed.</w:t>
      </w:r>
    </w:p>
    <w:p w14:paraId="41C45094" w14:textId="77777777" w:rsidR="004D45CC" w:rsidRDefault="004D45CC">
      <w:pPr>
        <w:rPr>
          <w:rFonts w:ascii="Arial" w:hAnsi="Arial"/>
          <w:sz w:val="24"/>
        </w:rPr>
      </w:pPr>
    </w:p>
    <w:p w14:paraId="23541F66" w14:textId="77777777" w:rsidR="004D45CC" w:rsidRPr="00DA7E19" w:rsidRDefault="00DA7E19" w:rsidP="000677B2">
      <w:pPr>
        <w:pBdr>
          <w:top w:val="single" w:sz="4" w:space="1" w:color="auto"/>
          <w:left w:val="single" w:sz="4" w:space="4" w:color="auto"/>
          <w:bottom w:val="single" w:sz="4" w:space="1" w:color="auto"/>
          <w:right w:val="single" w:sz="4" w:space="4" w:color="auto"/>
        </w:pBdr>
        <w:rPr>
          <w:rFonts w:ascii="Arial" w:hAnsi="Arial"/>
          <w:sz w:val="18"/>
          <w:szCs w:val="18"/>
        </w:rPr>
      </w:pPr>
      <w:r w:rsidRPr="00DA7E19">
        <w:rPr>
          <w:rFonts w:ascii="Arial" w:hAnsi="Arial"/>
          <w:sz w:val="18"/>
          <w:szCs w:val="18"/>
        </w:rPr>
        <w:t xml:space="preserve">Important Disclaimer Note: </w:t>
      </w:r>
      <w:r>
        <w:rPr>
          <w:rFonts w:ascii="Arial" w:hAnsi="Arial"/>
          <w:sz w:val="18"/>
          <w:szCs w:val="18"/>
        </w:rPr>
        <w:t>This standard disclosure form is e</w:t>
      </w:r>
      <w:r w:rsidRPr="00DA7E19">
        <w:rPr>
          <w:rFonts w:ascii="Arial" w:hAnsi="Arial"/>
          <w:sz w:val="18"/>
          <w:szCs w:val="18"/>
        </w:rPr>
        <w:t>ndorsed by Self-Insurance Institute of America, Inc.</w:t>
      </w:r>
      <w:r>
        <w:rPr>
          <w:rFonts w:ascii="Arial" w:hAnsi="Arial"/>
          <w:sz w:val="18"/>
          <w:szCs w:val="18"/>
        </w:rPr>
        <w:t xml:space="preserve"> (</w:t>
      </w:r>
      <w:r w:rsidR="00DD3F1F">
        <w:rPr>
          <w:rFonts w:ascii="Arial" w:hAnsi="Arial"/>
          <w:sz w:val="18"/>
          <w:szCs w:val="18"/>
        </w:rPr>
        <w:t>October 2015</w:t>
      </w:r>
      <w:r>
        <w:rPr>
          <w:rFonts w:ascii="Arial" w:hAnsi="Arial"/>
          <w:sz w:val="18"/>
          <w:szCs w:val="18"/>
        </w:rPr>
        <w:t xml:space="preserve">).  </w:t>
      </w:r>
      <w:r w:rsidRPr="00DA7E19">
        <w:rPr>
          <w:rFonts w:ascii="Arial" w:hAnsi="Arial"/>
          <w:sz w:val="18"/>
          <w:szCs w:val="18"/>
        </w:rPr>
        <w:t>In endorsing this standard disclosure form, SIIA does not provide any</w:t>
      </w:r>
      <w:r>
        <w:rPr>
          <w:rFonts w:ascii="Arial" w:hAnsi="Arial"/>
          <w:sz w:val="18"/>
          <w:szCs w:val="18"/>
        </w:rPr>
        <w:t xml:space="preserve"> </w:t>
      </w:r>
      <w:r w:rsidRPr="00DA7E19">
        <w:rPr>
          <w:rFonts w:ascii="Arial" w:hAnsi="Arial"/>
          <w:sz w:val="18"/>
          <w:szCs w:val="18"/>
        </w:rPr>
        <w:t>opinion as to the validity/legality of collecting such data by</w:t>
      </w:r>
      <w:r>
        <w:rPr>
          <w:rFonts w:ascii="Arial" w:hAnsi="Arial"/>
          <w:sz w:val="18"/>
          <w:szCs w:val="18"/>
        </w:rPr>
        <w:t xml:space="preserve"> </w:t>
      </w:r>
      <w:r w:rsidRPr="00DA7E19">
        <w:rPr>
          <w:rFonts w:ascii="Arial" w:hAnsi="Arial"/>
          <w:sz w:val="18"/>
          <w:szCs w:val="18"/>
        </w:rPr>
        <w:t>insurers or others. This endorsement is solely</w:t>
      </w:r>
      <w:r>
        <w:rPr>
          <w:rFonts w:ascii="Arial" w:hAnsi="Arial"/>
          <w:sz w:val="18"/>
          <w:szCs w:val="18"/>
        </w:rPr>
        <w:t xml:space="preserve"> </w:t>
      </w:r>
      <w:r w:rsidRPr="00DA7E19">
        <w:rPr>
          <w:rFonts w:ascii="Arial" w:hAnsi="Arial"/>
          <w:sz w:val="18"/>
          <w:szCs w:val="18"/>
        </w:rPr>
        <w:t>related to the need for a standard format in which disclosure, if enforced by the</w:t>
      </w:r>
      <w:r>
        <w:rPr>
          <w:rFonts w:ascii="Arial" w:hAnsi="Arial"/>
          <w:sz w:val="18"/>
          <w:szCs w:val="18"/>
        </w:rPr>
        <w:t xml:space="preserve"> </w:t>
      </w:r>
      <w:r w:rsidRPr="00DA7E19">
        <w:rPr>
          <w:rFonts w:ascii="Arial" w:hAnsi="Arial"/>
          <w:sz w:val="18"/>
          <w:szCs w:val="18"/>
        </w:rPr>
        <w:t>industry, will enable</w:t>
      </w:r>
      <w:r>
        <w:rPr>
          <w:rFonts w:ascii="Arial" w:hAnsi="Arial"/>
          <w:sz w:val="18"/>
          <w:szCs w:val="18"/>
        </w:rPr>
        <w:t xml:space="preserve"> </w:t>
      </w:r>
      <w:r w:rsidRPr="00DA7E19">
        <w:rPr>
          <w:rFonts w:ascii="Arial" w:hAnsi="Arial"/>
          <w:sz w:val="18"/>
          <w:szCs w:val="18"/>
        </w:rPr>
        <w:t>employers/plan sponsors the opportunity to use a single form as an industry standard. SIIA assumes no</w:t>
      </w:r>
      <w:r>
        <w:rPr>
          <w:rFonts w:ascii="Arial" w:hAnsi="Arial"/>
          <w:sz w:val="18"/>
          <w:szCs w:val="18"/>
        </w:rPr>
        <w:t xml:space="preserve"> </w:t>
      </w:r>
      <w:r w:rsidRPr="00DA7E19">
        <w:rPr>
          <w:rFonts w:ascii="Arial" w:hAnsi="Arial"/>
          <w:sz w:val="18"/>
          <w:szCs w:val="18"/>
        </w:rPr>
        <w:t>liability, implied or otherwise, with regard to the use of this form. In this regard, parties utilizing this form</w:t>
      </w:r>
      <w:r>
        <w:rPr>
          <w:rFonts w:ascii="Arial" w:hAnsi="Arial"/>
          <w:sz w:val="18"/>
          <w:szCs w:val="18"/>
        </w:rPr>
        <w:t xml:space="preserve"> </w:t>
      </w:r>
      <w:r w:rsidRPr="00DA7E19">
        <w:rPr>
          <w:rFonts w:ascii="Arial" w:hAnsi="Arial"/>
          <w:sz w:val="18"/>
          <w:szCs w:val="18"/>
        </w:rPr>
        <w:t>are encouraged to seek</w:t>
      </w:r>
      <w:r>
        <w:rPr>
          <w:rFonts w:ascii="Arial" w:hAnsi="Arial"/>
          <w:sz w:val="18"/>
          <w:szCs w:val="18"/>
        </w:rPr>
        <w:t xml:space="preserve"> </w:t>
      </w:r>
      <w:r w:rsidRPr="00DA7E19">
        <w:rPr>
          <w:rFonts w:ascii="Arial" w:hAnsi="Arial"/>
          <w:sz w:val="18"/>
          <w:szCs w:val="18"/>
        </w:rPr>
        <w:t>their own legal counsel. SIIA does not provide legal counsel.</w:t>
      </w:r>
      <w:r>
        <w:rPr>
          <w:rFonts w:ascii="Arial" w:hAnsi="Arial"/>
          <w:sz w:val="18"/>
          <w:szCs w:val="18"/>
        </w:rPr>
        <w:t xml:space="preserve"> </w:t>
      </w:r>
      <w:r w:rsidRPr="00DA7E19">
        <w:rPr>
          <w:rFonts w:ascii="Arial" w:hAnsi="Arial"/>
          <w:sz w:val="18"/>
          <w:szCs w:val="18"/>
        </w:rPr>
        <w:t>www.siia.org</w:t>
      </w:r>
    </w:p>
    <w:p w14:paraId="6D455987" w14:textId="77777777" w:rsidR="004D45CC" w:rsidRDefault="004D45CC">
      <w:pPr>
        <w:rPr>
          <w:rFonts w:ascii="Arial" w:hAnsi="Arial"/>
          <w:sz w:val="24"/>
        </w:rPr>
      </w:pPr>
    </w:p>
    <w:p w14:paraId="18888934" w14:textId="77777777" w:rsidR="00D31DD7" w:rsidRPr="00D31DD7" w:rsidRDefault="0060068A">
      <w:pPr>
        <w:rPr>
          <w:rFonts w:ascii="Arial" w:hAnsi="Arial"/>
          <w:i/>
          <w:sz w:val="18"/>
          <w:szCs w:val="18"/>
        </w:rPr>
        <w:sectPr w:rsidR="00D31DD7" w:rsidRPr="00D31DD7">
          <w:pgSz w:w="12240" w:h="15840" w:code="1"/>
          <w:pgMar w:top="720" w:right="1008" w:bottom="720" w:left="1008" w:header="720" w:footer="720" w:gutter="0"/>
          <w:cols w:space="720"/>
        </w:sectPr>
      </w:pPr>
      <w:r>
        <w:rPr>
          <w:rFonts w:ascii="Arial" w:hAnsi="Arial"/>
          <w:i/>
          <w:sz w:val="18"/>
          <w:szCs w:val="18"/>
        </w:rPr>
        <w:t>Self</w:t>
      </w:r>
      <w:r w:rsidR="005524A1">
        <w:rPr>
          <w:rFonts w:ascii="Arial" w:hAnsi="Arial"/>
          <w:i/>
          <w:sz w:val="18"/>
          <w:szCs w:val="18"/>
        </w:rPr>
        <w:t>-Insurance Institute of America, Inc.</w:t>
      </w:r>
      <w:r>
        <w:rPr>
          <w:rFonts w:ascii="Arial" w:hAnsi="Arial"/>
          <w:i/>
          <w:sz w:val="18"/>
          <w:szCs w:val="18"/>
        </w:rPr>
        <w:t xml:space="preserve"> (SIIA) Endorsed – </w:t>
      </w:r>
      <w:r w:rsidR="00657E7A">
        <w:rPr>
          <w:rFonts w:ascii="Arial" w:hAnsi="Arial"/>
          <w:i/>
          <w:sz w:val="18"/>
          <w:szCs w:val="18"/>
        </w:rPr>
        <w:t>October 2015</w:t>
      </w:r>
    </w:p>
    <w:p w14:paraId="49045ECA" w14:textId="77777777" w:rsidR="004D45CC" w:rsidRPr="001737FA" w:rsidRDefault="001737FA">
      <w:pPr>
        <w:jc w:val="center"/>
        <w:rPr>
          <w:rFonts w:ascii="Arial" w:hAnsi="Arial"/>
          <w:b/>
          <w:sz w:val="28"/>
        </w:rPr>
      </w:pPr>
      <w:r>
        <w:rPr>
          <w:rFonts w:ascii="Arial" w:hAnsi="Arial"/>
          <w:b/>
          <w:sz w:val="28"/>
        </w:rPr>
        <w:lastRenderedPageBreak/>
        <w:t xml:space="preserve">Standard Stop Loss </w:t>
      </w:r>
      <w:r w:rsidR="004D45CC" w:rsidRPr="001737FA">
        <w:rPr>
          <w:rFonts w:ascii="Arial" w:hAnsi="Arial"/>
          <w:b/>
          <w:sz w:val="28"/>
        </w:rPr>
        <w:t>Disclosure Form</w:t>
      </w:r>
    </w:p>
    <w:p w14:paraId="47B54F7D" w14:textId="77777777" w:rsidR="004D45CC" w:rsidRDefault="004D45CC">
      <w:pPr>
        <w:rPr>
          <w:rFonts w:ascii="Arial" w:hAnsi="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268"/>
        <w:gridCol w:w="900"/>
        <w:gridCol w:w="720"/>
        <w:gridCol w:w="900"/>
        <w:gridCol w:w="1710"/>
        <w:gridCol w:w="1530"/>
        <w:gridCol w:w="3330"/>
        <w:gridCol w:w="1399"/>
        <w:gridCol w:w="1890"/>
      </w:tblGrid>
      <w:tr w:rsidR="00F10CE8" w14:paraId="613D8D78" w14:textId="77777777">
        <w:tc>
          <w:tcPr>
            <w:tcW w:w="2268" w:type="dxa"/>
            <w:vAlign w:val="center"/>
          </w:tcPr>
          <w:p w14:paraId="11B73BAA" w14:textId="77777777" w:rsidR="00F10CE8" w:rsidRPr="00F10CE8" w:rsidRDefault="00F10CE8" w:rsidP="00F10CE8">
            <w:pPr>
              <w:jc w:val="center"/>
              <w:rPr>
                <w:rFonts w:ascii="Arial" w:hAnsi="Arial"/>
                <w:b/>
                <w:sz w:val="22"/>
                <w:szCs w:val="22"/>
              </w:rPr>
            </w:pPr>
          </w:p>
          <w:p w14:paraId="3D78A6A6" w14:textId="77777777" w:rsidR="00F10CE8" w:rsidRPr="00F10CE8" w:rsidRDefault="00F10CE8" w:rsidP="00F10CE8">
            <w:pPr>
              <w:jc w:val="center"/>
              <w:rPr>
                <w:rFonts w:ascii="Arial" w:hAnsi="Arial"/>
                <w:b/>
                <w:sz w:val="22"/>
                <w:szCs w:val="22"/>
              </w:rPr>
            </w:pPr>
            <w:r w:rsidRPr="00F10CE8">
              <w:rPr>
                <w:rFonts w:ascii="Arial" w:hAnsi="Arial"/>
                <w:b/>
                <w:sz w:val="22"/>
                <w:szCs w:val="22"/>
              </w:rPr>
              <w:t>Risk Identifier</w:t>
            </w:r>
          </w:p>
        </w:tc>
        <w:tc>
          <w:tcPr>
            <w:tcW w:w="900" w:type="dxa"/>
            <w:vAlign w:val="center"/>
          </w:tcPr>
          <w:p w14:paraId="589E097E" w14:textId="77777777" w:rsidR="00F10CE8" w:rsidRPr="00F10CE8" w:rsidRDefault="00F10CE8" w:rsidP="00F10CE8">
            <w:pPr>
              <w:jc w:val="center"/>
              <w:rPr>
                <w:rFonts w:ascii="Arial" w:hAnsi="Arial"/>
                <w:b/>
                <w:sz w:val="22"/>
                <w:szCs w:val="22"/>
              </w:rPr>
            </w:pPr>
          </w:p>
          <w:p w14:paraId="41DF02C9" w14:textId="77777777" w:rsidR="00F10CE8" w:rsidRPr="00F10CE8" w:rsidRDefault="00F10CE8" w:rsidP="00F10CE8">
            <w:pPr>
              <w:jc w:val="center"/>
              <w:rPr>
                <w:rFonts w:ascii="Arial" w:hAnsi="Arial"/>
                <w:b/>
                <w:sz w:val="22"/>
                <w:szCs w:val="22"/>
              </w:rPr>
            </w:pPr>
            <w:r w:rsidRPr="00F10CE8">
              <w:rPr>
                <w:rFonts w:ascii="Arial" w:hAnsi="Arial"/>
                <w:b/>
                <w:sz w:val="22"/>
                <w:szCs w:val="22"/>
              </w:rPr>
              <w:t>DOB</w:t>
            </w:r>
          </w:p>
        </w:tc>
        <w:tc>
          <w:tcPr>
            <w:tcW w:w="720" w:type="dxa"/>
            <w:vAlign w:val="center"/>
          </w:tcPr>
          <w:p w14:paraId="237AB4F5" w14:textId="77777777" w:rsidR="00F10CE8" w:rsidRPr="00F10CE8" w:rsidRDefault="00F10CE8" w:rsidP="00F10CE8">
            <w:pPr>
              <w:jc w:val="center"/>
              <w:rPr>
                <w:rFonts w:ascii="Arial" w:hAnsi="Arial"/>
                <w:b/>
                <w:sz w:val="22"/>
                <w:szCs w:val="22"/>
              </w:rPr>
            </w:pPr>
          </w:p>
          <w:p w14:paraId="357CEFF9" w14:textId="77777777" w:rsidR="00F10CE8" w:rsidRPr="00F10CE8" w:rsidRDefault="00F10CE8" w:rsidP="00F10CE8">
            <w:pPr>
              <w:jc w:val="center"/>
              <w:rPr>
                <w:rFonts w:ascii="Arial" w:hAnsi="Arial"/>
                <w:b/>
                <w:sz w:val="22"/>
                <w:szCs w:val="22"/>
              </w:rPr>
            </w:pPr>
            <w:r w:rsidRPr="00F10CE8">
              <w:rPr>
                <w:rFonts w:ascii="Arial" w:hAnsi="Arial"/>
                <w:b/>
                <w:sz w:val="22"/>
                <w:szCs w:val="22"/>
              </w:rPr>
              <w:t>Sex</w:t>
            </w:r>
          </w:p>
        </w:tc>
        <w:tc>
          <w:tcPr>
            <w:tcW w:w="900" w:type="dxa"/>
            <w:shd w:val="clear" w:color="auto" w:fill="auto"/>
            <w:vAlign w:val="center"/>
          </w:tcPr>
          <w:p w14:paraId="150EFC8D" w14:textId="77777777" w:rsidR="00F10CE8" w:rsidRPr="00F10CE8" w:rsidRDefault="00F10CE8" w:rsidP="00F10CE8">
            <w:pPr>
              <w:pStyle w:val="Heading4"/>
              <w:rPr>
                <w:b/>
                <w:sz w:val="22"/>
                <w:szCs w:val="22"/>
              </w:rPr>
            </w:pPr>
            <w:r w:rsidRPr="00F10CE8">
              <w:rPr>
                <w:b/>
                <w:sz w:val="22"/>
                <w:szCs w:val="22"/>
              </w:rPr>
              <w:t>EE, Sp or Ch</w:t>
            </w:r>
          </w:p>
        </w:tc>
        <w:tc>
          <w:tcPr>
            <w:tcW w:w="1710" w:type="dxa"/>
            <w:shd w:val="clear" w:color="auto" w:fill="auto"/>
            <w:vAlign w:val="center"/>
          </w:tcPr>
          <w:p w14:paraId="7AFB5F92" w14:textId="77777777" w:rsidR="00F10CE8" w:rsidRPr="00F10CE8" w:rsidRDefault="00F10CE8" w:rsidP="00F10CE8">
            <w:pPr>
              <w:pStyle w:val="Heading4"/>
              <w:rPr>
                <w:b/>
                <w:sz w:val="22"/>
                <w:szCs w:val="22"/>
              </w:rPr>
            </w:pPr>
            <w:r w:rsidRPr="00F10CE8">
              <w:rPr>
                <w:b/>
                <w:sz w:val="22"/>
                <w:szCs w:val="22"/>
              </w:rPr>
              <w:t>(</w:t>
            </w:r>
            <w:proofErr w:type="gramStart"/>
            <w:r w:rsidRPr="00F10CE8">
              <w:rPr>
                <w:b/>
                <w:sz w:val="22"/>
                <w:szCs w:val="22"/>
              </w:rPr>
              <w:t>A)ctive</w:t>
            </w:r>
            <w:proofErr w:type="gramEnd"/>
            <w:r w:rsidRPr="00F10CE8">
              <w:rPr>
                <w:b/>
                <w:sz w:val="22"/>
                <w:szCs w:val="22"/>
              </w:rPr>
              <w:t>,</w:t>
            </w:r>
          </w:p>
          <w:p w14:paraId="188E66A4" w14:textId="77777777" w:rsidR="00F10CE8" w:rsidRPr="00F10CE8" w:rsidRDefault="00F10CE8" w:rsidP="00F10CE8">
            <w:pPr>
              <w:jc w:val="center"/>
              <w:rPr>
                <w:rFonts w:ascii="Arial" w:hAnsi="Arial"/>
                <w:b/>
                <w:sz w:val="22"/>
                <w:szCs w:val="22"/>
              </w:rPr>
            </w:pPr>
            <w:r w:rsidRPr="00F10CE8">
              <w:rPr>
                <w:rFonts w:ascii="Arial" w:hAnsi="Arial"/>
                <w:b/>
                <w:sz w:val="22"/>
                <w:szCs w:val="22"/>
              </w:rPr>
              <w:t>(C)OBRA,</w:t>
            </w:r>
          </w:p>
          <w:p w14:paraId="2A046C22" w14:textId="77777777" w:rsidR="00F10CE8" w:rsidRPr="00F10CE8" w:rsidRDefault="00F10CE8" w:rsidP="00F10CE8">
            <w:pPr>
              <w:jc w:val="center"/>
              <w:rPr>
                <w:rFonts w:ascii="Arial" w:hAnsi="Arial"/>
                <w:b/>
                <w:sz w:val="22"/>
                <w:szCs w:val="22"/>
              </w:rPr>
            </w:pPr>
            <w:r w:rsidRPr="00F10CE8">
              <w:rPr>
                <w:rFonts w:ascii="Arial" w:hAnsi="Arial"/>
                <w:b/>
                <w:sz w:val="22"/>
                <w:szCs w:val="22"/>
              </w:rPr>
              <w:t>(R)etiree, or</w:t>
            </w:r>
          </w:p>
          <w:p w14:paraId="06B523EE" w14:textId="77777777" w:rsidR="00F10CE8" w:rsidRPr="00F10CE8" w:rsidRDefault="00F10CE8" w:rsidP="00F10CE8">
            <w:pPr>
              <w:jc w:val="center"/>
              <w:rPr>
                <w:rFonts w:ascii="Arial" w:hAnsi="Arial"/>
                <w:b/>
                <w:sz w:val="22"/>
                <w:szCs w:val="22"/>
              </w:rPr>
            </w:pPr>
            <w:r w:rsidRPr="00F10CE8">
              <w:rPr>
                <w:rFonts w:ascii="Arial" w:hAnsi="Arial"/>
                <w:b/>
                <w:sz w:val="22"/>
                <w:szCs w:val="22"/>
              </w:rPr>
              <w:t>(T)ermed</w:t>
            </w:r>
          </w:p>
        </w:tc>
        <w:tc>
          <w:tcPr>
            <w:tcW w:w="1530" w:type="dxa"/>
            <w:shd w:val="clear" w:color="auto" w:fill="auto"/>
            <w:vAlign w:val="center"/>
          </w:tcPr>
          <w:p w14:paraId="6E301130" w14:textId="77777777" w:rsidR="00F10CE8" w:rsidRPr="00F10CE8" w:rsidRDefault="00F10CE8" w:rsidP="00F10CE8">
            <w:pPr>
              <w:jc w:val="center"/>
              <w:rPr>
                <w:rFonts w:ascii="Arial" w:hAnsi="Arial"/>
                <w:b/>
                <w:sz w:val="22"/>
                <w:szCs w:val="22"/>
              </w:rPr>
            </w:pPr>
            <w:r w:rsidRPr="00F10CE8">
              <w:rPr>
                <w:rFonts w:ascii="Arial" w:hAnsi="Arial"/>
                <w:b/>
                <w:sz w:val="22"/>
                <w:szCs w:val="22"/>
              </w:rPr>
              <w:t>Term Date</w:t>
            </w:r>
          </w:p>
        </w:tc>
        <w:tc>
          <w:tcPr>
            <w:tcW w:w="3330" w:type="dxa"/>
            <w:vAlign w:val="center"/>
          </w:tcPr>
          <w:p w14:paraId="45105353" w14:textId="77777777" w:rsidR="00F10CE8" w:rsidRPr="00F10CE8" w:rsidRDefault="00F10CE8" w:rsidP="00F10CE8">
            <w:pPr>
              <w:jc w:val="center"/>
              <w:rPr>
                <w:rFonts w:ascii="Arial" w:hAnsi="Arial"/>
                <w:b/>
                <w:sz w:val="22"/>
                <w:szCs w:val="22"/>
              </w:rPr>
            </w:pPr>
          </w:p>
          <w:p w14:paraId="1E597EC8" w14:textId="77777777" w:rsidR="00F10CE8" w:rsidRPr="00F10CE8" w:rsidRDefault="00F10CE8" w:rsidP="00F10CE8">
            <w:pPr>
              <w:jc w:val="center"/>
              <w:rPr>
                <w:rFonts w:ascii="Arial" w:hAnsi="Arial"/>
                <w:b/>
                <w:sz w:val="22"/>
                <w:szCs w:val="22"/>
              </w:rPr>
            </w:pPr>
            <w:r w:rsidRPr="00F10CE8">
              <w:rPr>
                <w:rFonts w:ascii="Arial" w:hAnsi="Arial"/>
                <w:b/>
                <w:sz w:val="22"/>
                <w:szCs w:val="22"/>
              </w:rPr>
              <w:t>Diagnosis</w:t>
            </w:r>
          </w:p>
          <w:p w14:paraId="6A617A26" w14:textId="77777777" w:rsidR="00F10CE8" w:rsidRPr="00F10CE8" w:rsidRDefault="00F10CE8" w:rsidP="00F10CE8">
            <w:pPr>
              <w:jc w:val="center"/>
              <w:rPr>
                <w:rFonts w:ascii="Arial" w:hAnsi="Arial"/>
                <w:b/>
                <w:sz w:val="22"/>
                <w:szCs w:val="22"/>
              </w:rPr>
            </w:pPr>
          </w:p>
          <w:p w14:paraId="3897E630" w14:textId="77777777" w:rsidR="00F10CE8" w:rsidRPr="00F10CE8" w:rsidRDefault="00F10CE8" w:rsidP="00F10CE8">
            <w:pPr>
              <w:jc w:val="center"/>
              <w:rPr>
                <w:rFonts w:ascii="Arial" w:hAnsi="Arial"/>
                <w:b/>
                <w:sz w:val="22"/>
                <w:szCs w:val="22"/>
              </w:rPr>
            </w:pPr>
          </w:p>
        </w:tc>
        <w:tc>
          <w:tcPr>
            <w:tcW w:w="1399" w:type="dxa"/>
            <w:vAlign w:val="center"/>
          </w:tcPr>
          <w:p w14:paraId="366685DF" w14:textId="77777777" w:rsidR="00F10CE8" w:rsidRPr="00F10CE8" w:rsidRDefault="00F10CE8" w:rsidP="00F10CE8">
            <w:pPr>
              <w:jc w:val="center"/>
              <w:rPr>
                <w:rFonts w:ascii="Arial" w:hAnsi="Arial"/>
                <w:b/>
                <w:sz w:val="22"/>
                <w:szCs w:val="22"/>
              </w:rPr>
            </w:pPr>
            <w:r w:rsidRPr="00F10CE8">
              <w:rPr>
                <w:rFonts w:ascii="Arial" w:hAnsi="Arial"/>
                <w:b/>
                <w:sz w:val="22"/>
                <w:szCs w:val="22"/>
              </w:rPr>
              <w:t>Most Recent Date of Service</w:t>
            </w:r>
          </w:p>
        </w:tc>
        <w:tc>
          <w:tcPr>
            <w:tcW w:w="1890" w:type="dxa"/>
            <w:vAlign w:val="center"/>
          </w:tcPr>
          <w:p w14:paraId="162A8BF7" w14:textId="77777777" w:rsidR="00F10CE8" w:rsidRPr="00F10CE8" w:rsidRDefault="00F10CE8" w:rsidP="00F10CE8">
            <w:pPr>
              <w:jc w:val="center"/>
              <w:rPr>
                <w:rFonts w:ascii="Arial" w:hAnsi="Arial"/>
                <w:b/>
                <w:sz w:val="22"/>
                <w:szCs w:val="22"/>
              </w:rPr>
            </w:pPr>
            <w:r w:rsidRPr="00F10CE8">
              <w:rPr>
                <w:rFonts w:ascii="Arial" w:hAnsi="Arial"/>
                <w:b/>
                <w:sz w:val="22"/>
                <w:szCs w:val="22"/>
              </w:rPr>
              <w:t>Expenses</w:t>
            </w:r>
          </w:p>
          <w:p w14:paraId="79482EEF" w14:textId="77777777" w:rsidR="00F10CE8" w:rsidRPr="00F10CE8" w:rsidRDefault="00F10CE8" w:rsidP="00F10CE8">
            <w:pPr>
              <w:jc w:val="center"/>
              <w:rPr>
                <w:rFonts w:ascii="Arial" w:hAnsi="Arial"/>
                <w:b/>
                <w:sz w:val="22"/>
                <w:szCs w:val="22"/>
              </w:rPr>
            </w:pPr>
            <w:r w:rsidRPr="00F10CE8">
              <w:rPr>
                <w:rFonts w:ascii="Arial" w:hAnsi="Arial"/>
                <w:b/>
                <w:sz w:val="22"/>
                <w:szCs w:val="22"/>
              </w:rPr>
              <w:t>Incurred This Plan Year</w:t>
            </w:r>
          </w:p>
        </w:tc>
      </w:tr>
      <w:tr w:rsidR="00F10CE8" w14:paraId="39B441EF" w14:textId="77777777">
        <w:trPr>
          <w:trHeight w:val="432"/>
        </w:trPr>
        <w:tc>
          <w:tcPr>
            <w:tcW w:w="2268" w:type="dxa"/>
          </w:tcPr>
          <w:p w14:paraId="11691E2C" w14:textId="77777777" w:rsidR="00F10CE8" w:rsidRPr="00F10CE8" w:rsidRDefault="00F10CE8">
            <w:pPr>
              <w:rPr>
                <w:rFonts w:ascii="Arial" w:hAnsi="Arial"/>
                <w:b/>
                <w:sz w:val="22"/>
                <w:szCs w:val="22"/>
              </w:rPr>
            </w:pPr>
          </w:p>
        </w:tc>
        <w:tc>
          <w:tcPr>
            <w:tcW w:w="900" w:type="dxa"/>
          </w:tcPr>
          <w:p w14:paraId="08B72ED7" w14:textId="77777777" w:rsidR="00F10CE8" w:rsidRPr="00F10CE8" w:rsidRDefault="00F10CE8">
            <w:pPr>
              <w:rPr>
                <w:rFonts w:ascii="Arial" w:hAnsi="Arial"/>
                <w:b/>
                <w:sz w:val="22"/>
                <w:szCs w:val="22"/>
              </w:rPr>
            </w:pPr>
          </w:p>
        </w:tc>
        <w:tc>
          <w:tcPr>
            <w:tcW w:w="720" w:type="dxa"/>
          </w:tcPr>
          <w:p w14:paraId="768CB210" w14:textId="77777777" w:rsidR="00F10CE8" w:rsidRPr="00F10CE8" w:rsidRDefault="00F10CE8">
            <w:pPr>
              <w:rPr>
                <w:rFonts w:ascii="Arial" w:hAnsi="Arial"/>
                <w:b/>
                <w:sz w:val="22"/>
                <w:szCs w:val="22"/>
              </w:rPr>
            </w:pPr>
          </w:p>
        </w:tc>
        <w:tc>
          <w:tcPr>
            <w:tcW w:w="900" w:type="dxa"/>
            <w:shd w:val="clear" w:color="auto" w:fill="auto"/>
          </w:tcPr>
          <w:p w14:paraId="0E98065A" w14:textId="77777777" w:rsidR="00F10CE8" w:rsidRPr="00F10CE8" w:rsidRDefault="00F10CE8">
            <w:pPr>
              <w:rPr>
                <w:rFonts w:ascii="Arial" w:hAnsi="Arial"/>
                <w:b/>
                <w:sz w:val="22"/>
                <w:szCs w:val="22"/>
              </w:rPr>
            </w:pPr>
          </w:p>
        </w:tc>
        <w:tc>
          <w:tcPr>
            <w:tcW w:w="1710" w:type="dxa"/>
            <w:shd w:val="clear" w:color="auto" w:fill="auto"/>
          </w:tcPr>
          <w:p w14:paraId="79386BF4" w14:textId="77777777" w:rsidR="00F10CE8" w:rsidRPr="00F10CE8" w:rsidRDefault="00F10CE8">
            <w:pPr>
              <w:rPr>
                <w:rFonts w:ascii="Arial" w:hAnsi="Arial"/>
                <w:b/>
                <w:sz w:val="22"/>
                <w:szCs w:val="22"/>
              </w:rPr>
            </w:pPr>
          </w:p>
        </w:tc>
        <w:tc>
          <w:tcPr>
            <w:tcW w:w="1530" w:type="dxa"/>
            <w:shd w:val="clear" w:color="auto" w:fill="auto"/>
          </w:tcPr>
          <w:p w14:paraId="049277DD" w14:textId="77777777" w:rsidR="00F10CE8" w:rsidRPr="00F10CE8" w:rsidRDefault="00F10CE8">
            <w:pPr>
              <w:rPr>
                <w:rFonts w:ascii="Arial" w:hAnsi="Arial"/>
                <w:b/>
                <w:sz w:val="22"/>
                <w:szCs w:val="22"/>
              </w:rPr>
            </w:pPr>
          </w:p>
        </w:tc>
        <w:tc>
          <w:tcPr>
            <w:tcW w:w="3330" w:type="dxa"/>
          </w:tcPr>
          <w:p w14:paraId="020D1575" w14:textId="77777777" w:rsidR="00F10CE8" w:rsidRPr="00F10CE8" w:rsidRDefault="00F10CE8">
            <w:pPr>
              <w:rPr>
                <w:rFonts w:ascii="Arial" w:hAnsi="Arial"/>
                <w:b/>
                <w:sz w:val="22"/>
                <w:szCs w:val="22"/>
              </w:rPr>
            </w:pPr>
          </w:p>
        </w:tc>
        <w:tc>
          <w:tcPr>
            <w:tcW w:w="1399" w:type="dxa"/>
          </w:tcPr>
          <w:p w14:paraId="4AFCD782" w14:textId="77777777" w:rsidR="00F10CE8" w:rsidRPr="00F10CE8" w:rsidRDefault="00F10CE8">
            <w:pPr>
              <w:rPr>
                <w:rFonts w:ascii="Arial" w:hAnsi="Arial"/>
                <w:b/>
                <w:sz w:val="22"/>
                <w:szCs w:val="22"/>
              </w:rPr>
            </w:pPr>
          </w:p>
        </w:tc>
        <w:tc>
          <w:tcPr>
            <w:tcW w:w="1890" w:type="dxa"/>
          </w:tcPr>
          <w:p w14:paraId="60E4844C" w14:textId="77777777" w:rsidR="00F10CE8" w:rsidRPr="00F10CE8" w:rsidRDefault="00F10CE8">
            <w:pPr>
              <w:rPr>
                <w:rFonts w:ascii="Arial" w:hAnsi="Arial"/>
                <w:b/>
                <w:sz w:val="22"/>
                <w:szCs w:val="22"/>
              </w:rPr>
            </w:pPr>
          </w:p>
        </w:tc>
      </w:tr>
      <w:tr w:rsidR="00F10CE8" w14:paraId="53E4395B" w14:textId="77777777">
        <w:trPr>
          <w:trHeight w:val="432"/>
        </w:trPr>
        <w:tc>
          <w:tcPr>
            <w:tcW w:w="2268" w:type="dxa"/>
          </w:tcPr>
          <w:p w14:paraId="53523DFF" w14:textId="77777777" w:rsidR="00F10CE8" w:rsidRPr="00F10CE8" w:rsidRDefault="00F10CE8">
            <w:pPr>
              <w:rPr>
                <w:rFonts w:ascii="Arial" w:hAnsi="Arial"/>
                <w:b/>
                <w:sz w:val="22"/>
                <w:szCs w:val="22"/>
              </w:rPr>
            </w:pPr>
          </w:p>
        </w:tc>
        <w:tc>
          <w:tcPr>
            <w:tcW w:w="900" w:type="dxa"/>
          </w:tcPr>
          <w:p w14:paraId="1521471E" w14:textId="77777777" w:rsidR="00F10CE8" w:rsidRPr="00F10CE8" w:rsidRDefault="00F10CE8">
            <w:pPr>
              <w:rPr>
                <w:rFonts w:ascii="Arial" w:hAnsi="Arial"/>
                <w:b/>
                <w:sz w:val="22"/>
                <w:szCs w:val="22"/>
              </w:rPr>
            </w:pPr>
          </w:p>
        </w:tc>
        <w:tc>
          <w:tcPr>
            <w:tcW w:w="720" w:type="dxa"/>
          </w:tcPr>
          <w:p w14:paraId="38B1F775" w14:textId="77777777" w:rsidR="00F10CE8" w:rsidRPr="00F10CE8" w:rsidRDefault="00F10CE8">
            <w:pPr>
              <w:rPr>
                <w:rFonts w:ascii="Arial" w:hAnsi="Arial"/>
                <w:b/>
                <w:sz w:val="22"/>
                <w:szCs w:val="22"/>
              </w:rPr>
            </w:pPr>
          </w:p>
        </w:tc>
        <w:tc>
          <w:tcPr>
            <w:tcW w:w="900" w:type="dxa"/>
            <w:shd w:val="clear" w:color="auto" w:fill="auto"/>
          </w:tcPr>
          <w:p w14:paraId="1E6F07C4" w14:textId="77777777" w:rsidR="00F10CE8" w:rsidRPr="00F10CE8" w:rsidRDefault="00F10CE8">
            <w:pPr>
              <w:rPr>
                <w:rFonts w:ascii="Arial" w:hAnsi="Arial"/>
                <w:b/>
                <w:sz w:val="22"/>
                <w:szCs w:val="22"/>
              </w:rPr>
            </w:pPr>
          </w:p>
        </w:tc>
        <w:tc>
          <w:tcPr>
            <w:tcW w:w="1710" w:type="dxa"/>
            <w:shd w:val="clear" w:color="auto" w:fill="auto"/>
          </w:tcPr>
          <w:p w14:paraId="2489AFE3" w14:textId="77777777" w:rsidR="00F10CE8" w:rsidRPr="00F10CE8" w:rsidRDefault="00F10CE8">
            <w:pPr>
              <w:rPr>
                <w:rFonts w:ascii="Arial" w:hAnsi="Arial"/>
                <w:b/>
                <w:sz w:val="22"/>
                <w:szCs w:val="22"/>
              </w:rPr>
            </w:pPr>
          </w:p>
        </w:tc>
        <w:tc>
          <w:tcPr>
            <w:tcW w:w="1530" w:type="dxa"/>
            <w:shd w:val="clear" w:color="auto" w:fill="auto"/>
          </w:tcPr>
          <w:p w14:paraId="512D6E75" w14:textId="77777777" w:rsidR="00F10CE8" w:rsidRPr="00F10CE8" w:rsidRDefault="00F10CE8">
            <w:pPr>
              <w:rPr>
                <w:rFonts w:ascii="Arial" w:hAnsi="Arial"/>
                <w:b/>
                <w:sz w:val="22"/>
                <w:szCs w:val="22"/>
              </w:rPr>
            </w:pPr>
          </w:p>
        </w:tc>
        <w:tc>
          <w:tcPr>
            <w:tcW w:w="3330" w:type="dxa"/>
          </w:tcPr>
          <w:p w14:paraId="56F353EC" w14:textId="77777777" w:rsidR="00F10CE8" w:rsidRPr="00F10CE8" w:rsidRDefault="00F10CE8">
            <w:pPr>
              <w:rPr>
                <w:rFonts w:ascii="Arial" w:hAnsi="Arial"/>
                <w:b/>
                <w:sz w:val="22"/>
                <w:szCs w:val="22"/>
              </w:rPr>
            </w:pPr>
          </w:p>
        </w:tc>
        <w:tc>
          <w:tcPr>
            <w:tcW w:w="1399" w:type="dxa"/>
          </w:tcPr>
          <w:p w14:paraId="4FE76145" w14:textId="77777777" w:rsidR="00F10CE8" w:rsidRPr="00F10CE8" w:rsidRDefault="00F10CE8">
            <w:pPr>
              <w:rPr>
                <w:rFonts w:ascii="Arial" w:hAnsi="Arial"/>
                <w:b/>
                <w:sz w:val="22"/>
                <w:szCs w:val="22"/>
              </w:rPr>
            </w:pPr>
          </w:p>
        </w:tc>
        <w:tc>
          <w:tcPr>
            <w:tcW w:w="1890" w:type="dxa"/>
          </w:tcPr>
          <w:p w14:paraId="7A8B7A6A" w14:textId="77777777" w:rsidR="00F10CE8" w:rsidRPr="00F10CE8" w:rsidRDefault="00F10CE8">
            <w:pPr>
              <w:rPr>
                <w:rFonts w:ascii="Arial" w:hAnsi="Arial"/>
                <w:b/>
                <w:sz w:val="22"/>
                <w:szCs w:val="22"/>
              </w:rPr>
            </w:pPr>
          </w:p>
        </w:tc>
      </w:tr>
      <w:tr w:rsidR="00F10CE8" w14:paraId="7C6D8C27" w14:textId="77777777">
        <w:trPr>
          <w:trHeight w:val="432"/>
        </w:trPr>
        <w:tc>
          <w:tcPr>
            <w:tcW w:w="2268" w:type="dxa"/>
          </w:tcPr>
          <w:p w14:paraId="757933D8" w14:textId="77777777" w:rsidR="00F10CE8" w:rsidRPr="00F10CE8" w:rsidRDefault="00F10CE8">
            <w:pPr>
              <w:rPr>
                <w:rFonts w:ascii="Arial" w:hAnsi="Arial"/>
                <w:b/>
                <w:sz w:val="22"/>
                <w:szCs w:val="22"/>
              </w:rPr>
            </w:pPr>
          </w:p>
        </w:tc>
        <w:tc>
          <w:tcPr>
            <w:tcW w:w="900" w:type="dxa"/>
          </w:tcPr>
          <w:p w14:paraId="45C6D2DD" w14:textId="77777777" w:rsidR="00F10CE8" w:rsidRPr="00F10CE8" w:rsidRDefault="00F10CE8">
            <w:pPr>
              <w:rPr>
                <w:rFonts w:ascii="Arial" w:hAnsi="Arial"/>
                <w:b/>
                <w:sz w:val="22"/>
                <w:szCs w:val="22"/>
              </w:rPr>
            </w:pPr>
          </w:p>
        </w:tc>
        <w:tc>
          <w:tcPr>
            <w:tcW w:w="720" w:type="dxa"/>
          </w:tcPr>
          <w:p w14:paraId="7794499D" w14:textId="77777777" w:rsidR="00F10CE8" w:rsidRPr="00F10CE8" w:rsidRDefault="00F10CE8">
            <w:pPr>
              <w:rPr>
                <w:rFonts w:ascii="Arial" w:hAnsi="Arial"/>
                <w:b/>
                <w:sz w:val="22"/>
                <w:szCs w:val="22"/>
              </w:rPr>
            </w:pPr>
          </w:p>
        </w:tc>
        <w:tc>
          <w:tcPr>
            <w:tcW w:w="900" w:type="dxa"/>
            <w:shd w:val="clear" w:color="auto" w:fill="auto"/>
          </w:tcPr>
          <w:p w14:paraId="0ED90A5E" w14:textId="77777777" w:rsidR="00F10CE8" w:rsidRPr="00F10CE8" w:rsidRDefault="00F10CE8">
            <w:pPr>
              <w:rPr>
                <w:rFonts w:ascii="Arial" w:hAnsi="Arial"/>
                <w:b/>
                <w:sz w:val="22"/>
                <w:szCs w:val="22"/>
              </w:rPr>
            </w:pPr>
          </w:p>
        </w:tc>
        <w:tc>
          <w:tcPr>
            <w:tcW w:w="1710" w:type="dxa"/>
            <w:shd w:val="clear" w:color="auto" w:fill="auto"/>
          </w:tcPr>
          <w:p w14:paraId="376F7537" w14:textId="77777777" w:rsidR="00F10CE8" w:rsidRPr="00F10CE8" w:rsidRDefault="00F10CE8">
            <w:pPr>
              <w:rPr>
                <w:rFonts w:ascii="Arial" w:hAnsi="Arial"/>
                <w:b/>
                <w:sz w:val="22"/>
                <w:szCs w:val="22"/>
              </w:rPr>
            </w:pPr>
          </w:p>
        </w:tc>
        <w:tc>
          <w:tcPr>
            <w:tcW w:w="1530" w:type="dxa"/>
            <w:shd w:val="clear" w:color="auto" w:fill="auto"/>
          </w:tcPr>
          <w:p w14:paraId="49F09A3E" w14:textId="77777777" w:rsidR="00F10CE8" w:rsidRPr="00F10CE8" w:rsidRDefault="00F10CE8">
            <w:pPr>
              <w:rPr>
                <w:rFonts w:ascii="Arial" w:hAnsi="Arial"/>
                <w:b/>
                <w:sz w:val="22"/>
                <w:szCs w:val="22"/>
              </w:rPr>
            </w:pPr>
          </w:p>
        </w:tc>
        <w:tc>
          <w:tcPr>
            <w:tcW w:w="3330" w:type="dxa"/>
          </w:tcPr>
          <w:p w14:paraId="2E5A1F81" w14:textId="77777777" w:rsidR="00F10CE8" w:rsidRPr="00F10CE8" w:rsidRDefault="00F10CE8">
            <w:pPr>
              <w:rPr>
                <w:rFonts w:ascii="Arial" w:hAnsi="Arial"/>
                <w:b/>
                <w:sz w:val="22"/>
                <w:szCs w:val="22"/>
              </w:rPr>
            </w:pPr>
          </w:p>
        </w:tc>
        <w:tc>
          <w:tcPr>
            <w:tcW w:w="1399" w:type="dxa"/>
          </w:tcPr>
          <w:p w14:paraId="52776FAE" w14:textId="77777777" w:rsidR="00F10CE8" w:rsidRPr="00F10CE8" w:rsidRDefault="00F10CE8">
            <w:pPr>
              <w:rPr>
                <w:rFonts w:ascii="Arial" w:hAnsi="Arial"/>
                <w:b/>
                <w:sz w:val="22"/>
                <w:szCs w:val="22"/>
              </w:rPr>
            </w:pPr>
          </w:p>
        </w:tc>
        <w:tc>
          <w:tcPr>
            <w:tcW w:w="1890" w:type="dxa"/>
          </w:tcPr>
          <w:p w14:paraId="4B043B8E" w14:textId="77777777" w:rsidR="00F10CE8" w:rsidRPr="00F10CE8" w:rsidRDefault="00F10CE8">
            <w:pPr>
              <w:rPr>
                <w:rFonts w:ascii="Arial" w:hAnsi="Arial"/>
                <w:b/>
                <w:sz w:val="22"/>
                <w:szCs w:val="22"/>
              </w:rPr>
            </w:pPr>
          </w:p>
        </w:tc>
      </w:tr>
      <w:tr w:rsidR="00F10CE8" w14:paraId="6F5112FD" w14:textId="77777777">
        <w:trPr>
          <w:trHeight w:val="432"/>
        </w:trPr>
        <w:tc>
          <w:tcPr>
            <w:tcW w:w="2268" w:type="dxa"/>
          </w:tcPr>
          <w:p w14:paraId="11A69EA5" w14:textId="77777777" w:rsidR="00F10CE8" w:rsidRDefault="00F10CE8">
            <w:pPr>
              <w:rPr>
                <w:rFonts w:ascii="Arial" w:hAnsi="Arial"/>
              </w:rPr>
            </w:pPr>
          </w:p>
        </w:tc>
        <w:tc>
          <w:tcPr>
            <w:tcW w:w="900" w:type="dxa"/>
          </w:tcPr>
          <w:p w14:paraId="4020D7C3" w14:textId="77777777" w:rsidR="00F10CE8" w:rsidRDefault="00F10CE8">
            <w:pPr>
              <w:rPr>
                <w:rFonts w:ascii="Arial" w:hAnsi="Arial"/>
              </w:rPr>
            </w:pPr>
          </w:p>
        </w:tc>
        <w:tc>
          <w:tcPr>
            <w:tcW w:w="720" w:type="dxa"/>
          </w:tcPr>
          <w:p w14:paraId="47023A0B" w14:textId="77777777" w:rsidR="00F10CE8" w:rsidRDefault="00F10CE8">
            <w:pPr>
              <w:rPr>
                <w:rFonts w:ascii="Arial" w:hAnsi="Arial"/>
              </w:rPr>
            </w:pPr>
          </w:p>
        </w:tc>
        <w:tc>
          <w:tcPr>
            <w:tcW w:w="900" w:type="dxa"/>
            <w:shd w:val="clear" w:color="auto" w:fill="auto"/>
          </w:tcPr>
          <w:p w14:paraId="3B79888B" w14:textId="77777777" w:rsidR="00F10CE8" w:rsidRDefault="00F10CE8">
            <w:pPr>
              <w:rPr>
                <w:rFonts w:ascii="Arial" w:hAnsi="Arial"/>
              </w:rPr>
            </w:pPr>
          </w:p>
        </w:tc>
        <w:tc>
          <w:tcPr>
            <w:tcW w:w="1710" w:type="dxa"/>
            <w:shd w:val="clear" w:color="auto" w:fill="auto"/>
          </w:tcPr>
          <w:p w14:paraId="40782073" w14:textId="77777777" w:rsidR="00F10CE8" w:rsidRDefault="00F10CE8">
            <w:pPr>
              <w:rPr>
                <w:rFonts w:ascii="Arial" w:hAnsi="Arial"/>
              </w:rPr>
            </w:pPr>
          </w:p>
        </w:tc>
        <w:tc>
          <w:tcPr>
            <w:tcW w:w="1530" w:type="dxa"/>
            <w:shd w:val="clear" w:color="auto" w:fill="auto"/>
          </w:tcPr>
          <w:p w14:paraId="5B81C174" w14:textId="77777777" w:rsidR="00F10CE8" w:rsidRDefault="00F10CE8">
            <w:pPr>
              <w:rPr>
                <w:rFonts w:ascii="Arial" w:hAnsi="Arial"/>
              </w:rPr>
            </w:pPr>
          </w:p>
        </w:tc>
        <w:tc>
          <w:tcPr>
            <w:tcW w:w="3330" w:type="dxa"/>
          </w:tcPr>
          <w:p w14:paraId="1BE76BA4" w14:textId="77777777" w:rsidR="00F10CE8" w:rsidRDefault="00F10CE8">
            <w:pPr>
              <w:rPr>
                <w:rFonts w:ascii="Arial" w:hAnsi="Arial"/>
              </w:rPr>
            </w:pPr>
          </w:p>
        </w:tc>
        <w:tc>
          <w:tcPr>
            <w:tcW w:w="1399" w:type="dxa"/>
          </w:tcPr>
          <w:p w14:paraId="181926A8" w14:textId="77777777" w:rsidR="00F10CE8" w:rsidRDefault="00F10CE8">
            <w:pPr>
              <w:rPr>
                <w:rFonts w:ascii="Arial" w:hAnsi="Arial"/>
              </w:rPr>
            </w:pPr>
          </w:p>
        </w:tc>
        <w:tc>
          <w:tcPr>
            <w:tcW w:w="1890" w:type="dxa"/>
          </w:tcPr>
          <w:p w14:paraId="17ECB7BA" w14:textId="77777777" w:rsidR="00F10CE8" w:rsidRDefault="00F10CE8">
            <w:pPr>
              <w:rPr>
                <w:rFonts w:ascii="Arial" w:hAnsi="Arial"/>
              </w:rPr>
            </w:pPr>
          </w:p>
        </w:tc>
      </w:tr>
      <w:tr w:rsidR="00F10CE8" w14:paraId="58213818" w14:textId="77777777">
        <w:trPr>
          <w:trHeight w:val="432"/>
        </w:trPr>
        <w:tc>
          <w:tcPr>
            <w:tcW w:w="2268" w:type="dxa"/>
          </w:tcPr>
          <w:p w14:paraId="14526B80" w14:textId="77777777" w:rsidR="00F10CE8" w:rsidRDefault="00F10CE8">
            <w:pPr>
              <w:rPr>
                <w:rFonts w:ascii="Arial" w:hAnsi="Arial"/>
              </w:rPr>
            </w:pPr>
          </w:p>
        </w:tc>
        <w:tc>
          <w:tcPr>
            <w:tcW w:w="900" w:type="dxa"/>
          </w:tcPr>
          <w:p w14:paraId="38F2BD15" w14:textId="77777777" w:rsidR="00F10CE8" w:rsidRDefault="00F10CE8">
            <w:pPr>
              <w:rPr>
                <w:rFonts w:ascii="Arial" w:hAnsi="Arial"/>
              </w:rPr>
            </w:pPr>
          </w:p>
        </w:tc>
        <w:tc>
          <w:tcPr>
            <w:tcW w:w="720" w:type="dxa"/>
          </w:tcPr>
          <w:p w14:paraId="534C8F37" w14:textId="77777777" w:rsidR="00F10CE8" w:rsidRDefault="00F10CE8">
            <w:pPr>
              <w:rPr>
                <w:rFonts w:ascii="Arial" w:hAnsi="Arial"/>
              </w:rPr>
            </w:pPr>
          </w:p>
        </w:tc>
        <w:tc>
          <w:tcPr>
            <w:tcW w:w="900" w:type="dxa"/>
            <w:shd w:val="clear" w:color="auto" w:fill="auto"/>
          </w:tcPr>
          <w:p w14:paraId="3B1F20D9" w14:textId="77777777" w:rsidR="00F10CE8" w:rsidRDefault="00F10CE8">
            <w:pPr>
              <w:rPr>
                <w:rFonts w:ascii="Arial" w:hAnsi="Arial"/>
              </w:rPr>
            </w:pPr>
          </w:p>
        </w:tc>
        <w:tc>
          <w:tcPr>
            <w:tcW w:w="1710" w:type="dxa"/>
            <w:shd w:val="clear" w:color="auto" w:fill="auto"/>
          </w:tcPr>
          <w:p w14:paraId="343C05F1" w14:textId="77777777" w:rsidR="00F10CE8" w:rsidRDefault="00F10CE8">
            <w:pPr>
              <w:rPr>
                <w:rFonts w:ascii="Arial" w:hAnsi="Arial"/>
              </w:rPr>
            </w:pPr>
          </w:p>
        </w:tc>
        <w:tc>
          <w:tcPr>
            <w:tcW w:w="1530" w:type="dxa"/>
            <w:shd w:val="clear" w:color="auto" w:fill="auto"/>
          </w:tcPr>
          <w:p w14:paraId="7DBCB19C" w14:textId="77777777" w:rsidR="00F10CE8" w:rsidRDefault="00F10CE8">
            <w:pPr>
              <w:rPr>
                <w:rFonts w:ascii="Arial" w:hAnsi="Arial"/>
              </w:rPr>
            </w:pPr>
          </w:p>
        </w:tc>
        <w:tc>
          <w:tcPr>
            <w:tcW w:w="3330" w:type="dxa"/>
          </w:tcPr>
          <w:p w14:paraId="4AF69D51" w14:textId="77777777" w:rsidR="00F10CE8" w:rsidRDefault="00F10CE8">
            <w:pPr>
              <w:rPr>
                <w:rFonts w:ascii="Arial" w:hAnsi="Arial"/>
              </w:rPr>
            </w:pPr>
          </w:p>
        </w:tc>
        <w:tc>
          <w:tcPr>
            <w:tcW w:w="1399" w:type="dxa"/>
          </w:tcPr>
          <w:p w14:paraId="71FDF8C6" w14:textId="77777777" w:rsidR="00F10CE8" w:rsidRDefault="00F10CE8">
            <w:pPr>
              <w:rPr>
                <w:rFonts w:ascii="Arial" w:hAnsi="Arial"/>
              </w:rPr>
            </w:pPr>
          </w:p>
        </w:tc>
        <w:tc>
          <w:tcPr>
            <w:tcW w:w="1890" w:type="dxa"/>
          </w:tcPr>
          <w:p w14:paraId="373DC7A8" w14:textId="77777777" w:rsidR="00F10CE8" w:rsidRDefault="00F10CE8">
            <w:pPr>
              <w:rPr>
                <w:rFonts w:ascii="Arial" w:hAnsi="Arial"/>
              </w:rPr>
            </w:pPr>
          </w:p>
        </w:tc>
      </w:tr>
      <w:tr w:rsidR="00F10CE8" w14:paraId="7B6CF22F" w14:textId="77777777">
        <w:trPr>
          <w:trHeight w:val="432"/>
        </w:trPr>
        <w:tc>
          <w:tcPr>
            <w:tcW w:w="2268" w:type="dxa"/>
          </w:tcPr>
          <w:p w14:paraId="0D71D62D" w14:textId="77777777" w:rsidR="00F10CE8" w:rsidRDefault="00F10CE8">
            <w:pPr>
              <w:rPr>
                <w:rFonts w:ascii="Arial" w:hAnsi="Arial"/>
              </w:rPr>
            </w:pPr>
          </w:p>
        </w:tc>
        <w:tc>
          <w:tcPr>
            <w:tcW w:w="900" w:type="dxa"/>
          </w:tcPr>
          <w:p w14:paraId="63322D93" w14:textId="77777777" w:rsidR="00F10CE8" w:rsidRDefault="00F10CE8">
            <w:pPr>
              <w:rPr>
                <w:rFonts w:ascii="Arial" w:hAnsi="Arial"/>
              </w:rPr>
            </w:pPr>
          </w:p>
        </w:tc>
        <w:tc>
          <w:tcPr>
            <w:tcW w:w="720" w:type="dxa"/>
          </w:tcPr>
          <w:p w14:paraId="170B4735" w14:textId="77777777" w:rsidR="00F10CE8" w:rsidRDefault="00F10CE8">
            <w:pPr>
              <w:rPr>
                <w:rFonts w:ascii="Arial" w:hAnsi="Arial"/>
              </w:rPr>
            </w:pPr>
          </w:p>
        </w:tc>
        <w:tc>
          <w:tcPr>
            <w:tcW w:w="900" w:type="dxa"/>
            <w:shd w:val="clear" w:color="auto" w:fill="auto"/>
          </w:tcPr>
          <w:p w14:paraId="26B777D3" w14:textId="77777777" w:rsidR="00F10CE8" w:rsidRDefault="00F10CE8">
            <w:pPr>
              <w:rPr>
                <w:rFonts w:ascii="Arial" w:hAnsi="Arial"/>
              </w:rPr>
            </w:pPr>
          </w:p>
        </w:tc>
        <w:tc>
          <w:tcPr>
            <w:tcW w:w="1710" w:type="dxa"/>
            <w:shd w:val="clear" w:color="auto" w:fill="auto"/>
          </w:tcPr>
          <w:p w14:paraId="677C9CA3" w14:textId="77777777" w:rsidR="00F10CE8" w:rsidRDefault="00F10CE8">
            <w:pPr>
              <w:rPr>
                <w:rFonts w:ascii="Arial" w:hAnsi="Arial"/>
              </w:rPr>
            </w:pPr>
          </w:p>
        </w:tc>
        <w:tc>
          <w:tcPr>
            <w:tcW w:w="1530" w:type="dxa"/>
            <w:shd w:val="clear" w:color="auto" w:fill="auto"/>
          </w:tcPr>
          <w:p w14:paraId="329201E4" w14:textId="77777777" w:rsidR="00F10CE8" w:rsidRDefault="00F10CE8">
            <w:pPr>
              <w:rPr>
                <w:rFonts w:ascii="Arial" w:hAnsi="Arial"/>
              </w:rPr>
            </w:pPr>
          </w:p>
        </w:tc>
        <w:tc>
          <w:tcPr>
            <w:tcW w:w="3330" w:type="dxa"/>
          </w:tcPr>
          <w:p w14:paraId="265F5827" w14:textId="77777777" w:rsidR="00F10CE8" w:rsidRDefault="00F10CE8">
            <w:pPr>
              <w:rPr>
                <w:rFonts w:ascii="Arial" w:hAnsi="Arial"/>
              </w:rPr>
            </w:pPr>
          </w:p>
        </w:tc>
        <w:tc>
          <w:tcPr>
            <w:tcW w:w="1399" w:type="dxa"/>
          </w:tcPr>
          <w:p w14:paraId="32C59F38" w14:textId="77777777" w:rsidR="00F10CE8" w:rsidRDefault="00F10CE8">
            <w:pPr>
              <w:rPr>
                <w:rFonts w:ascii="Arial" w:hAnsi="Arial"/>
              </w:rPr>
            </w:pPr>
          </w:p>
        </w:tc>
        <w:tc>
          <w:tcPr>
            <w:tcW w:w="1890" w:type="dxa"/>
          </w:tcPr>
          <w:p w14:paraId="6279F305" w14:textId="77777777" w:rsidR="00F10CE8" w:rsidRDefault="00F10CE8">
            <w:pPr>
              <w:rPr>
                <w:rFonts w:ascii="Arial" w:hAnsi="Arial"/>
              </w:rPr>
            </w:pPr>
          </w:p>
        </w:tc>
      </w:tr>
      <w:tr w:rsidR="00F10CE8" w14:paraId="263D230D" w14:textId="77777777">
        <w:trPr>
          <w:trHeight w:val="432"/>
        </w:trPr>
        <w:tc>
          <w:tcPr>
            <w:tcW w:w="2268" w:type="dxa"/>
          </w:tcPr>
          <w:p w14:paraId="1D940071" w14:textId="77777777" w:rsidR="00F10CE8" w:rsidRDefault="00F10CE8">
            <w:pPr>
              <w:rPr>
                <w:rFonts w:ascii="Arial" w:hAnsi="Arial"/>
              </w:rPr>
            </w:pPr>
          </w:p>
        </w:tc>
        <w:tc>
          <w:tcPr>
            <w:tcW w:w="900" w:type="dxa"/>
          </w:tcPr>
          <w:p w14:paraId="51E1C332" w14:textId="77777777" w:rsidR="00F10CE8" w:rsidRDefault="00F10CE8">
            <w:pPr>
              <w:rPr>
                <w:rFonts w:ascii="Arial" w:hAnsi="Arial"/>
              </w:rPr>
            </w:pPr>
          </w:p>
        </w:tc>
        <w:tc>
          <w:tcPr>
            <w:tcW w:w="720" w:type="dxa"/>
          </w:tcPr>
          <w:p w14:paraId="5D0A2E54" w14:textId="77777777" w:rsidR="00F10CE8" w:rsidRDefault="00F10CE8">
            <w:pPr>
              <w:rPr>
                <w:rFonts w:ascii="Arial" w:hAnsi="Arial"/>
              </w:rPr>
            </w:pPr>
          </w:p>
        </w:tc>
        <w:tc>
          <w:tcPr>
            <w:tcW w:w="900" w:type="dxa"/>
            <w:shd w:val="clear" w:color="auto" w:fill="auto"/>
          </w:tcPr>
          <w:p w14:paraId="6AA02C32" w14:textId="77777777" w:rsidR="00F10CE8" w:rsidRDefault="00F10CE8">
            <w:pPr>
              <w:rPr>
                <w:rFonts w:ascii="Arial" w:hAnsi="Arial"/>
              </w:rPr>
            </w:pPr>
          </w:p>
        </w:tc>
        <w:tc>
          <w:tcPr>
            <w:tcW w:w="1710" w:type="dxa"/>
            <w:shd w:val="clear" w:color="auto" w:fill="auto"/>
          </w:tcPr>
          <w:p w14:paraId="1DCC78A5" w14:textId="77777777" w:rsidR="00F10CE8" w:rsidRDefault="00F10CE8">
            <w:pPr>
              <w:rPr>
                <w:rFonts w:ascii="Arial" w:hAnsi="Arial"/>
              </w:rPr>
            </w:pPr>
          </w:p>
        </w:tc>
        <w:tc>
          <w:tcPr>
            <w:tcW w:w="1530" w:type="dxa"/>
            <w:shd w:val="clear" w:color="auto" w:fill="auto"/>
          </w:tcPr>
          <w:p w14:paraId="483D1CCB" w14:textId="77777777" w:rsidR="00F10CE8" w:rsidRDefault="00F10CE8">
            <w:pPr>
              <w:rPr>
                <w:rFonts w:ascii="Arial" w:hAnsi="Arial"/>
              </w:rPr>
            </w:pPr>
          </w:p>
        </w:tc>
        <w:tc>
          <w:tcPr>
            <w:tcW w:w="3330" w:type="dxa"/>
          </w:tcPr>
          <w:p w14:paraId="6B868331" w14:textId="77777777" w:rsidR="00F10CE8" w:rsidRDefault="00F10CE8">
            <w:pPr>
              <w:rPr>
                <w:rFonts w:ascii="Arial" w:hAnsi="Arial"/>
              </w:rPr>
            </w:pPr>
          </w:p>
        </w:tc>
        <w:tc>
          <w:tcPr>
            <w:tcW w:w="1399" w:type="dxa"/>
          </w:tcPr>
          <w:p w14:paraId="2263DAC6" w14:textId="77777777" w:rsidR="00F10CE8" w:rsidRDefault="00F10CE8">
            <w:pPr>
              <w:rPr>
                <w:rFonts w:ascii="Arial" w:hAnsi="Arial"/>
              </w:rPr>
            </w:pPr>
          </w:p>
        </w:tc>
        <w:tc>
          <w:tcPr>
            <w:tcW w:w="1890" w:type="dxa"/>
          </w:tcPr>
          <w:p w14:paraId="6BCCAE07" w14:textId="77777777" w:rsidR="00F10CE8" w:rsidRDefault="00F10CE8">
            <w:pPr>
              <w:rPr>
                <w:rFonts w:ascii="Arial" w:hAnsi="Arial"/>
              </w:rPr>
            </w:pPr>
          </w:p>
        </w:tc>
      </w:tr>
      <w:tr w:rsidR="00F10CE8" w14:paraId="1D4786FD" w14:textId="77777777">
        <w:trPr>
          <w:trHeight w:val="432"/>
        </w:trPr>
        <w:tc>
          <w:tcPr>
            <w:tcW w:w="2268" w:type="dxa"/>
          </w:tcPr>
          <w:p w14:paraId="127681C4" w14:textId="77777777" w:rsidR="00F10CE8" w:rsidRDefault="00F10CE8">
            <w:pPr>
              <w:rPr>
                <w:rFonts w:ascii="Arial" w:hAnsi="Arial"/>
              </w:rPr>
            </w:pPr>
          </w:p>
        </w:tc>
        <w:tc>
          <w:tcPr>
            <w:tcW w:w="900" w:type="dxa"/>
          </w:tcPr>
          <w:p w14:paraId="675D0016" w14:textId="77777777" w:rsidR="00F10CE8" w:rsidRDefault="00F10CE8">
            <w:pPr>
              <w:rPr>
                <w:rFonts w:ascii="Arial" w:hAnsi="Arial"/>
              </w:rPr>
            </w:pPr>
          </w:p>
        </w:tc>
        <w:tc>
          <w:tcPr>
            <w:tcW w:w="720" w:type="dxa"/>
          </w:tcPr>
          <w:p w14:paraId="75D93B8F" w14:textId="77777777" w:rsidR="00F10CE8" w:rsidRDefault="00F10CE8">
            <w:pPr>
              <w:rPr>
                <w:rFonts w:ascii="Arial" w:hAnsi="Arial"/>
              </w:rPr>
            </w:pPr>
          </w:p>
        </w:tc>
        <w:tc>
          <w:tcPr>
            <w:tcW w:w="900" w:type="dxa"/>
            <w:shd w:val="clear" w:color="auto" w:fill="auto"/>
          </w:tcPr>
          <w:p w14:paraId="29CEC88C" w14:textId="77777777" w:rsidR="00F10CE8" w:rsidRDefault="00F10CE8">
            <w:pPr>
              <w:rPr>
                <w:rFonts w:ascii="Arial" w:hAnsi="Arial"/>
              </w:rPr>
            </w:pPr>
          </w:p>
        </w:tc>
        <w:tc>
          <w:tcPr>
            <w:tcW w:w="1710" w:type="dxa"/>
            <w:shd w:val="clear" w:color="auto" w:fill="auto"/>
          </w:tcPr>
          <w:p w14:paraId="7CF07667" w14:textId="77777777" w:rsidR="00F10CE8" w:rsidRDefault="00F10CE8">
            <w:pPr>
              <w:rPr>
                <w:rFonts w:ascii="Arial" w:hAnsi="Arial"/>
              </w:rPr>
            </w:pPr>
          </w:p>
        </w:tc>
        <w:tc>
          <w:tcPr>
            <w:tcW w:w="1530" w:type="dxa"/>
            <w:shd w:val="clear" w:color="auto" w:fill="auto"/>
          </w:tcPr>
          <w:p w14:paraId="2FFB3B90" w14:textId="77777777" w:rsidR="00F10CE8" w:rsidRDefault="00F10CE8">
            <w:pPr>
              <w:rPr>
                <w:rFonts w:ascii="Arial" w:hAnsi="Arial"/>
              </w:rPr>
            </w:pPr>
          </w:p>
        </w:tc>
        <w:tc>
          <w:tcPr>
            <w:tcW w:w="3330" w:type="dxa"/>
          </w:tcPr>
          <w:p w14:paraId="5428DDC0" w14:textId="77777777" w:rsidR="00F10CE8" w:rsidRDefault="00F10CE8">
            <w:pPr>
              <w:rPr>
                <w:rFonts w:ascii="Arial" w:hAnsi="Arial"/>
              </w:rPr>
            </w:pPr>
          </w:p>
        </w:tc>
        <w:tc>
          <w:tcPr>
            <w:tcW w:w="1399" w:type="dxa"/>
          </w:tcPr>
          <w:p w14:paraId="3ECFF1CE" w14:textId="77777777" w:rsidR="00F10CE8" w:rsidRDefault="00F10CE8">
            <w:pPr>
              <w:rPr>
                <w:rFonts w:ascii="Arial" w:hAnsi="Arial"/>
              </w:rPr>
            </w:pPr>
          </w:p>
        </w:tc>
        <w:tc>
          <w:tcPr>
            <w:tcW w:w="1890" w:type="dxa"/>
          </w:tcPr>
          <w:p w14:paraId="4A7C4A9F" w14:textId="77777777" w:rsidR="00F10CE8" w:rsidRDefault="00F10CE8">
            <w:pPr>
              <w:rPr>
                <w:rFonts w:ascii="Arial" w:hAnsi="Arial"/>
              </w:rPr>
            </w:pPr>
          </w:p>
        </w:tc>
      </w:tr>
      <w:tr w:rsidR="00F10CE8" w14:paraId="09AB634C" w14:textId="77777777">
        <w:trPr>
          <w:trHeight w:val="432"/>
        </w:trPr>
        <w:tc>
          <w:tcPr>
            <w:tcW w:w="2268" w:type="dxa"/>
          </w:tcPr>
          <w:p w14:paraId="5C12477D" w14:textId="77777777" w:rsidR="00F10CE8" w:rsidRDefault="00F10CE8">
            <w:pPr>
              <w:rPr>
                <w:rFonts w:ascii="Arial" w:hAnsi="Arial"/>
              </w:rPr>
            </w:pPr>
          </w:p>
        </w:tc>
        <w:tc>
          <w:tcPr>
            <w:tcW w:w="900" w:type="dxa"/>
          </w:tcPr>
          <w:p w14:paraId="444D6D5D" w14:textId="77777777" w:rsidR="00F10CE8" w:rsidRDefault="00F10CE8">
            <w:pPr>
              <w:rPr>
                <w:rFonts w:ascii="Arial" w:hAnsi="Arial"/>
              </w:rPr>
            </w:pPr>
          </w:p>
        </w:tc>
        <w:tc>
          <w:tcPr>
            <w:tcW w:w="720" w:type="dxa"/>
          </w:tcPr>
          <w:p w14:paraId="6969524A" w14:textId="77777777" w:rsidR="00F10CE8" w:rsidRDefault="00F10CE8">
            <w:pPr>
              <w:rPr>
                <w:rFonts w:ascii="Arial" w:hAnsi="Arial"/>
              </w:rPr>
            </w:pPr>
          </w:p>
        </w:tc>
        <w:tc>
          <w:tcPr>
            <w:tcW w:w="900" w:type="dxa"/>
            <w:shd w:val="clear" w:color="auto" w:fill="auto"/>
          </w:tcPr>
          <w:p w14:paraId="0886C1FE" w14:textId="77777777" w:rsidR="00F10CE8" w:rsidRDefault="00F10CE8">
            <w:pPr>
              <w:rPr>
                <w:rFonts w:ascii="Arial" w:hAnsi="Arial"/>
              </w:rPr>
            </w:pPr>
          </w:p>
        </w:tc>
        <w:tc>
          <w:tcPr>
            <w:tcW w:w="1710" w:type="dxa"/>
            <w:shd w:val="clear" w:color="auto" w:fill="auto"/>
          </w:tcPr>
          <w:p w14:paraId="34CCF056" w14:textId="77777777" w:rsidR="00F10CE8" w:rsidRDefault="00F10CE8">
            <w:pPr>
              <w:rPr>
                <w:rFonts w:ascii="Arial" w:hAnsi="Arial"/>
              </w:rPr>
            </w:pPr>
          </w:p>
        </w:tc>
        <w:tc>
          <w:tcPr>
            <w:tcW w:w="1530" w:type="dxa"/>
            <w:shd w:val="clear" w:color="auto" w:fill="auto"/>
          </w:tcPr>
          <w:p w14:paraId="352CDC86" w14:textId="77777777" w:rsidR="00F10CE8" w:rsidRDefault="00F10CE8">
            <w:pPr>
              <w:rPr>
                <w:rFonts w:ascii="Arial" w:hAnsi="Arial"/>
              </w:rPr>
            </w:pPr>
          </w:p>
        </w:tc>
        <w:tc>
          <w:tcPr>
            <w:tcW w:w="3330" w:type="dxa"/>
          </w:tcPr>
          <w:p w14:paraId="1514CCE2" w14:textId="77777777" w:rsidR="00F10CE8" w:rsidRDefault="00F10CE8">
            <w:pPr>
              <w:rPr>
                <w:rFonts w:ascii="Arial" w:hAnsi="Arial"/>
              </w:rPr>
            </w:pPr>
          </w:p>
        </w:tc>
        <w:tc>
          <w:tcPr>
            <w:tcW w:w="1399" w:type="dxa"/>
          </w:tcPr>
          <w:p w14:paraId="5A04C986" w14:textId="77777777" w:rsidR="00F10CE8" w:rsidRDefault="00F10CE8">
            <w:pPr>
              <w:rPr>
                <w:rFonts w:ascii="Arial" w:hAnsi="Arial"/>
              </w:rPr>
            </w:pPr>
          </w:p>
        </w:tc>
        <w:tc>
          <w:tcPr>
            <w:tcW w:w="1890" w:type="dxa"/>
          </w:tcPr>
          <w:p w14:paraId="04B40834" w14:textId="77777777" w:rsidR="00F10CE8" w:rsidRDefault="00F10CE8">
            <w:pPr>
              <w:rPr>
                <w:rFonts w:ascii="Arial" w:hAnsi="Arial"/>
              </w:rPr>
            </w:pPr>
          </w:p>
        </w:tc>
      </w:tr>
      <w:tr w:rsidR="00F10CE8" w14:paraId="38B24024" w14:textId="77777777">
        <w:trPr>
          <w:trHeight w:val="432"/>
        </w:trPr>
        <w:tc>
          <w:tcPr>
            <w:tcW w:w="2268" w:type="dxa"/>
          </w:tcPr>
          <w:p w14:paraId="0F0D1B20" w14:textId="77777777" w:rsidR="00F10CE8" w:rsidRDefault="00F10CE8">
            <w:pPr>
              <w:rPr>
                <w:rFonts w:ascii="Arial" w:hAnsi="Arial"/>
              </w:rPr>
            </w:pPr>
          </w:p>
        </w:tc>
        <w:tc>
          <w:tcPr>
            <w:tcW w:w="900" w:type="dxa"/>
          </w:tcPr>
          <w:p w14:paraId="04D65D2A" w14:textId="77777777" w:rsidR="00F10CE8" w:rsidRDefault="00F10CE8">
            <w:pPr>
              <w:rPr>
                <w:rFonts w:ascii="Arial" w:hAnsi="Arial"/>
              </w:rPr>
            </w:pPr>
          </w:p>
        </w:tc>
        <w:tc>
          <w:tcPr>
            <w:tcW w:w="720" w:type="dxa"/>
          </w:tcPr>
          <w:p w14:paraId="2EC0D320" w14:textId="77777777" w:rsidR="00F10CE8" w:rsidRDefault="00F10CE8">
            <w:pPr>
              <w:rPr>
                <w:rFonts w:ascii="Arial" w:hAnsi="Arial"/>
              </w:rPr>
            </w:pPr>
          </w:p>
        </w:tc>
        <w:tc>
          <w:tcPr>
            <w:tcW w:w="900" w:type="dxa"/>
            <w:shd w:val="clear" w:color="auto" w:fill="auto"/>
          </w:tcPr>
          <w:p w14:paraId="36703550" w14:textId="77777777" w:rsidR="00F10CE8" w:rsidRDefault="00F10CE8">
            <w:pPr>
              <w:rPr>
                <w:rFonts w:ascii="Arial" w:hAnsi="Arial"/>
              </w:rPr>
            </w:pPr>
          </w:p>
        </w:tc>
        <w:tc>
          <w:tcPr>
            <w:tcW w:w="1710" w:type="dxa"/>
            <w:shd w:val="clear" w:color="auto" w:fill="auto"/>
          </w:tcPr>
          <w:p w14:paraId="09BA0ADE" w14:textId="77777777" w:rsidR="00F10CE8" w:rsidRDefault="00F10CE8">
            <w:pPr>
              <w:rPr>
                <w:rFonts w:ascii="Arial" w:hAnsi="Arial"/>
              </w:rPr>
            </w:pPr>
          </w:p>
        </w:tc>
        <w:tc>
          <w:tcPr>
            <w:tcW w:w="1530" w:type="dxa"/>
            <w:shd w:val="clear" w:color="auto" w:fill="auto"/>
          </w:tcPr>
          <w:p w14:paraId="413FA118" w14:textId="77777777" w:rsidR="00F10CE8" w:rsidRDefault="00F10CE8">
            <w:pPr>
              <w:rPr>
                <w:rFonts w:ascii="Arial" w:hAnsi="Arial"/>
              </w:rPr>
            </w:pPr>
          </w:p>
        </w:tc>
        <w:tc>
          <w:tcPr>
            <w:tcW w:w="3330" w:type="dxa"/>
          </w:tcPr>
          <w:p w14:paraId="4113E345" w14:textId="77777777" w:rsidR="00F10CE8" w:rsidRDefault="00F10CE8">
            <w:pPr>
              <w:rPr>
                <w:rFonts w:ascii="Arial" w:hAnsi="Arial"/>
              </w:rPr>
            </w:pPr>
          </w:p>
        </w:tc>
        <w:tc>
          <w:tcPr>
            <w:tcW w:w="1399" w:type="dxa"/>
          </w:tcPr>
          <w:p w14:paraId="3302A7D5" w14:textId="77777777" w:rsidR="00F10CE8" w:rsidRDefault="00F10CE8">
            <w:pPr>
              <w:rPr>
                <w:rFonts w:ascii="Arial" w:hAnsi="Arial"/>
              </w:rPr>
            </w:pPr>
          </w:p>
        </w:tc>
        <w:tc>
          <w:tcPr>
            <w:tcW w:w="1890" w:type="dxa"/>
          </w:tcPr>
          <w:p w14:paraId="07ED6116" w14:textId="77777777" w:rsidR="00F10CE8" w:rsidRDefault="00F10CE8">
            <w:pPr>
              <w:rPr>
                <w:rFonts w:ascii="Arial" w:hAnsi="Arial"/>
              </w:rPr>
            </w:pPr>
          </w:p>
        </w:tc>
      </w:tr>
    </w:tbl>
    <w:p w14:paraId="295372EE" w14:textId="77777777" w:rsidR="00AA23C9" w:rsidRDefault="0028123D">
      <w:pPr>
        <w:rPr>
          <w:rFonts w:ascii="Arial" w:hAnsi="Arial"/>
        </w:rPr>
      </w:pPr>
      <w:r>
        <w:rPr>
          <w:noProof/>
        </w:rPr>
        <mc:AlternateContent>
          <mc:Choice Requires="wps">
            <w:drawing>
              <wp:anchor distT="0" distB="0" distL="114300" distR="114300" simplePos="0" relativeHeight="251657728" behindDoc="0" locked="0" layoutInCell="0" allowOverlap="0" wp14:anchorId="50367AB9" wp14:editId="550EEFE9">
                <wp:simplePos x="0" y="0"/>
                <wp:positionH relativeFrom="column">
                  <wp:posOffset>118110</wp:posOffset>
                </wp:positionH>
                <wp:positionV relativeFrom="paragraph">
                  <wp:posOffset>116840</wp:posOffset>
                </wp:positionV>
                <wp:extent cx="9210675" cy="2246630"/>
                <wp:effectExtent l="0" t="0" r="0" b="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0675" cy="2246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4D221" w14:textId="77777777" w:rsidR="004D45CC" w:rsidRDefault="004D45CC">
                            <w:pPr>
                              <w:pStyle w:val="Heading1"/>
                              <w:rPr>
                                <w:sz w:val="20"/>
                              </w:rPr>
                            </w:pPr>
                            <w:r>
                              <w:rPr>
                                <w:sz w:val="20"/>
                              </w:rPr>
                              <w:t xml:space="preserve">The Plan Sponsor named below represents that the above list accurately discloses all potentially catastrophic </w:t>
                            </w:r>
                            <w:r w:rsidR="00B22B37">
                              <w:rPr>
                                <w:sz w:val="20"/>
                              </w:rPr>
                              <w:t>risk</w:t>
                            </w:r>
                            <w:r>
                              <w:rPr>
                                <w:sz w:val="20"/>
                              </w:rPr>
                              <w:t>s in accordance with the instructions attached to this form and that it is the result of a diligent search in accordance with those instructions</w:t>
                            </w:r>
                            <w:r w:rsidRPr="001737FA">
                              <w:rPr>
                                <w:b/>
                                <w:sz w:val="20"/>
                              </w:rPr>
                              <w:t>.</w:t>
                            </w:r>
                            <w:r w:rsidR="005341E3" w:rsidRPr="001737FA">
                              <w:rPr>
                                <w:b/>
                                <w:sz w:val="20"/>
                              </w:rPr>
                              <w:t xml:space="preserve">  If there are no risks to report which meet the disclosure criteria above, please check this box.</w:t>
                            </w:r>
                            <w:r w:rsidR="005341E3">
                              <w:rPr>
                                <w:sz w:val="20"/>
                              </w:rPr>
                              <w:t xml:space="preserve"> </w:t>
                            </w:r>
                            <w:r w:rsidR="005341E3">
                              <w:rPr>
                                <w:sz w:val="20"/>
                              </w:rPr>
                              <w:sym w:font="Wingdings" w:char="F06F"/>
                            </w:r>
                          </w:p>
                          <w:p w14:paraId="442E1920" w14:textId="77777777" w:rsidR="004D45CC" w:rsidRDefault="004D45CC">
                            <w:pPr>
                              <w:pStyle w:val="Heading1"/>
                              <w:rPr>
                                <w:sz w:val="20"/>
                              </w:rPr>
                            </w:pPr>
                          </w:p>
                          <w:p w14:paraId="3786B1FF" w14:textId="77777777" w:rsidR="004D45CC" w:rsidRDefault="004D45CC">
                            <w:pPr>
                              <w:pStyle w:val="Heading1"/>
                              <w:rPr>
                                <w:sz w:val="20"/>
                              </w:rPr>
                            </w:pPr>
                            <w:r>
                              <w:rPr>
                                <w:sz w:val="20"/>
                              </w:rPr>
                              <w:t xml:space="preserve">Plan Sponsor:    </w:t>
                            </w:r>
                            <w:r w:rsidR="0028123D">
                              <w:rPr>
                                <w:noProof/>
                                <w:sz w:val="20"/>
                              </w:rPr>
                              <w:drawing>
                                <wp:inline distT="0" distB="0" distL="0" distR="0" wp14:anchorId="0AD5F0B1" wp14:editId="4C7F6402">
                                  <wp:extent cx="2066925" cy="9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9525"/>
                                          </a:xfrm>
                                          <a:prstGeom prst="rect">
                                            <a:avLst/>
                                          </a:prstGeom>
                                          <a:noFill/>
                                          <a:ln>
                                            <a:noFill/>
                                          </a:ln>
                                        </pic:spPr>
                                      </pic:pic>
                                    </a:graphicData>
                                  </a:graphic>
                                </wp:inline>
                              </w:drawing>
                            </w:r>
                            <w:r>
                              <w:rPr>
                                <w:sz w:val="20"/>
                              </w:rPr>
                              <w:t xml:space="preserve">     Claims Administrator: </w:t>
                            </w:r>
                            <w:r w:rsidR="0028123D">
                              <w:rPr>
                                <w:noProof/>
                                <w:sz w:val="20"/>
                              </w:rPr>
                              <w:drawing>
                                <wp:inline distT="0" distB="0" distL="0" distR="0" wp14:anchorId="4E2C72EC" wp14:editId="1A41AB8B">
                                  <wp:extent cx="1914525" cy="19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4525" cy="19050"/>
                                          </a:xfrm>
                                          <a:prstGeom prst="rect">
                                            <a:avLst/>
                                          </a:prstGeom>
                                          <a:noFill/>
                                          <a:ln>
                                            <a:noFill/>
                                          </a:ln>
                                        </pic:spPr>
                                      </pic:pic>
                                    </a:graphicData>
                                  </a:graphic>
                                </wp:inline>
                              </w:drawing>
                            </w:r>
                            <w:r>
                              <w:rPr>
                                <w:sz w:val="20"/>
                              </w:rPr>
                              <w:t xml:space="preserve">  Agent/Broker   </w:t>
                            </w:r>
                            <w:r w:rsidR="0028123D">
                              <w:rPr>
                                <w:noProof/>
                                <w:sz w:val="20"/>
                              </w:rPr>
                              <w:drawing>
                                <wp:inline distT="0" distB="0" distL="0" distR="0" wp14:anchorId="645EA4DF" wp14:editId="1DE7F3C1">
                                  <wp:extent cx="1724025" cy="9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9525"/>
                                          </a:xfrm>
                                          <a:prstGeom prst="rect">
                                            <a:avLst/>
                                          </a:prstGeom>
                                          <a:noFill/>
                                          <a:ln>
                                            <a:noFill/>
                                          </a:ln>
                                        </pic:spPr>
                                      </pic:pic>
                                    </a:graphicData>
                                  </a:graphic>
                                </wp:inline>
                              </w:drawing>
                            </w:r>
                            <w:r>
                              <w:rPr>
                                <w:sz w:val="20"/>
                              </w:rPr>
                              <w:t xml:space="preserve">   </w:t>
                            </w:r>
                          </w:p>
                          <w:p w14:paraId="45676784" w14:textId="77777777" w:rsidR="004D45CC" w:rsidRDefault="004D45CC">
                            <w:pPr>
                              <w:pStyle w:val="Heading1"/>
                              <w:rPr>
                                <w:sz w:val="20"/>
                              </w:rPr>
                            </w:pPr>
                            <w:r>
                              <w:rPr>
                                <w:sz w:val="20"/>
                              </w:rPr>
                              <w:t xml:space="preserve">                        </w:t>
                            </w:r>
                          </w:p>
                          <w:p w14:paraId="2AFB11AA" w14:textId="77777777" w:rsidR="004D45CC" w:rsidRDefault="004D45CC">
                            <w:pPr>
                              <w:rPr>
                                <w:rFonts w:ascii="Arial" w:hAnsi="Arial"/>
                              </w:rPr>
                            </w:pPr>
                            <w:r>
                              <w:rPr>
                                <w:rFonts w:ascii="Arial" w:hAnsi="Arial"/>
                              </w:rPr>
                              <w:t xml:space="preserve">Signature:     </w:t>
                            </w:r>
                            <w:r w:rsidR="0028123D">
                              <w:rPr>
                                <w:rFonts w:ascii="Arial" w:hAnsi="Arial"/>
                                <w:noProof/>
                              </w:rPr>
                              <w:drawing>
                                <wp:inline distT="0" distB="0" distL="0" distR="0" wp14:anchorId="667EE670" wp14:editId="2D5B40CA">
                                  <wp:extent cx="2295525" cy="9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9525"/>
                                          </a:xfrm>
                                          <a:prstGeom prst="rect">
                                            <a:avLst/>
                                          </a:prstGeom>
                                          <a:noFill/>
                                          <a:ln>
                                            <a:noFill/>
                                          </a:ln>
                                        </pic:spPr>
                                      </pic:pic>
                                    </a:graphicData>
                                  </a:graphic>
                                </wp:inline>
                              </w:drawing>
                            </w:r>
                            <w:r>
                              <w:rPr>
                                <w:rFonts w:ascii="Arial" w:hAnsi="Arial"/>
                              </w:rPr>
                              <w:tab/>
                              <w:t xml:space="preserve">Signature:    </w:t>
                            </w:r>
                            <w:r w:rsidR="0028123D">
                              <w:rPr>
                                <w:rFonts w:ascii="Arial" w:hAnsi="Arial"/>
                                <w:noProof/>
                              </w:rPr>
                              <w:drawing>
                                <wp:inline distT="0" distB="0" distL="0" distR="0" wp14:anchorId="20D140A7" wp14:editId="16AA1426">
                                  <wp:extent cx="2295525" cy="9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9525"/>
                                          </a:xfrm>
                                          <a:prstGeom prst="rect">
                                            <a:avLst/>
                                          </a:prstGeom>
                                          <a:noFill/>
                                          <a:ln>
                                            <a:noFill/>
                                          </a:ln>
                                        </pic:spPr>
                                      </pic:pic>
                                    </a:graphicData>
                                  </a:graphic>
                                </wp:inline>
                              </w:drawing>
                            </w:r>
                            <w:r>
                              <w:rPr>
                                <w:rFonts w:ascii="Arial" w:hAnsi="Arial"/>
                              </w:rPr>
                              <w:tab/>
                              <w:t xml:space="preserve">Signature: </w:t>
                            </w:r>
                            <w:r w:rsidR="0028123D">
                              <w:rPr>
                                <w:noProof/>
                              </w:rPr>
                              <w:drawing>
                                <wp:inline distT="0" distB="0" distL="0" distR="0" wp14:anchorId="15D3A23D" wp14:editId="7303CCFB">
                                  <wp:extent cx="1933575" cy="19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9050"/>
                                          </a:xfrm>
                                          <a:prstGeom prst="rect">
                                            <a:avLst/>
                                          </a:prstGeom>
                                          <a:noFill/>
                                          <a:ln>
                                            <a:noFill/>
                                          </a:ln>
                                        </pic:spPr>
                                      </pic:pic>
                                    </a:graphicData>
                                  </a:graphic>
                                </wp:inline>
                              </w:drawing>
                            </w:r>
                          </w:p>
                          <w:p w14:paraId="7CE17102" w14:textId="77777777" w:rsidR="004D45CC" w:rsidRDefault="004D45CC">
                            <w:pPr>
                              <w:rPr>
                                <w:rFonts w:ascii="Arial" w:hAnsi="Arial"/>
                              </w:rPr>
                            </w:pPr>
                          </w:p>
                          <w:p w14:paraId="6FB95A27" w14:textId="77777777" w:rsidR="004D45CC" w:rsidRDefault="004D45CC">
                            <w:pPr>
                              <w:rPr>
                                <w:rFonts w:ascii="Arial" w:hAnsi="Arial"/>
                              </w:rPr>
                            </w:pPr>
                            <w:r>
                              <w:rPr>
                                <w:rFonts w:ascii="Arial" w:hAnsi="Arial"/>
                              </w:rPr>
                              <w:t>Name:</w:t>
                            </w:r>
                            <w:r>
                              <w:rPr>
                                <w:rFonts w:ascii="Arial" w:hAnsi="Arial"/>
                              </w:rPr>
                              <w:tab/>
                            </w:r>
                            <w:r w:rsidR="0028123D">
                              <w:rPr>
                                <w:rFonts w:ascii="Arial" w:hAnsi="Arial"/>
                                <w:noProof/>
                              </w:rPr>
                              <w:drawing>
                                <wp:inline distT="0" distB="0" distL="0" distR="0" wp14:anchorId="73DBBCAE" wp14:editId="4FE25705">
                                  <wp:extent cx="2562225" cy="19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9050"/>
                                          </a:xfrm>
                                          <a:prstGeom prst="rect">
                                            <a:avLst/>
                                          </a:prstGeom>
                                          <a:noFill/>
                                          <a:ln>
                                            <a:noFill/>
                                          </a:ln>
                                        </pic:spPr>
                                      </pic:pic>
                                    </a:graphicData>
                                  </a:graphic>
                                </wp:inline>
                              </w:drawing>
                            </w:r>
                            <w:r>
                              <w:rPr>
                                <w:rFonts w:ascii="Arial" w:hAnsi="Arial"/>
                              </w:rPr>
                              <w:tab/>
                              <w:t>Name:</w:t>
                            </w:r>
                            <w:r>
                              <w:rPr>
                                <w:rFonts w:ascii="Arial" w:hAnsi="Arial"/>
                              </w:rPr>
                              <w:tab/>
                            </w:r>
                            <w:r w:rsidR="0028123D">
                              <w:rPr>
                                <w:rFonts w:ascii="Arial" w:hAnsi="Arial"/>
                                <w:noProof/>
                              </w:rPr>
                              <w:drawing>
                                <wp:inline distT="0" distB="0" distL="0" distR="0" wp14:anchorId="393145BD" wp14:editId="324D4538">
                                  <wp:extent cx="2600325" cy="9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9525"/>
                                          </a:xfrm>
                                          <a:prstGeom prst="rect">
                                            <a:avLst/>
                                          </a:prstGeom>
                                          <a:noFill/>
                                          <a:ln>
                                            <a:noFill/>
                                          </a:ln>
                                        </pic:spPr>
                                      </pic:pic>
                                    </a:graphicData>
                                  </a:graphic>
                                </wp:inline>
                              </w:drawing>
                            </w:r>
                            <w:r>
                              <w:rPr>
                                <w:rFonts w:ascii="Arial" w:hAnsi="Arial"/>
                              </w:rPr>
                              <w:tab/>
                              <w:t xml:space="preserve">Name:      </w:t>
                            </w:r>
                            <w:r w:rsidR="0028123D">
                              <w:rPr>
                                <w:noProof/>
                              </w:rPr>
                              <w:drawing>
                                <wp:inline distT="0" distB="0" distL="0" distR="0" wp14:anchorId="59653BDA" wp14:editId="1BB5F11D">
                                  <wp:extent cx="1933575" cy="19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9050"/>
                                          </a:xfrm>
                                          <a:prstGeom prst="rect">
                                            <a:avLst/>
                                          </a:prstGeom>
                                          <a:noFill/>
                                          <a:ln>
                                            <a:noFill/>
                                          </a:ln>
                                        </pic:spPr>
                                      </pic:pic>
                                    </a:graphicData>
                                  </a:graphic>
                                </wp:inline>
                              </w:drawing>
                            </w:r>
                          </w:p>
                          <w:p w14:paraId="34C470E5" w14:textId="77777777" w:rsidR="004D45CC" w:rsidRDefault="004D45CC">
                            <w:pPr>
                              <w:rPr>
                                <w:rFonts w:ascii="Arial" w:hAnsi="Arial"/>
                              </w:rPr>
                            </w:pPr>
                          </w:p>
                          <w:p w14:paraId="6F2BDC3A" w14:textId="77777777" w:rsidR="004D45CC" w:rsidRDefault="004D45CC">
                            <w:pPr>
                              <w:rPr>
                                <w:rFonts w:ascii="Arial" w:hAnsi="Arial"/>
                              </w:rPr>
                            </w:pPr>
                            <w:r>
                              <w:rPr>
                                <w:rFonts w:ascii="Arial" w:hAnsi="Arial"/>
                              </w:rPr>
                              <w:t>Title:</w:t>
                            </w:r>
                            <w:r>
                              <w:rPr>
                                <w:rFonts w:ascii="Arial" w:hAnsi="Arial"/>
                              </w:rPr>
                              <w:tab/>
                            </w:r>
                            <w:r w:rsidR="0028123D">
                              <w:rPr>
                                <w:rFonts w:ascii="Arial" w:hAnsi="Arial"/>
                                <w:noProof/>
                              </w:rPr>
                              <w:drawing>
                                <wp:inline distT="0" distB="0" distL="0" distR="0" wp14:anchorId="2DEFB3FD" wp14:editId="5FD8AB34">
                                  <wp:extent cx="2562225" cy="19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9050"/>
                                          </a:xfrm>
                                          <a:prstGeom prst="rect">
                                            <a:avLst/>
                                          </a:prstGeom>
                                          <a:noFill/>
                                          <a:ln>
                                            <a:noFill/>
                                          </a:ln>
                                        </pic:spPr>
                                      </pic:pic>
                                    </a:graphicData>
                                  </a:graphic>
                                </wp:inline>
                              </w:drawing>
                            </w:r>
                            <w:r>
                              <w:rPr>
                                <w:rFonts w:ascii="Arial" w:hAnsi="Arial"/>
                              </w:rPr>
                              <w:tab/>
                              <w:t>Title:</w:t>
                            </w:r>
                            <w:r>
                              <w:rPr>
                                <w:rFonts w:ascii="Arial" w:hAnsi="Arial"/>
                              </w:rPr>
                              <w:tab/>
                            </w:r>
                            <w:r w:rsidR="0028123D">
                              <w:rPr>
                                <w:rFonts w:ascii="Arial" w:hAnsi="Arial"/>
                                <w:noProof/>
                              </w:rPr>
                              <w:drawing>
                                <wp:inline distT="0" distB="0" distL="0" distR="0" wp14:anchorId="162CCFDF" wp14:editId="502F59A7">
                                  <wp:extent cx="2600325" cy="9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9525"/>
                                          </a:xfrm>
                                          <a:prstGeom prst="rect">
                                            <a:avLst/>
                                          </a:prstGeom>
                                          <a:noFill/>
                                          <a:ln>
                                            <a:noFill/>
                                          </a:ln>
                                        </pic:spPr>
                                      </pic:pic>
                                    </a:graphicData>
                                  </a:graphic>
                                </wp:inline>
                              </w:drawing>
                            </w:r>
                            <w:r>
                              <w:rPr>
                                <w:rFonts w:ascii="Arial" w:hAnsi="Arial"/>
                              </w:rPr>
                              <w:tab/>
                              <w:t xml:space="preserve">Title:        </w:t>
                            </w:r>
                            <w:r w:rsidR="0028123D">
                              <w:rPr>
                                <w:noProof/>
                              </w:rPr>
                              <w:drawing>
                                <wp:inline distT="0" distB="0" distL="0" distR="0" wp14:anchorId="438F4BFC" wp14:editId="6B62E719">
                                  <wp:extent cx="1933575" cy="19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9050"/>
                                          </a:xfrm>
                                          <a:prstGeom prst="rect">
                                            <a:avLst/>
                                          </a:prstGeom>
                                          <a:noFill/>
                                          <a:ln>
                                            <a:noFill/>
                                          </a:ln>
                                        </pic:spPr>
                                      </pic:pic>
                                    </a:graphicData>
                                  </a:graphic>
                                </wp:inline>
                              </w:drawing>
                            </w:r>
                            <w:r>
                              <w:rPr>
                                <w:rFonts w:ascii="Arial" w:hAnsi="Arial"/>
                              </w:rPr>
                              <w:t xml:space="preserve"> </w:t>
                            </w:r>
                          </w:p>
                          <w:p w14:paraId="00AC9183" w14:textId="77777777" w:rsidR="004D45CC" w:rsidRDefault="004D45CC">
                            <w:pPr>
                              <w:rPr>
                                <w:rFonts w:ascii="Arial" w:hAnsi="Arial"/>
                              </w:rPr>
                            </w:pPr>
                          </w:p>
                          <w:p w14:paraId="77570C8D" w14:textId="77777777" w:rsidR="004D45CC" w:rsidRDefault="004D45CC">
                            <w:pPr>
                              <w:rPr>
                                <w:rFonts w:ascii="Arial" w:hAnsi="Arial"/>
                                <w:sz w:val="24"/>
                              </w:rPr>
                            </w:pPr>
                            <w:r>
                              <w:rPr>
                                <w:rFonts w:ascii="Arial" w:hAnsi="Arial"/>
                              </w:rPr>
                              <w:t>Date:</w:t>
                            </w:r>
                            <w:r>
                              <w:rPr>
                                <w:rFonts w:ascii="Arial" w:hAnsi="Arial"/>
                              </w:rPr>
                              <w:tab/>
                            </w:r>
                            <w:r w:rsidR="0028123D">
                              <w:rPr>
                                <w:rFonts w:ascii="Arial" w:hAnsi="Arial"/>
                                <w:noProof/>
                              </w:rPr>
                              <w:drawing>
                                <wp:inline distT="0" distB="0" distL="0" distR="0" wp14:anchorId="4C48A125" wp14:editId="195AD40C">
                                  <wp:extent cx="2562225" cy="190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9050"/>
                                          </a:xfrm>
                                          <a:prstGeom prst="rect">
                                            <a:avLst/>
                                          </a:prstGeom>
                                          <a:noFill/>
                                          <a:ln>
                                            <a:noFill/>
                                          </a:ln>
                                        </pic:spPr>
                                      </pic:pic>
                                    </a:graphicData>
                                  </a:graphic>
                                </wp:inline>
                              </w:drawing>
                            </w:r>
                            <w:r>
                              <w:rPr>
                                <w:rFonts w:ascii="Arial" w:hAnsi="Arial"/>
                              </w:rPr>
                              <w:tab/>
                              <w:t>Date:</w:t>
                            </w:r>
                            <w:r>
                              <w:rPr>
                                <w:rFonts w:ascii="Arial" w:hAnsi="Arial"/>
                              </w:rPr>
                              <w:tab/>
                            </w:r>
                            <w:r w:rsidR="0028123D">
                              <w:rPr>
                                <w:rFonts w:ascii="Arial" w:hAnsi="Arial"/>
                                <w:noProof/>
                              </w:rPr>
                              <w:drawing>
                                <wp:inline distT="0" distB="0" distL="0" distR="0" wp14:anchorId="4C858E66" wp14:editId="3AB4C82E">
                                  <wp:extent cx="2600325" cy="9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9525"/>
                                          </a:xfrm>
                                          <a:prstGeom prst="rect">
                                            <a:avLst/>
                                          </a:prstGeom>
                                          <a:noFill/>
                                          <a:ln>
                                            <a:noFill/>
                                          </a:ln>
                                        </pic:spPr>
                                      </pic:pic>
                                    </a:graphicData>
                                  </a:graphic>
                                </wp:inline>
                              </w:drawing>
                            </w:r>
                            <w:r>
                              <w:rPr>
                                <w:rFonts w:ascii="Arial" w:hAnsi="Arial"/>
                              </w:rPr>
                              <w:tab/>
                              <w:t xml:space="preserve">Date:       </w:t>
                            </w:r>
                            <w:r w:rsidR="0028123D">
                              <w:rPr>
                                <w:noProof/>
                              </w:rPr>
                              <w:drawing>
                                <wp:inline distT="0" distB="0" distL="0" distR="0" wp14:anchorId="4470607B" wp14:editId="26322B5F">
                                  <wp:extent cx="1933575" cy="19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9050"/>
                                          </a:xfrm>
                                          <a:prstGeom prst="rect">
                                            <a:avLst/>
                                          </a:prstGeom>
                                          <a:noFill/>
                                          <a:ln>
                                            <a:noFill/>
                                          </a:ln>
                                        </pic:spPr>
                                      </pic:pic>
                                    </a:graphicData>
                                  </a:graphic>
                                </wp:inline>
                              </w:drawing>
                            </w:r>
                          </w:p>
                          <w:p w14:paraId="618985BE" w14:textId="77777777" w:rsidR="004D45CC" w:rsidRDefault="004D45CC">
                            <w:pPr>
                              <w:rPr>
                                <w:rFonts w:ascii="Arial" w:hAnsi="Arial"/>
                              </w:rPr>
                            </w:pPr>
                          </w:p>
                          <w:p w14:paraId="73DCAD73" w14:textId="77777777" w:rsidR="004D45CC" w:rsidRDefault="004D4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9.3pt;margin-top:9.2pt;width:725.25pt;height:17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" o:allowincell="f" o:allowoverlap="f" stroked="f">
                <v:textbox>
                  <w:txbxContent>
                    <w:p w:rsidR="004D45CC" w:rsidRDefault="004D45CC">
                      <w:pPr>
                        <w:pStyle w:val="Heading1"/>
                        <w:rPr>
                          <w:sz w:val="20"/>
                        </w:rPr>
                      </w:pPr>
                      <w:r>
                        <w:rPr>
                          <w:sz w:val="20"/>
                        </w:rPr>
                        <w:t xml:space="preserve">The Plan Sponsor named below represents that the above list accurately discloses all potentially catastrophic </w:t>
                      </w:r>
                      <w:r w:rsidR="00B22B37">
                        <w:rPr>
                          <w:sz w:val="20"/>
                        </w:rPr>
                        <w:t>risk</w:t>
                      </w:r>
                      <w:r>
                        <w:rPr>
                          <w:sz w:val="20"/>
                        </w:rPr>
                        <w:t>s in accordance with the instructions attached to this form and that it is the result of a diligent search in accordance with those instructions</w:t>
                      </w:r>
                      <w:r w:rsidRPr="001737FA">
                        <w:rPr>
                          <w:b/>
                          <w:sz w:val="20"/>
                        </w:rPr>
                        <w:t>.</w:t>
                      </w:r>
                      <w:r w:rsidR="005341E3" w:rsidRPr="001737FA">
                        <w:rPr>
                          <w:b/>
                          <w:sz w:val="20"/>
                        </w:rPr>
                        <w:t xml:space="preserve">  If there are no risks to report which meet the disclosure criteria above, please check this box.</w:t>
                      </w:r>
                      <w:r w:rsidR="005341E3">
                        <w:rPr>
                          <w:sz w:val="20"/>
                        </w:rPr>
                        <w:t xml:space="preserve"> </w:t>
                      </w:r>
                      <w:r w:rsidR="005341E3">
                        <w:rPr>
                          <w:sz w:val="20"/>
                        </w:rPr>
                        <w:sym w:font="Wingdings" w:char="F06F"/>
                      </w:r>
                    </w:p>
                    <w:p w:rsidR="004D45CC" w:rsidRDefault="004D45CC">
                      <w:pPr>
                        <w:pStyle w:val="Heading1"/>
                        <w:rPr>
                          <w:sz w:val="20"/>
                        </w:rPr>
                      </w:pPr>
                    </w:p>
                    <w:p w:rsidR="004D45CC" w:rsidRDefault="004D45CC">
                      <w:pPr>
                        <w:pStyle w:val="Heading1"/>
                        <w:rPr>
                          <w:sz w:val="20"/>
                        </w:rPr>
                      </w:pPr>
                      <w:r>
                        <w:rPr>
                          <w:sz w:val="20"/>
                        </w:rPr>
                        <w:t xml:space="preserve">Plan Sponsor:    </w:t>
                      </w:r>
                      <w:r w:rsidR="0028123D">
                        <w:rPr>
                          <w:noProof/>
                          <w:sz w:val="20"/>
                        </w:rPr>
                        <w:drawing>
                          <wp:inline distT="0" distB="0" distL="0" distR="0">
                            <wp:extent cx="2066925" cy="9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9525"/>
                                    </a:xfrm>
                                    <a:prstGeom prst="rect">
                                      <a:avLst/>
                                    </a:prstGeom>
                                    <a:noFill/>
                                    <a:ln>
                                      <a:noFill/>
                                    </a:ln>
                                  </pic:spPr>
                                </pic:pic>
                              </a:graphicData>
                            </a:graphic>
                          </wp:inline>
                        </w:drawing>
                      </w:r>
                      <w:r>
                        <w:rPr>
                          <w:sz w:val="20"/>
                        </w:rPr>
                        <w:t xml:space="preserve">     Claims Administrator: </w:t>
                      </w:r>
                      <w:r w:rsidR="0028123D">
                        <w:rPr>
                          <w:noProof/>
                          <w:sz w:val="20"/>
                        </w:rPr>
                        <w:drawing>
                          <wp:inline distT="0" distB="0" distL="0" distR="0">
                            <wp:extent cx="1914525" cy="19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19050"/>
                                    </a:xfrm>
                                    <a:prstGeom prst="rect">
                                      <a:avLst/>
                                    </a:prstGeom>
                                    <a:noFill/>
                                    <a:ln>
                                      <a:noFill/>
                                    </a:ln>
                                  </pic:spPr>
                                </pic:pic>
                              </a:graphicData>
                            </a:graphic>
                          </wp:inline>
                        </w:drawing>
                      </w:r>
                      <w:r>
                        <w:rPr>
                          <w:sz w:val="20"/>
                        </w:rPr>
                        <w:t xml:space="preserve">  Agent/Broker   </w:t>
                      </w:r>
                      <w:r w:rsidR="0028123D">
                        <w:rPr>
                          <w:noProof/>
                          <w:sz w:val="20"/>
                        </w:rPr>
                        <w:drawing>
                          <wp:inline distT="0" distB="0" distL="0" distR="0">
                            <wp:extent cx="1724025" cy="9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9525"/>
                                    </a:xfrm>
                                    <a:prstGeom prst="rect">
                                      <a:avLst/>
                                    </a:prstGeom>
                                    <a:noFill/>
                                    <a:ln>
                                      <a:noFill/>
                                    </a:ln>
                                  </pic:spPr>
                                </pic:pic>
                              </a:graphicData>
                            </a:graphic>
                          </wp:inline>
                        </w:drawing>
                      </w:r>
                      <w:r>
                        <w:rPr>
                          <w:sz w:val="20"/>
                        </w:rPr>
                        <w:t xml:space="preserve">   </w:t>
                      </w:r>
                    </w:p>
                    <w:p w:rsidR="004D45CC" w:rsidRDefault="004D45CC">
                      <w:pPr>
                        <w:pStyle w:val="Heading1"/>
                        <w:rPr>
                          <w:sz w:val="20"/>
                        </w:rPr>
                      </w:pPr>
                      <w:r>
                        <w:rPr>
                          <w:sz w:val="20"/>
                        </w:rPr>
                        <w:t xml:space="preserve">                        </w:t>
                      </w:r>
                    </w:p>
                    <w:p w:rsidR="004D45CC" w:rsidRDefault="004D45CC">
                      <w:pPr>
                        <w:rPr>
                          <w:rFonts w:ascii="Arial" w:hAnsi="Arial"/>
                        </w:rPr>
                      </w:pPr>
                      <w:r>
                        <w:rPr>
                          <w:rFonts w:ascii="Arial" w:hAnsi="Arial"/>
                        </w:rPr>
                        <w:t xml:space="preserve">Signature:     </w:t>
                      </w:r>
                      <w:r w:rsidR="0028123D">
                        <w:rPr>
                          <w:rFonts w:ascii="Arial" w:hAnsi="Arial"/>
                          <w:noProof/>
                        </w:rPr>
                        <w:drawing>
                          <wp:inline distT="0" distB="0" distL="0" distR="0">
                            <wp:extent cx="2295525" cy="9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9525"/>
                                    </a:xfrm>
                                    <a:prstGeom prst="rect">
                                      <a:avLst/>
                                    </a:prstGeom>
                                    <a:noFill/>
                                    <a:ln>
                                      <a:noFill/>
                                    </a:ln>
                                  </pic:spPr>
                                </pic:pic>
                              </a:graphicData>
                            </a:graphic>
                          </wp:inline>
                        </w:drawing>
                      </w:r>
                      <w:r>
                        <w:rPr>
                          <w:rFonts w:ascii="Arial" w:hAnsi="Arial"/>
                        </w:rPr>
                        <w:tab/>
                        <w:t xml:space="preserve">Signature:    </w:t>
                      </w:r>
                      <w:r w:rsidR="0028123D">
                        <w:rPr>
                          <w:rFonts w:ascii="Arial" w:hAnsi="Arial"/>
                          <w:noProof/>
                        </w:rPr>
                        <w:drawing>
                          <wp:inline distT="0" distB="0" distL="0" distR="0">
                            <wp:extent cx="2295525" cy="9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9525"/>
                                    </a:xfrm>
                                    <a:prstGeom prst="rect">
                                      <a:avLst/>
                                    </a:prstGeom>
                                    <a:noFill/>
                                    <a:ln>
                                      <a:noFill/>
                                    </a:ln>
                                  </pic:spPr>
                                </pic:pic>
                              </a:graphicData>
                            </a:graphic>
                          </wp:inline>
                        </w:drawing>
                      </w:r>
                      <w:r>
                        <w:rPr>
                          <w:rFonts w:ascii="Arial" w:hAnsi="Arial"/>
                        </w:rPr>
                        <w:tab/>
                        <w:t xml:space="preserve">Signature: </w:t>
                      </w:r>
                      <w:r w:rsidR="0028123D">
                        <w:rPr>
                          <w:noProof/>
                        </w:rPr>
                        <w:drawing>
                          <wp:inline distT="0" distB="0" distL="0" distR="0">
                            <wp:extent cx="1933575" cy="19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9050"/>
                                    </a:xfrm>
                                    <a:prstGeom prst="rect">
                                      <a:avLst/>
                                    </a:prstGeom>
                                    <a:noFill/>
                                    <a:ln>
                                      <a:noFill/>
                                    </a:ln>
                                  </pic:spPr>
                                </pic:pic>
                              </a:graphicData>
                            </a:graphic>
                          </wp:inline>
                        </w:drawing>
                      </w:r>
                    </w:p>
                    <w:p w:rsidR="004D45CC" w:rsidRDefault="004D45CC">
                      <w:pPr>
                        <w:rPr>
                          <w:rFonts w:ascii="Arial" w:hAnsi="Arial"/>
                        </w:rPr>
                      </w:pPr>
                    </w:p>
                    <w:p w:rsidR="004D45CC" w:rsidRDefault="004D45CC">
                      <w:pPr>
                        <w:rPr>
                          <w:rFonts w:ascii="Arial" w:hAnsi="Arial"/>
                        </w:rPr>
                      </w:pPr>
                      <w:r>
                        <w:rPr>
                          <w:rFonts w:ascii="Arial" w:hAnsi="Arial"/>
                        </w:rPr>
                        <w:t>Name:</w:t>
                      </w:r>
                      <w:r>
                        <w:rPr>
                          <w:rFonts w:ascii="Arial" w:hAnsi="Arial"/>
                        </w:rPr>
                        <w:tab/>
                      </w:r>
                      <w:r w:rsidR="0028123D">
                        <w:rPr>
                          <w:rFonts w:ascii="Arial" w:hAnsi="Arial"/>
                          <w:noProof/>
                        </w:rPr>
                        <w:drawing>
                          <wp:inline distT="0" distB="0" distL="0" distR="0">
                            <wp:extent cx="2562225" cy="19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9050"/>
                                    </a:xfrm>
                                    <a:prstGeom prst="rect">
                                      <a:avLst/>
                                    </a:prstGeom>
                                    <a:noFill/>
                                    <a:ln>
                                      <a:noFill/>
                                    </a:ln>
                                  </pic:spPr>
                                </pic:pic>
                              </a:graphicData>
                            </a:graphic>
                          </wp:inline>
                        </w:drawing>
                      </w:r>
                      <w:r>
                        <w:rPr>
                          <w:rFonts w:ascii="Arial" w:hAnsi="Arial"/>
                        </w:rPr>
                        <w:tab/>
                        <w:t>Name:</w:t>
                      </w:r>
                      <w:r>
                        <w:rPr>
                          <w:rFonts w:ascii="Arial" w:hAnsi="Arial"/>
                        </w:rPr>
                        <w:tab/>
                      </w:r>
                      <w:r w:rsidR="0028123D">
                        <w:rPr>
                          <w:rFonts w:ascii="Arial" w:hAnsi="Arial"/>
                          <w:noProof/>
                        </w:rPr>
                        <w:drawing>
                          <wp:inline distT="0" distB="0" distL="0" distR="0">
                            <wp:extent cx="2600325" cy="9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9525"/>
                                    </a:xfrm>
                                    <a:prstGeom prst="rect">
                                      <a:avLst/>
                                    </a:prstGeom>
                                    <a:noFill/>
                                    <a:ln>
                                      <a:noFill/>
                                    </a:ln>
                                  </pic:spPr>
                                </pic:pic>
                              </a:graphicData>
                            </a:graphic>
                          </wp:inline>
                        </w:drawing>
                      </w:r>
                      <w:r>
                        <w:rPr>
                          <w:rFonts w:ascii="Arial" w:hAnsi="Arial"/>
                        </w:rPr>
                        <w:tab/>
                        <w:t xml:space="preserve">Name:      </w:t>
                      </w:r>
                      <w:r w:rsidR="0028123D">
                        <w:rPr>
                          <w:noProof/>
                        </w:rPr>
                        <w:drawing>
                          <wp:inline distT="0" distB="0" distL="0" distR="0">
                            <wp:extent cx="1933575" cy="19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9050"/>
                                    </a:xfrm>
                                    <a:prstGeom prst="rect">
                                      <a:avLst/>
                                    </a:prstGeom>
                                    <a:noFill/>
                                    <a:ln>
                                      <a:noFill/>
                                    </a:ln>
                                  </pic:spPr>
                                </pic:pic>
                              </a:graphicData>
                            </a:graphic>
                          </wp:inline>
                        </w:drawing>
                      </w:r>
                    </w:p>
                    <w:p w:rsidR="004D45CC" w:rsidRDefault="004D45CC">
                      <w:pPr>
                        <w:rPr>
                          <w:rFonts w:ascii="Arial" w:hAnsi="Arial"/>
                        </w:rPr>
                      </w:pPr>
                    </w:p>
                    <w:p w:rsidR="004D45CC" w:rsidRDefault="004D45CC">
                      <w:pPr>
                        <w:rPr>
                          <w:rFonts w:ascii="Arial" w:hAnsi="Arial"/>
                        </w:rPr>
                      </w:pPr>
                      <w:r>
                        <w:rPr>
                          <w:rFonts w:ascii="Arial" w:hAnsi="Arial"/>
                        </w:rPr>
                        <w:t>Title:</w:t>
                      </w:r>
                      <w:r>
                        <w:rPr>
                          <w:rFonts w:ascii="Arial" w:hAnsi="Arial"/>
                        </w:rPr>
                        <w:tab/>
                      </w:r>
                      <w:r w:rsidR="0028123D">
                        <w:rPr>
                          <w:rFonts w:ascii="Arial" w:hAnsi="Arial"/>
                          <w:noProof/>
                        </w:rPr>
                        <w:drawing>
                          <wp:inline distT="0" distB="0" distL="0" distR="0">
                            <wp:extent cx="2562225" cy="19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9050"/>
                                    </a:xfrm>
                                    <a:prstGeom prst="rect">
                                      <a:avLst/>
                                    </a:prstGeom>
                                    <a:noFill/>
                                    <a:ln>
                                      <a:noFill/>
                                    </a:ln>
                                  </pic:spPr>
                                </pic:pic>
                              </a:graphicData>
                            </a:graphic>
                          </wp:inline>
                        </w:drawing>
                      </w:r>
                      <w:r>
                        <w:rPr>
                          <w:rFonts w:ascii="Arial" w:hAnsi="Arial"/>
                        </w:rPr>
                        <w:tab/>
                        <w:t>Title:</w:t>
                      </w:r>
                      <w:r>
                        <w:rPr>
                          <w:rFonts w:ascii="Arial" w:hAnsi="Arial"/>
                        </w:rPr>
                        <w:tab/>
                      </w:r>
                      <w:r w:rsidR="0028123D">
                        <w:rPr>
                          <w:rFonts w:ascii="Arial" w:hAnsi="Arial"/>
                          <w:noProof/>
                        </w:rPr>
                        <w:drawing>
                          <wp:inline distT="0" distB="0" distL="0" distR="0">
                            <wp:extent cx="2600325" cy="9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9525"/>
                                    </a:xfrm>
                                    <a:prstGeom prst="rect">
                                      <a:avLst/>
                                    </a:prstGeom>
                                    <a:noFill/>
                                    <a:ln>
                                      <a:noFill/>
                                    </a:ln>
                                  </pic:spPr>
                                </pic:pic>
                              </a:graphicData>
                            </a:graphic>
                          </wp:inline>
                        </w:drawing>
                      </w:r>
                      <w:r>
                        <w:rPr>
                          <w:rFonts w:ascii="Arial" w:hAnsi="Arial"/>
                        </w:rPr>
                        <w:tab/>
                        <w:t xml:space="preserve">Title:        </w:t>
                      </w:r>
                      <w:r w:rsidR="0028123D">
                        <w:rPr>
                          <w:noProof/>
                        </w:rPr>
                        <w:drawing>
                          <wp:inline distT="0" distB="0" distL="0" distR="0">
                            <wp:extent cx="1933575" cy="19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9050"/>
                                    </a:xfrm>
                                    <a:prstGeom prst="rect">
                                      <a:avLst/>
                                    </a:prstGeom>
                                    <a:noFill/>
                                    <a:ln>
                                      <a:noFill/>
                                    </a:ln>
                                  </pic:spPr>
                                </pic:pic>
                              </a:graphicData>
                            </a:graphic>
                          </wp:inline>
                        </w:drawing>
                      </w:r>
                      <w:r>
                        <w:rPr>
                          <w:rFonts w:ascii="Arial" w:hAnsi="Arial"/>
                        </w:rPr>
                        <w:t xml:space="preserve"> </w:t>
                      </w:r>
                    </w:p>
                    <w:p w:rsidR="004D45CC" w:rsidRDefault="004D45CC">
                      <w:pPr>
                        <w:rPr>
                          <w:rFonts w:ascii="Arial" w:hAnsi="Arial"/>
                        </w:rPr>
                      </w:pPr>
                    </w:p>
                    <w:p w:rsidR="004D45CC" w:rsidRDefault="004D45CC">
                      <w:pPr>
                        <w:rPr>
                          <w:rFonts w:ascii="Arial" w:hAnsi="Arial"/>
                          <w:sz w:val="24"/>
                        </w:rPr>
                      </w:pPr>
                      <w:r>
                        <w:rPr>
                          <w:rFonts w:ascii="Arial" w:hAnsi="Arial"/>
                        </w:rPr>
                        <w:t>Date:</w:t>
                      </w:r>
                      <w:r>
                        <w:rPr>
                          <w:rFonts w:ascii="Arial" w:hAnsi="Arial"/>
                        </w:rPr>
                        <w:tab/>
                      </w:r>
                      <w:r w:rsidR="0028123D">
                        <w:rPr>
                          <w:rFonts w:ascii="Arial" w:hAnsi="Arial"/>
                          <w:noProof/>
                        </w:rPr>
                        <w:drawing>
                          <wp:inline distT="0" distB="0" distL="0" distR="0">
                            <wp:extent cx="2562225" cy="190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9050"/>
                                    </a:xfrm>
                                    <a:prstGeom prst="rect">
                                      <a:avLst/>
                                    </a:prstGeom>
                                    <a:noFill/>
                                    <a:ln>
                                      <a:noFill/>
                                    </a:ln>
                                  </pic:spPr>
                                </pic:pic>
                              </a:graphicData>
                            </a:graphic>
                          </wp:inline>
                        </w:drawing>
                      </w:r>
                      <w:r>
                        <w:rPr>
                          <w:rFonts w:ascii="Arial" w:hAnsi="Arial"/>
                        </w:rPr>
                        <w:tab/>
                        <w:t>Date:</w:t>
                      </w:r>
                      <w:r>
                        <w:rPr>
                          <w:rFonts w:ascii="Arial" w:hAnsi="Arial"/>
                        </w:rPr>
                        <w:tab/>
                      </w:r>
                      <w:r w:rsidR="0028123D">
                        <w:rPr>
                          <w:rFonts w:ascii="Arial" w:hAnsi="Arial"/>
                          <w:noProof/>
                        </w:rPr>
                        <w:drawing>
                          <wp:inline distT="0" distB="0" distL="0" distR="0">
                            <wp:extent cx="2600325" cy="9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0325" cy="9525"/>
                                    </a:xfrm>
                                    <a:prstGeom prst="rect">
                                      <a:avLst/>
                                    </a:prstGeom>
                                    <a:noFill/>
                                    <a:ln>
                                      <a:noFill/>
                                    </a:ln>
                                  </pic:spPr>
                                </pic:pic>
                              </a:graphicData>
                            </a:graphic>
                          </wp:inline>
                        </w:drawing>
                      </w:r>
                      <w:r>
                        <w:rPr>
                          <w:rFonts w:ascii="Arial" w:hAnsi="Arial"/>
                        </w:rPr>
                        <w:tab/>
                        <w:t xml:space="preserve">Date:       </w:t>
                      </w:r>
                      <w:r w:rsidR="0028123D">
                        <w:rPr>
                          <w:noProof/>
                        </w:rPr>
                        <w:drawing>
                          <wp:inline distT="0" distB="0" distL="0" distR="0">
                            <wp:extent cx="1933575" cy="19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9050"/>
                                    </a:xfrm>
                                    <a:prstGeom prst="rect">
                                      <a:avLst/>
                                    </a:prstGeom>
                                    <a:noFill/>
                                    <a:ln>
                                      <a:noFill/>
                                    </a:ln>
                                  </pic:spPr>
                                </pic:pic>
                              </a:graphicData>
                            </a:graphic>
                          </wp:inline>
                        </w:drawing>
                      </w:r>
                    </w:p>
                    <w:p w:rsidR="004D45CC" w:rsidRDefault="004D45CC">
                      <w:pPr>
                        <w:rPr>
                          <w:rFonts w:ascii="Arial" w:hAnsi="Arial"/>
                        </w:rPr>
                      </w:pPr>
                    </w:p>
                    <w:p w:rsidR="004D45CC" w:rsidRDefault="004D45CC"/>
                  </w:txbxContent>
                </v:textbox>
                <w10:wrap type="square"/>
              </v:shape>
            </w:pict>
          </mc:Fallback>
        </mc:AlternateContent>
      </w:r>
      <w:r w:rsidR="004D45CC">
        <w:rPr>
          <w:rFonts w:ascii="Arial" w:hAnsi="Arial"/>
        </w:rPr>
        <w:t xml:space="preserve"> </w:t>
      </w:r>
    </w:p>
    <w:p w14:paraId="016CE3BD" w14:textId="77777777" w:rsidR="002D53A7" w:rsidRPr="001737FA" w:rsidRDefault="0060068A">
      <w:pPr>
        <w:rPr>
          <w:rFonts w:ascii="Arial" w:hAnsi="Arial"/>
          <w:i/>
          <w:sz w:val="18"/>
          <w:szCs w:val="18"/>
        </w:rPr>
        <w:sectPr w:rsidR="002D53A7" w:rsidRPr="001737FA" w:rsidSect="002D53A7">
          <w:footerReference w:type="default" r:id="rId14"/>
          <w:pgSz w:w="15840" w:h="12240" w:orient="landscape" w:code="1"/>
          <w:pgMar w:top="720" w:right="432" w:bottom="720" w:left="432" w:header="720" w:footer="720" w:gutter="0"/>
          <w:cols w:space="720"/>
        </w:sectPr>
      </w:pPr>
      <w:r>
        <w:rPr>
          <w:rFonts w:ascii="Arial" w:hAnsi="Arial"/>
          <w:i/>
          <w:sz w:val="18"/>
          <w:szCs w:val="18"/>
        </w:rPr>
        <w:t>Self</w:t>
      </w:r>
      <w:r w:rsidR="005524A1">
        <w:rPr>
          <w:rFonts w:ascii="Arial" w:hAnsi="Arial"/>
          <w:i/>
          <w:sz w:val="18"/>
          <w:szCs w:val="18"/>
        </w:rPr>
        <w:t>-Insurance Institute of America, Inc.</w:t>
      </w:r>
      <w:r>
        <w:rPr>
          <w:rFonts w:ascii="Arial" w:hAnsi="Arial"/>
          <w:i/>
          <w:sz w:val="18"/>
          <w:szCs w:val="18"/>
        </w:rPr>
        <w:t xml:space="preserve"> </w:t>
      </w:r>
      <w:r w:rsidR="00657E7A">
        <w:rPr>
          <w:rFonts w:ascii="Arial" w:hAnsi="Arial"/>
          <w:i/>
          <w:sz w:val="18"/>
          <w:szCs w:val="18"/>
        </w:rPr>
        <w:t>(SIIA) Endorsed – October 2015</w:t>
      </w:r>
    </w:p>
    <w:p w14:paraId="496983E1" w14:textId="77777777" w:rsidR="009D0A54" w:rsidRPr="0012364D" w:rsidRDefault="009D0A54" w:rsidP="009D0A54">
      <w:pPr>
        <w:jc w:val="center"/>
        <w:rPr>
          <w:b/>
          <w:sz w:val="36"/>
          <w:szCs w:val="36"/>
        </w:rPr>
      </w:pPr>
      <w:r w:rsidRPr="0012364D">
        <w:rPr>
          <w:b/>
          <w:sz w:val="36"/>
          <w:szCs w:val="36"/>
        </w:rPr>
        <w:lastRenderedPageBreak/>
        <w:t>ICD-10</w:t>
      </w:r>
      <w:r>
        <w:rPr>
          <w:b/>
          <w:sz w:val="36"/>
          <w:szCs w:val="36"/>
        </w:rPr>
        <w:t>-CM Diagnosis</w:t>
      </w:r>
      <w:r w:rsidRPr="0012364D">
        <w:rPr>
          <w:b/>
          <w:sz w:val="36"/>
          <w:szCs w:val="36"/>
        </w:rPr>
        <w:t xml:space="preserve"> Codes for Disclosure Notification</w:t>
      </w:r>
    </w:p>
    <w:p w14:paraId="6FF52DBF" w14:textId="77777777" w:rsidR="009D0A54" w:rsidRPr="0012364D" w:rsidRDefault="009D0A54" w:rsidP="009D0A54"/>
    <w:p w14:paraId="2BE8E9FB" w14:textId="77777777" w:rsidR="009D0A54" w:rsidRPr="009D0A54" w:rsidRDefault="009D0A54" w:rsidP="009D0A54">
      <w:pPr>
        <w:rPr>
          <w:sz w:val="22"/>
          <w:szCs w:val="22"/>
        </w:rPr>
      </w:pPr>
      <w:r w:rsidRPr="009D0A54">
        <w:rPr>
          <w:sz w:val="22"/>
          <w:szCs w:val="22"/>
        </w:rPr>
        <w:t>Please list all Plan Participants who have been diagnosed with or treated for any of the codes listed under the following categories during the current Benefit Period:</w:t>
      </w:r>
    </w:p>
    <w:p w14:paraId="216503BF" w14:textId="77777777" w:rsidR="009D0A54" w:rsidRPr="009D0A54" w:rsidRDefault="009D0A54" w:rsidP="009D0A54">
      <w:pPr>
        <w:rPr>
          <w:sz w:val="22"/>
          <w:szCs w:val="22"/>
        </w:rPr>
      </w:pPr>
    </w:p>
    <w:p w14:paraId="3B4D8DC1" w14:textId="77777777" w:rsidR="009D0A54" w:rsidRPr="009D0A54" w:rsidRDefault="009D0A54" w:rsidP="009D0A54">
      <w:pPr>
        <w:rPr>
          <w:sz w:val="22"/>
          <w:szCs w:val="22"/>
        </w:rPr>
      </w:pPr>
      <w:r w:rsidRPr="009D0A54">
        <w:rPr>
          <w:sz w:val="22"/>
          <w:szCs w:val="22"/>
        </w:rPr>
        <w:t xml:space="preserve"> </w:t>
      </w:r>
    </w:p>
    <w:p w14:paraId="2943F703" w14:textId="77777777" w:rsidR="009D0A54" w:rsidRPr="009D0A54" w:rsidRDefault="009D0A54" w:rsidP="009D0A54">
      <w:pPr>
        <w:rPr>
          <w:b/>
          <w:i/>
          <w:sz w:val="22"/>
          <w:szCs w:val="22"/>
          <w:u w:val="single"/>
        </w:rPr>
      </w:pPr>
      <w:r w:rsidRPr="009D0A54">
        <w:rPr>
          <w:b/>
          <w:i/>
          <w:sz w:val="22"/>
          <w:szCs w:val="22"/>
          <w:u w:val="single"/>
        </w:rPr>
        <w:t>A00-B99</w:t>
      </w:r>
      <w:r w:rsidRPr="009D0A54">
        <w:rPr>
          <w:b/>
          <w:i/>
          <w:sz w:val="22"/>
          <w:szCs w:val="22"/>
          <w:u w:val="single"/>
        </w:rPr>
        <w:tab/>
        <w:t>Certain infectious and parasitic disease</w:t>
      </w:r>
    </w:p>
    <w:p w14:paraId="2F67F606" w14:textId="77777777" w:rsidR="009D0A54" w:rsidRPr="009D0A54" w:rsidRDefault="009D0A54" w:rsidP="009D0A54">
      <w:pPr>
        <w:rPr>
          <w:sz w:val="22"/>
          <w:szCs w:val="22"/>
        </w:rPr>
      </w:pPr>
      <w:r w:rsidRPr="009D0A54">
        <w:rPr>
          <w:sz w:val="22"/>
          <w:szCs w:val="22"/>
        </w:rPr>
        <w:t>A40</w:t>
      </w:r>
      <w:r w:rsidRPr="009D0A54">
        <w:rPr>
          <w:sz w:val="22"/>
          <w:szCs w:val="22"/>
        </w:rPr>
        <w:tab/>
      </w:r>
      <w:r w:rsidRPr="009D0A54">
        <w:rPr>
          <w:sz w:val="22"/>
          <w:szCs w:val="22"/>
        </w:rPr>
        <w:tab/>
        <w:t>Streptococcal sepsis</w:t>
      </w:r>
    </w:p>
    <w:p w14:paraId="4256060B" w14:textId="77777777" w:rsidR="009D0A54" w:rsidRPr="009D0A54" w:rsidRDefault="009D0A54" w:rsidP="009D0A54">
      <w:pPr>
        <w:rPr>
          <w:sz w:val="22"/>
          <w:szCs w:val="22"/>
        </w:rPr>
      </w:pPr>
      <w:r w:rsidRPr="009D0A54">
        <w:rPr>
          <w:sz w:val="22"/>
          <w:szCs w:val="22"/>
        </w:rPr>
        <w:t>A41</w:t>
      </w:r>
      <w:r w:rsidRPr="009D0A54">
        <w:rPr>
          <w:sz w:val="22"/>
          <w:szCs w:val="22"/>
        </w:rPr>
        <w:tab/>
      </w:r>
      <w:r w:rsidRPr="009D0A54">
        <w:rPr>
          <w:sz w:val="22"/>
          <w:szCs w:val="22"/>
        </w:rPr>
        <w:tab/>
        <w:t>Other Sepsis</w:t>
      </w:r>
    </w:p>
    <w:p w14:paraId="7932A0DF" w14:textId="77777777" w:rsidR="009D0A54" w:rsidRPr="009D0A54" w:rsidRDefault="009D0A54" w:rsidP="009D0A54">
      <w:pPr>
        <w:rPr>
          <w:sz w:val="22"/>
          <w:szCs w:val="22"/>
        </w:rPr>
      </w:pPr>
      <w:r w:rsidRPr="009D0A54">
        <w:rPr>
          <w:sz w:val="22"/>
          <w:szCs w:val="22"/>
        </w:rPr>
        <w:t>B15-B19</w:t>
      </w:r>
      <w:r w:rsidRPr="009D0A54">
        <w:rPr>
          <w:sz w:val="22"/>
          <w:szCs w:val="22"/>
        </w:rPr>
        <w:tab/>
        <w:t xml:space="preserve">Viral hepatitis </w:t>
      </w:r>
    </w:p>
    <w:p w14:paraId="265272CA" w14:textId="77777777" w:rsidR="009D0A54" w:rsidRPr="009D0A54" w:rsidRDefault="009D0A54" w:rsidP="009D0A54">
      <w:pPr>
        <w:rPr>
          <w:sz w:val="22"/>
          <w:szCs w:val="22"/>
        </w:rPr>
      </w:pPr>
      <w:r w:rsidRPr="009D0A54">
        <w:rPr>
          <w:sz w:val="22"/>
          <w:szCs w:val="22"/>
        </w:rPr>
        <w:t>B20</w:t>
      </w:r>
      <w:r w:rsidRPr="009D0A54">
        <w:rPr>
          <w:sz w:val="22"/>
          <w:szCs w:val="22"/>
        </w:rPr>
        <w:tab/>
      </w:r>
      <w:r w:rsidRPr="009D0A54">
        <w:rPr>
          <w:sz w:val="22"/>
          <w:szCs w:val="22"/>
        </w:rPr>
        <w:tab/>
        <w:t>Human immunodeficiency virus [HIV] disease</w:t>
      </w:r>
    </w:p>
    <w:p w14:paraId="440A78E3" w14:textId="77777777" w:rsidR="009D0A54" w:rsidRPr="009D0A54" w:rsidRDefault="009D0A54" w:rsidP="009D0A54">
      <w:pPr>
        <w:rPr>
          <w:sz w:val="22"/>
          <w:szCs w:val="22"/>
        </w:rPr>
      </w:pPr>
    </w:p>
    <w:p w14:paraId="60CC7D92" w14:textId="77777777" w:rsidR="009D0A54" w:rsidRPr="009D0A54" w:rsidRDefault="009D0A54" w:rsidP="009D0A54">
      <w:pPr>
        <w:rPr>
          <w:b/>
          <w:i/>
          <w:sz w:val="22"/>
          <w:szCs w:val="22"/>
          <w:u w:val="single"/>
        </w:rPr>
      </w:pPr>
      <w:r w:rsidRPr="009D0A54">
        <w:rPr>
          <w:b/>
          <w:i/>
          <w:sz w:val="22"/>
          <w:szCs w:val="22"/>
          <w:u w:val="single"/>
        </w:rPr>
        <w:t>C00-D49</w:t>
      </w:r>
      <w:r w:rsidRPr="009D0A54">
        <w:rPr>
          <w:b/>
          <w:i/>
          <w:sz w:val="22"/>
          <w:szCs w:val="22"/>
          <w:u w:val="single"/>
        </w:rPr>
        <w:tab/>
        <w:t>Neoplasms</w:t>
      </w:r>
    </w:p>
    <w:p w14:paraId="1FFA3377" w14:textId="77777777" w:rsidR="009D0A54" w:rsidRPr="009D0A54" w:rsidRDefault="009D0A54" w:rsidP="009D0A54">
      <w:pPr>
        <w:rPr>
          <w:sz w:val="22"/>
          <w:szCs w:val="22"/>
        </w:rPr>
      </w:pPr>
      <w:r w:rsidRPr="009D0A54">
        <w:rPr>
          <w:sz w:val="22"/>
          <w:szCs w:val="22"/>
        </w:rPr>
        <w:t>C00-C96</w:t>
      </w:r>
      <w:r w:rsidRPr="009D0A54">
        <w:rPr>
          <w:sz w:val="22"/>
          <w:szCs w:val="22"/>
        </w:rPr>
        <w:tab/>
        <w:t xml:space="preserve">Malignant neoplasms </w:t>
      </w:r>
    </w:p>
    <w:p w14:paraId="5C952582" w14:textId="77777777" w:rsidR="009D0A54" w:rsidRPr="009D0A54" w:rsidRDefault="009D0A54" w:rsidP="009D0A54">
      <w:pPr>
        <w:pStyle w:val="Default"/>
        <w:rPr>
          <w:rFonts w:ascii="Times New Roman" w:hAnsi="Times New Roman" w:cs="Times New Roman"/>
          <w:sz w:val="22"/>
          <w:szCs w:val="22"/>
        </w:rPr>
      </w:pPr>
      <w:r w:rsidRPr="009D0A54">
        <w:rPr>
          <w:rFonts w:ascii="Times New Roman" w:hAnsi="Times New Roman" w:cs="Times New Roman"/>
          <w:sz w:val="22"/>
          <w:szCs w:val="22"/>
        </w:rPr>
        <w:t>D46</w:t>
      </w:r>
      <w:r w:rsidRPr="009D0A54">
        <w:rPr>
          <w:rFonts w:ascii="Times New Roman" w:hAnsi="Times New Roman" w:cs="Times New Roman"/>
          <w:sz w:val="22"/>
          <w:szCs w:val="22"/>
        </w:rPr>
        <w:tab/>
      </w:r>
      <w:r w:rsidRPr="009D0A54">
        <w:rPr>
          <w:rFonts w:ascii="Times New Roman" w:hAnsi="Times New Roman" w:cs="Times New Roman"/>
          <w:sz w:val="22"/>
          <w:szCs w:val="22"/>
        </w:rPr>
        <w:tab/>
      </w:r>
      <w:r w:rsidRPr="009D0A54">
        <w:rPr>
          <w:rFonts w:ascii="Times New Roman" w:hAnsi="Times New Roman" w:cs="Times New Roman"/>
          <w:bCs/>
          <w:sz w:val="22"/>
          <w:szCs w:val="22"/>
        </w:rPr>
        <w:t>Myelodysplastic syndromes</w:t>
      </w:r>
    </w:p>
    <w:p w14:paraId="60CCDECA" w14:textId="77777777" w:rsidR="009D0A54" w:rsidRPr="009D0A54" w:rsidRDefault="009D0A54" w:rsidP="009D0A54">
      <w:pPr>
        <w:rPr>
          <w:sz w:val="22"/>
          <w:szCs w:val="22"/>
        </w:rPr>
      </w:pPr>
    </w:p>
    <w:p w14:paraId="2E8BE12C" w14:textId="77777777" w:rsidR="009D0A54" w:rsidRPr="009D0A54" w:rsidRDefault="009D0A54" w:rsidP="009D0A54">
      <w:pPr>
        <w:rPr>
          <w:b/>
          <w:i/>
          <w:sz w:val="22"/>
          <w:szCs w:val="22"/>
          <w:u w:val="single"/>
        </w:rPr>
      </w:pPr>
      <w:r w:rsidRPr="009D0A54">
        <w:rPr>
          <w:b/>
          <w:i/>
          <w:sz w:val="22"/>
          <w:szCs w:val="22"/>
          <w:u w:val="single"/>
        </w:rPr>
        <w:t>D50-D89</w:t>
      </w:r>
      <w:r w:rsidRPr="009D0A54">
        <w:rPr>
          <w:sz w:val="22"/>
          <w:szCs w:val="22"/>
          <w:u w:val="single"/>
        </w:rPr>
        <w:t xml:space="preserve">         </w:t>
      </w:r>
      <w:r w:rsidRPr="009D0A54">
        <w:rPr>
          <w:b/>
          <w:i/>
          <w:sz w:val="22"/>
          <w:szCs w:val="22"/>
          <w:u w:val="single"/>
        </w:rPr>
        <w:t>Diseases of the blood and blood-forming organs &amp; disorders involving the immune mechanism</w:t>
      </w:r>
    </w:p>
    <w:p w14:paraId="474A1D24" w14:textId="77777777" w:rsidR="009D0A54" w:rsidRPr="009D0A54" w:rsidRDefault="009D0A54" w:rsidP="009D0A54">
      <w:pPr>
        <w:pStyle w:val="Default"/>
        <w:rPr>
          <w:rFonts w:ascii="Times New Roman" w:hAnsi="Times New Roman" w:cs="Times New Roman"/>
          <w:sz w:val="22"/>
          <w:szCs w:val="22"/>
        </w:rPr>
      </w:pPr>
      <w:r w:rsidRPr="009D0A54">
        <w:rPr>
          <w:rFonts w:ascii="Times New Roman" w:hAnsi="Times New Roman" w:cs="Times New Roman"/>
          <w:sz w:val="22"/>
          <w:szCs w:val="22"/>
        </w:rPr>
        <w:t>D57</w:t>
      </w:r>
      <w:r w:rsidRPr="009D0A54">
        <w:rPr>
          <w:rFonts w:ascii="Times New Roman" w:hAnsi="Times New Roman" w:cs="Times New Roman"/>
          <w:sz w:val="22"/>
          <w:szCs w:val="22"/>
        </w:rPr>
        <w:tab/>
      </w:r>
      <w:r w:rsidRPr="009D0A54">
        <w:rPr>
          <w:rFonts w:ascii="Times New Roman" w:hAnsi="Times New Roman" w:cs="Times New Roman"/>
          <w:sz w:val="22"/>
          <w:szCs w:val="22"/>
        </w:rPr>
        <w:tab/>
      </w:r>
      <w:r w:rsidRPr="009D0A54">
        <w:rPr>
          <w:rFonts w:ascii="Times New Roman" w:hAnsi="Times New Roman" w:cs="Times New Roman"/>
          <w:bCs/>
          <w:sz w:val="22"/>
          <w:szCs w:val="22"/>
        </w:rPr>
        <w:t>Sickle-cell disorders</w:t>
      </w:r>
    </w:p>
    <w:p w14:paraId="014CC4D9" w14:textId="77777777" w:rsidR="009D0A54" w:rsidRPr="009D0A54" w:rsidRDefault="009D0A54" w:rsidP="009D0A54">
      <w:pPr>
        <w:pStyle w:val="Default"/>
        <w:rPr>
          <w:rFonts w:ascii="Times New Roman" w:hAnsi="Times New Roman" w:cs="Times New Roman"/>
          <w:sz w:val="22"/>
          <w:szCs w:val="22"/>
        </w:rPr>
      </w:pPr>
      <w:r w:rsidRPr="009D0A54">
        <w:rPr>
          <w:rFonts w:ascii="Times New Roman" w:hAnsi="Times New Roman" w:cs="Times New Roman"/>
          <w:sz w:val="22"/>
          <w:szCs w:val="22"/>
        </w:rPr>
        <w:t>D59</w:t>
      </w:r>
      <w:r w:rsidRPr="009D0A54">
        <w:rPr>
          <w:rFonts w:ascii="Times New Roman" w:hAnsi="Times New Roman" w:cs="Times New Roman"/>
          <w:sz w:val="22"/>
          <w:szCs w:val="22"/>
        </w:rPr>
        <w:tab/>
      </w:r>
      <w:r w:rsidRPr="009D0A54">
        <w:rPr>
          <w:rFonts w:ascii="Times New Roman" w:hAnsi="Times New Roman" w:cs="Times New Roman"/>
          <w:sz w:val="22"/>
          <w:szCs w:val="22"/>
        </w:rPr>
        <w:tab/>
      </w:r>
      <w:r w:rsidRPr="009D0A54">
        <w:rPr>
          <w:rFonts w:ascii="Times New Roman" w:hAnsi="Times New Roman" w:cs="Times New Roman"/>
          <w:bCs/>
          <w:sz w:val="22"/>
          <w:szCs w:val="22"/>
        </w:rPr>
        <w:t>Acquired hemolytic anemia</w:t>
      </w:r>
    </w:p>
    <w:p w14:paraId="79287958" w14:textId="77777777" w:rsidR="009D0A54" w:rsidRPr="009D0A54" w:rsidRDefault="009D0A54" w:rsidP="009D0A54">
      <w:pPr>
        <w:rPr>
          <w:sz w:val="22"/>
          <w:szCs w:val="22"/>
        </w:rPr>
      </w:pPr>
      <w:r w:rsidRPr="009D0A54">
        <w:rPr>
          <w:sz w:val="22"/>
          <w:szCs w:val="22"/>
        </w:rPr>
        <w:t xml:space="preserve">D60-D64         </w:t>
      </w:r>
      <w:r w:rsidRPr="009D0A54">
        <w:rPr>
          <w:sz w:val="22"/>
          <w:szCs w:val="22"/>
        </w:rPr>
        <w:tab/>
        <w:t>Aplastic and other anemias</w:t>
      </w:r>
    </w:p>
    <w:p w14:paraId="20C40DDF" w14:textId="77777777" w:rsidR="009D0A54" w:rsidRPr="009D0A54" w:rsidRDefault="009D0A54" w:rsidP="009D0A54">
      <w:pPr>
        <w:rPr>
          <w:sz w:val="22"/>
          <w:szCs w:val="22"/>
        </w:rPr>
      </w:pPr>
      <w:r w:rsidRPr="009D0A54">
        <w:rPr>
          <w:sz w:val="22"/>
          <w:szCs w:val="22"/>
        </w:rPr>
        <w:t>D65-D69          Coagulation defects, purpura and other hemorrhagic conditions</w:t>
      </w:r>
    </w:p>
    <w:p w14:paraId="1C54EE6B" w14:textId="77777777" w:rsidR="009D0A54" w:rsidRPr="009D0A54" w:rsidRDefault="009D0A54" w:rsidP="009D0A54">
      <w:pPr>
        <w:rPr>
          <w:sz w:val="22"/>
          <w:szCs w:val="22"/>
        </w:rPr>
      </w:pPr>
      <w:r w:rsidRPr="009D0A54">
        <w:rPr>
          <w:sz w:val="22"/>
          <w:szCs w:val="22"/>
        </w:rPr>
        <w:t>D70-D77          Other diseases of blood and blood-forming organs</w:t>
      </w:r>
    </w:p>
    <w:p w14:paraId="014B4083" w14:textId="77777777" w:rsidR="009D0A54" w:rsidRPr="009D0A54" w:rsidRDefault="009D0A54" w:rsidP="009D0A54">
      <w:pPr>
        <w:rPr>
          <w:sz w:val="22"/>
          <w:szCs w:val="22"/>
        </w:rPr>
      </w:pPr>
      <w:r w:rsidRPr="009D0A54">
        <w:rPr>
          <w:sz w:val="22"/>
          <w:szCs w:val="22"/>
        </w:rPr>
        <w:t>D80-D89          Certain disorders involving the immune mechanism</w:t>
      </w:r>
    </w:p>
    <w:p w14:paraId="3EF69990" w14:textId="77777777" w:rsidR="009D0A54" w:rsidRPr="009D0A54" w:rsidRDefault="009D0A54" w:rsidP="009D0A54">
      <w:pPr>
        <w:rPr>
          <w:sz w:val="22"/>
          <w:szCs w:val="22"/>
        </w:rPr>
      </w:pPr>
    </w:p>
    <w:p w14:paraId="156DF718" w14:textId="77777777" w:rsidR="009D0A54" w:rsidRPr="009D0A54" w:rsidRDefault="009D0A54" w:rsidP="009D0A54">
      <w:pPr>
        <w:rPr>
          <w:b/>
          <w:i/>
          <w:sz w:val="22"/>
          <w:szCs w:val="22"/>
          <w:u w:val="single"/>
        </w:rPr>
      </w:pPr>
      <w:r w:rsidRPr="009D0A54">
        <w:rPr>
          <w:b/>
          <w:i/>
          <w:sz w:val="22"/>
          <w:szCs w:val="22"/>
          <w:u w:val="single"/>
        </w:rPr>
        <w:t>E00-E89         Endocrine, nutritional and metabolic diseases</w:t>
      </w:r>
    </w:p>
    <w:p w14:paraId="36AD0120" w14:textId="77777777" w:rsidR="009D0A54" w:rsidRPr="009D0A54" w:rsidRDefault="009D0A54" w:rsidP="009D0A54">
      <w:pPr>
        <w:rPr>
          <w:sz w:val="22"/>
          <w:szCs w:val="22"/>
        </w:rPr>
      </w:pPr>
    </w:p>
    <w:p w14:paraId="26110550" w14:textId="77777777" w:rsidR="009D0A54" w:rsidRPr="009D0A54" w:rsidRDefault="009D0A54" w:rsidP="009D0A54">
      <w:pPr>
        <w:rPr>
          <w:sz w:val="22"/>
          <w:szCs w:val="22"/>
        </w:rPr>
      </w:pPr>
      <w:r w:rsidRPr="009D0A54">
        <w:rPr>
          <w:sz w:val="22"/>
          <w:szCs w:val="22"/>
        </w:rPr>
        <w:t xml:space="preserve">E10-E13     Diabetes mellitus </w:t>
      </w:r>
    </w:p>
    <w:p w14:paraId="76059BFC" w14:textId="77777777" w:rsidR="009D0A54" w:rsidRPr="009D0A54" w:rsidRDefault="009D0A54" w:rsidP="009D0A54">
      <w:pPr>
        <w:rPr>
          <w:sz w:val="22"/>
          <w:szCs w:val="22"/>
        </w:rPr>
      </w:pPr>
      <w:r w:rsidRPr="009D0A54">
        <w:rPr>
          <w:sz w:val="22"/>
          <w:szCs w:val="22"/>
        </w:rPr>
        <w:t>E15-E16     Other disorders of glucose regulation and pancreatic internal secretion</w:t>
      </w:r>
    </w:p>
    <w:p w14:paraId="503E0F27" w14:textId="77777777" w:rsidR="009D0A54" w:rsidRPr="009D0A54" w:rsidRDefault="009D0A54" w:rsidP="009D0A54">
      <w:pPr>
        <w:rPr>
          <w:sz w:val="22"/>
          <w:szCs w:val="22"/>
        </w:rPr>
      </w:pPr>
      <w:r w:rsidRPr="009D0A54">
        <w:rPr>
          <w:sz w:val="22"/>
          <w:szCs w:val="22"/>
        </w:rPr>
        <w:t>E65-E68      Obesity and other hyper alimentation</w:t>
      </w:r>
    </w:p>
    <w:p w14:paraId="77D827B4" w14:textId="77777777" w:rsidR="009D0A54" w:rsidRPr="009D0A54" w:rsidRDefault="009D0A54" w:rsidP="009D0A54">
      <w:pPr>
        <w:rPr>
          <w:sz w:val="22"/>
          <w:szCs w:val="22"/>
        </w:rPr>
      </w:pPr>
      <w:r w:rsidRPr="009D0A54">
        <w:rPr>
          <w:sz w:val="22"/>
          <w:szCs w:val="22"/>
        </w:rPr>
        <w:t xml:space="preserve">E70-E89      Metabolic disorders </w:t>
      </w:r>
    </w:p>
    <w:p w14:paraId="3A780ABE" w14:textId="77777777" w:rsidR="009D0A54" w:rsidRPr="009D0A54" w:rsidRDefault="009D0A54" w:rsidP="009D0A54">
      <w:pPr>
        <w:rPr>
          <w:sz w:val="22"/>
          <w:szCs w:val="22"/>
        </w:rPr>
      </w:pPr>
    </w:p>
    <w:p w14:paraId="2A40F9A9" w14:textId="77777777" w:rsidR="009D0A54" w:rsidRPr="009D0A54" w:rsidRDefault="009D0A54" w:rsidP="009D0A54">
      <w:pPr>
        <w:rPr>
          <w:b/>
          <w:i/>
          <w:sz w:val="22"/>
          <w:szCs w:val="22"/>
          <w:u w:val="single"/>
        </w:rPr>
      </w:pPr>
      <w:r w:rsidRPr="009D0A54">
        <w:rPr>
          <w:b/>
          <w:i/>
          <w:sz w:val="22"/>
          <w:szCs w:val="22"/>
          <w:u w:val="single"/>
        </w:rPr>
        <w:t xml:space="preserve">F01-F99  </w:t>
      </w:r>
      <w:r w:rsidRPr="009D0A54">
        <w:rPr>
          <w:b/>
          <w:i/>
          <w:sz w:val="22"/>
          <w:szCs w:val="22"/>
          <w:u w:val="single"/>
        </w:rPr>
        <w:tab/>
        <w:t>Mental, Behavioral and Neurodevelopmental disorders</w:t>
      </w:r>
    </w:p>
    <w:p w14:paraId="19B68BAF" w14:textId="77777777" w:rsidR="009D0A54" w:rsidRPr="009D0A54" w:rsidRDefault="009D0A54" w:rsidP="009D0A54">
      <w:pPr>
        <w:rPr>
          <w:sz w:val="22"/>
          <w:szCs w:val="22"/>
        </w:rPr>
      </w:pPr>
      <w:r w:rsidRPr="009D0A54">
        <w:rPr>
          <w:sz w:val="22"/>
          <w:szCs w:val="22"/>
        </w:rPr>
        <w:t>F10.1</w:t>
      </w:r>
      <w:r w:rsidRPr="009D0A54">
        <w:rPr>
          <w:sz w:val="22"/>
          <w:szCs w:val="22"/>
        </w:rPr>
        <w:tab/>
      </w:r>
      <w:r w:rsidRPr="009D0A54">
        <w:rPr>
          <w:sz w:val="22"/>
          <w:szCs w:val="22"/>
        </w:rPr>
        <w:tab/>
        <w:t>Alcohol Abuse</w:t>
      </w:r>
    </w:p>
    <w:p w14:paraId="0B197066" w14:textId="77777777" w:rsidR="009D0A54" w:rsidRPr="009D0A54" w:rsidRDefault="009D0A54" w:rsidP="009D0A54">
      <w:pPr>
        <w:rPr>
          <w:sz w:val="22"/>
          <w:szCs w:val="22"/>
        </w:rPr>
      </w:pPr>
      <w:r w:rsidRPr="009D0A54">
        <w:rPr>
          <w:sz w:val="22"/>
          <w:szCs w:val="22"/>
        </w:rPr>
        <w:t>F11.1</w:t>
      </w:r>
      <w:r w:rsidRPr="009D0A54">
        <w:rPr>
          <w:sz w:val="22"/>
          <w:szCs w:val="22"/>
        </w:rPr>
        <w:tab/>
      </w:r>
      <w:r w:rsidRPr="009D0A54">
        <w:rPr>
          <w:sz w:val="22"/>
          <w:szCs w:val="22"/>
        </w:rPr>
        <w:tab/>
        <w:t>Opioid Abuse</w:t>
      </w:r>
    </w:p>
    <w:p w14:paraId="69F9B8E4" w14:textId="77777777" w:rsidR="009D0A54" w:rsidRPr="009D0A54" w:rsidRDefault="009D0A54" w:rsidP="009D0A54">
      <w:pPr>
        <w:rPr>
          <w:sz w:val="22"/>
          <w:szCs w:val="22"/>
        </w:rPr>
      </w:pPr>
      <w:r w:rsidRPr="009D0A54">
        <w:rPr>
          <w:sz w:val="22"/>
          <w:szCs w:val="22"/>
        </w:rPr>
        <w:t>F20</w:t>
      </w:r>
      <w:r w:rsidRPr="009D0A54">
        <w:rPr>
          <w:sz w:val="22"/>
          <w:szCs w:val="22"/>
        </w:rPr>
        <w:tab/>
      </w:r>
      <w:r w:rsidRPr="009D0A54">
        <w:rPr>
          <w:sz w:val="22"/>
          <w:szCs w:val="22"/>
        </w:rPr>
        <w:tab/>
        <w:t>Schizophrenia</w:t>
      </w:r>
    </w:p>
    <w:p w14:paraId="2C36F9BE" w14:textId="77777777" w:rsidR="009D0A54" w:rsidRPr="009D0A54" w:rsidRDefault="009D0A54" w:rsidP="009D0A54">
      <w:pPr>
        <w:rPr>
          <w:sz w:val="22"/>
          <w:szCs w:val="22"/>
        </w:rPr>
      </w:pPr>
      <w:r w:rsidRPr="009D0A54">
        <w:rPr>
          <w:sz w:val="22"/>
          <w:szCs w:val="22"/>
        </w:rPr>
        <w:t>F31</w:t>
      </w:r>
      <w:r w:rsidRPr="009D0A54">
        <w:rPr>
          <w:sz w:val="22"/>
          <w:szCs w:val="22"/>
        </w:rPr>
        <w:tab/>
      </w:r>
      <w:r w:rsidRPr="009D0A54">
        <w:rPr>
          <w:sz w:val="22"/>
          <w:szCs w:val="22"/>
        </w:rPr>
        <w:tab/>
        <w:t>Bipolar Disorder</w:t>
      </w:r>
    </w:p>
    <w:p w14:paraId="5417AB9D" w14:textId="77777777" w:rsidR="009D0A54" w:rsidRPr="009D0A54" w:rsidRDefault="009D0A54" w:rsidP="009D0A54">
      <w:pPr>
        <w:rPr>
          <w:sz w:val="22"/>
          <w:szCs w:val="22"/>
        </w:rPr>
      </w:pPr>
      <w:r w:rsidRPr="009D0A54">
        <w:rPr>
          <w:sz w:val="22"/>
          <w:szCs w:val="22"/>
        </w:rPr>
        <w:t>F32.3</w:t>
      </w:r>
      <w:r w:rsidRPr="009D0A54">
        <w:rPr>
          <w:sz w:val="22"/>
          <w:szCs w:val="22"/>
        </w:rPr>
        <w:tab/>
      </w:r>
      <w:r w:rsidRPr="009D0A54">
        <w:rPr>
          <w:sz w:val="22"/>
          <w:szCs w:val="22"/>
        </w:rPr>
        <w:tab/>
        <w:t>Major depressive disorder, single episode, severe with psychotic feature</w:t>
      </w:r>
    </w:p>
    <w:p w14:paraId="2B1F8BB7" w14:textId="77777777" w:rsidR="009D0A54" w:rsidRPr="009D0A54" w:rsidRDefault="009D0A54" w:rsidP="009D0A54">
      <w:pPr>
        <w:rPr>
          <w:sz w:val="22"/>
          <w:szCs w:val="22"/>
        </w:rPr>
      </w:pPr>
      <w:r w:rsidRPr="009D0A54">
        <w:rPr>
          <w:sz w:val="22"/>
          <w:szCs w:val="22"/>
        </w:rPr>
        <w:t>F33.1-F33.3</w:t>
      </w:r>
      <w:r w:rsidRPr="009D0A54">
        <w:rPr>
          <w:sz w:val="22"/>
          <w:szCs w:val="22"/>
        </w:rPr>
        <w:tab/>
        <w:t>Major Depressive Disorder, recurrent</w:t>
      </w:r>
      <w:r w:rsidRPr="009D0A54">
        <w:rPr>
          <w:sz w:val="22"/>
          <w:szCs w:val="22"/>
        </w:rPr>
        <w:tab/>
      </w:r>
    </w:p>
    <w:p w14:paraId="743FB19C" w14:textId="77777777" w:rsidR="009D0A54" w:rsidRPr="009D0A54" w:rsidRDefault="009D0A54" w:rsidP="009D0A54">
      <w:pPr>
        <w:rPr>
          <w:sz w:val="22"/>
          <w:szCs w:val="22"/>
        </w:rPr>
      </w:pPr>
      <w:r w:rsidRPr="009D0A54">
        <w:rPr>
          <w:sz w:val="22"/>
          <w:szCs w:val="22"/>
        </w:rPr>
        <w:t>F84.0</w:t>
      </w:r>
      <w:r w:rsidRPr="009D0A54">
        <w:rPr>
          <w:sz w:val="22"/>
          <w:szCs w:val="22"/>
        </w:rPr>
        <w:tab/>
      </w:r>
      <w:r w:rsidRPr="009D0A54">
        <w:rPr>
          <w:sz w:val="22"/>
          <w:szCs w:val="22"/>
        </w:rPr>
        <w:tab/>
        <w:t>Autistic Disorder</w:t>
      </w:r>
    </w:p>
    <w:p w14:paraId="4A8DAE79" w14:textId="77777777" w:rsidR="009D0A54" w:rsidRPr="009D0A54" w:rsidRDefault="009D0A54" w:rsidP="009D0A54">
      <w:pPr>
        <w:rPr>
          <w:sz w:val="22"/>
          <w:szCs w:val="22"/>
        </w:rPr>
      </w:pPr>
      <w:r w:rsidRPr="009D0A54">
        <w:rPr>
          <w:sz w:val="22"/>
          <w:szCs w:val="22"/>
        </w:rPr>
        <w:t>F84.2</w:t>
      </w:r>
      <w:r w:rsidRPr="009D0A54">
        <w:rPr>
          <w:sz w:val="22"/>
          <w:szCs w:val="22"/>
        </w:rPr>
        <w:tab/>
      </w:r>
      <w:r w:rsidRPr="009D0A54">
        <w:rPr>
          <w:sz w:val="22"/>
          <w:szCs w:val="22"/>
        </w:rPr>
        <w:tab/>
      </w:r>
      <w:proofErr w:type="spellStart"/>
      <w:r w:rsidRPr="009D0A54">
        <w:rPr>
          <w:sz w:val="22"/>
          <w:szCs w:val="22"/>
        </w:rPr>
        <w:t>Rett's</w:t>
      </w:r>
      <w:proofErr w:type="spellEnd"/>
      <w:r w:rsidRPr="009D0A54">
        <w:rPr>
          <w:sz w:val="22"/>
          <w:szCs w:val="22"/>
        </w:rPr>
        <w:t xml:space="preserve"> Syndrome</w:t>
      </w:r>
      <w:bookmarkStart w:id="0" w:name="_GoBack"/>
      <w:bookmarkEnd w:id="0"/>
    </w:p>
    <w:p w14:paraId="386B3B17" w14:textId="77777777" w:rsidR="009D0A54" w:rsidRPr="009D0A54" w:rsidRDefault="009D0A54" w:rsidP="009D0A54">
      <w:pPr>
        <w:rPr>
          <w:sz w:val="22"/>
          <w:szCs w:val="22"/>
        </w:rPr>
      </w:pPr>
      <w:r w:rsidRPr="009D0A54">
        <w:rPr>
          <w:sz w:val="22"/>
          <w:szCs w:val="22"/>
        </w:rPr>
        <w:t>F84.5</w:t>
      </w:r>
      <w:r w:rsidRPr="009D0A54">
        <w:rPr>
          <w:sz w:val="22"/>
          <w:szCs w:val="22"/>
        </w:rPr>
        <w:tab/>
      </w:r>
      <w:r w:rsidRPr="009D0A54">
        <w:rPr>
          <w:sz w:val="22"/>
          <w:szCs w:val="22"/>
        </w:rPr>
        <w:tab/>
        <w:t>Asperger's syndrome</w:t>
      </w:r>
    </w:p>
    <w:p w14:paraId="04C6A0C0" w14:textId="77777777" w:rsidR="009D0A54" w:rsidRPr="009D0A54" w:rsidRDefault="009D0A54" w:rsidP="009D0A54">
      <w:pPr>
        <w:rPr>
          <w:sz w:val="22"/>
          <w:szCs w:val="22"/>
        </w:rPr>
      </w:pPr>
    </w:p>
    <w:p w14:paraId="53118C7D" w14:textId="77777777" w:rsidR="009D0A54" w:rsidRPr="009D0A54" w:rsidRDefault="009D0A54" w:rsidP="009D0A54">
      <w:pPr>
        <w:rPr>
          <w:b/>
          <w:i/>
          <w:sz w:val="22"/>
          <w:szCs w:val="22"/>
          <w:u w:val="single"/>
        </w:rPr>
      </w:pPr>
      <w:r w:rsidRPr="009D0A54">
        <w:rPr>
          <w:b/>
          <w:i/>
          <w:sz w:val="22"/>
          <w:szCs w:val="22"/>
          <w:u w:val="single"/>
        </w:rPr>
        <w:t>G00-99</w:t>
      </w:r>
      <w:r w:rsidRPr="009D0A54">
        <w:rPr>
          <w:b/>
          <w:i/>
          <w:sz w:val="22"/>
          <w:szCs w:val="22"/>
          <w:u w:val="single"/>
        </w:rPr>
        <w:tab/>
      </w:r>
      <w:r w:rsidRPr="009D0A54">
        <w:rPr>
          <w:b/>
          <w:i/>
          <w:sz w:val="22"/>
          <w:szCs w:val="22"/>
          <w:u w:val="single"/>
        </w:rPr>
        <w:tab/>
        <w:t>Diseases of the nervous system</w:t>
      </w:r>
    </w:p>
    <w:p w14:paraId="63476DBA" w14:textId="77777777" w:rsidR="009D0A54" w:rsidRPr="009D0A54" w:rsidRDefault="009D0A54" w:rsidP="009D0A54">
      <w:pPr>
        <w:rPr>
          <w:sz w:val="22"/>
          <w:szCs w:val="22"/>
        </w:rPr>
      </w:pPr>
      <w:r w:rsidRPr="009D0A54">
        <w:rPr>
          <w:sz w:val="22"/>
          <w:szCs w:val="22"/>
        </w:rPr>
        <w:t>G00</w:t>
      </w:r>
      <w:r w:rsidRPr="009D0A54">
        <w:rPr>
          <w:sz w:val="22"/>
          <w:szCs w:val="22"/>
        </w:rPr>
        <w:tab/>
      </w:r>
      <w:r w:rsidRPr="009D0A54">
        <w:rPr>
          <w:sz w:val="22"/>
          <w:szCs w:val="22"/>
        </w:rPr>
        <w:tab/>
        <w:t>Bacterial Meningitis</w:t>
      </w:r>
    </w:p>
    <w:p w14:paraId="46495C00" w14:textId="77777777" w:rsidR="009D0A54" w:rsidRPr="009D0A54" w:rsidRDefault="009D0A54" w:rsidP="009D0A54">
      <w:pPr>
        <w:rPr>
          <w:sz w:val="22"/>
          <w:szCs w:val="22"/>
        </w:rPr>
      </w:pPr>
      <w:r w:rsidRPr="009D0A54">
        <w:rPr>
          <w:sz w:val="22"/>
          <w:szCs w:val="22"/>
        </w:rPr>
        <w:t>G04</w:t>
      </w:r>
      <w:r w:rsidRPr="009D0A54">
        <w:rPr>
          <w:sz w:val="22"/>
          <w:szCs w:val="22"/>
        </w:rPr>
        <w:tab/>
      </w:r>
      <w:r w:rsidRPr="009D0A54">
        <w:rPr>
          <w:sz w:val="22"/>
          <w:szCs w:val="22"/>
        </w:rPr>
        <w:tab/>
        <w:t xml:space="preserve">Encephalitis Myelitis and Encephalomyelitis. </w:t>
      </w:r>
    </w:p>
    <w:p w14:paraId="075B4744" w14:textId="77777777" w:rsidR="009D0A54" w:rsidRPr="009D0A54" w:rsidRDefault="009D0A54" w:rsidP="009D0A54">
      <w:pPr>
        <w:pStyle w:val="Default"/>
        <w:rPr>
          <w:sz w:val="22"/>
          <w:szCs w:val="22"/>
        </w:rPr>
      </w:pPr>
      <w:r w:rsidRPr="009D0A54">
        <w:rPr>
          <w:rFonts w:ascii="Times New Roman" w:hAnsi="Times New Roman" w:cs="Times New Roman"/>
          <w:sz w:val="22"/>
          <w:szCs w:val="22"/>
        </w:rPr>
        <w:t>G06-G07</w:t>
      </w:r>
      <w:r w:rsidRPr="009D0A54">
        <w:rPr>
          <w:rFonts w:ascii="Times New Roman" w:hAnsi="Times New Roman" w:cs="Times New Roman"/>
          <w:sz w:val="22"/>
          <w:szCs w:val="22"/>
        </w:rPr>
        <w:tab/>
        <w:t xml:space="preserve">Intracranial </w:t>
      </w:r>
      <w:r w:rsidRPr="009D0A54">
        <w:rPr>
          <w:rFonts w:ascii="Times New Roman" w:hAnsi="Times New Roman" w:cs="Times New Roman"/>
          <w:bCs/>
          <w:sz w:val="22"/>
          <w:szCs w:val="22"/>
        </w:rPr>
        <w:t xml:space="preserve">and </w:t>
      </w:r>
      <w:proofErr w:type="spellStart"/>
      <w:r w:rsidRPr="009D0A54">
        <w:rPr>
          <w:rFonts w:ascii="Times New Roman" w:hAnsi="Times New Roman" w:cs="Times New Roman"/>
          <w:bCs/>
          <w:sz w:val="22"/>
          <w:szCs w:val="22"/>
        </w:rPr>
        <w:t>intraspinal</w:t>
      </w:r>
      <w:proofErr w:type="spellEnd"/>
      <w:r w:rsidRPr="009D0A54">
        <w:rPr>
          <w:b/>
          <w:bCs/>
          <w:sz w:val="22"/>
          <w:szCs w:val="22"/>
        </w:rPr>
        <w:t xml:space="preserve"> </w:t>
      </w:r>
      <w:r w:rsidRPr="009D0A54">
        <w:rPr>
          <w:rFonts w:ascii="Times New Roman" w:hAnsi="Times New Roman" w:cs="Times New Roman"/>
          <w:sz w:val="22"/>
          <w:szCs w:val="22"/>
        </w:rPr>
        <w:t>abscess and granuloma</w:t>
      </w:r>
    </w:p>
    <w:p w14:paraId="53C9B852" w14:textId="77777777" w:rsidR="009D0A54" w:rsidRPr="009D0A54" w:rsidRDefault="009D0A54" w:rsidP="0028123D">
      <w:pPr>
        <w:rPr>
          <w:sz w:val="22"/>
          <w:szCs w:val="22"/>
        </w:rPr>
        <w:sectPr w:rsidR="009D0A54" w:rsidRPr="009D0A54" w:rsidSect="009D0A54">
          <w:footerReference w:type="default" r:id="rId15"/>
          <w:type w:val="continuous"/>
          <w:pgSz w:w="12240" w:h="15840" w:code="1"/>
          <w:pgMar w:top="1440" w:right="720" w:bottom="1440" w:left="1440" w:header="720" w:footer="720" w:gutter="0"/>
          <w:cols w:space="720"/>
          <w:docGrid w:linePitch="78"/>
        </w:sectPr>
      </w:pPr>
    </w:p>
    <w:p w14:paraId="7CB0F99A" w14:textId="77777777" w:rsidR="009D0A54" w:rsidRPr="009D0A54" w:rsidRDefault="009D0A54">
      <w:pPr>
        <w:rPr>
          <w:sz w:val="22"/>
          <w:szCs w:val="22"/>
        </w:rPr>
      </w:pPr>
      <w:r w:rsidRPr="009D0A54">
        <w:rPr>
          <w:sz w:val="22"/>
          <w:szCs w:val="22"/>
        </w:rPr>
        <w:lastRenderedPageBreak/>
        <w:br w:type="page"/>
      </w:r>
    </w:p>
    <w:p w14:paraId="2C6484A7" w14:textId="77777777" w:rsidR="009D0A54" w:rsidRPr="009D0A54" w:rsidRDefault="009D0A54" w:rsidP="009D0A54">
      <w:pPr>
        <w:rPr>
          <w:sz w:val="22"/>
          <w:szCs w:val="22"/>
        </w:rPr>
        <w:sectPr w:rsidR="009D0A54" w:rsidRPr="009D0A54" w:rsidSect="009D0A54">
          <w:type w:val="continuous"/>
          <w:pgSz w:w="12240" w:h="15840" w:code="1"/>
          <w:pgMar w:top="1440" w:right="720" w:bottom="1440" w:left="1440" w:header="720" w:footer="720" w:gutter="0"/>
          <w:cols w:num="2" w:space="720"/>
          <w:docGrid w:linePitch="78"/>
        </w:sectPr>
      </w:pPr>
    </w:p>
    <w:p w14:paraId="2741D050" w14:textId="77777777" w:rsidR="009D0A54" w:rsidRPr="009D0A54" w:rsidRDefault="009D0A54" w:rsidP="009D0A54">
      <w:pPr>
        <w:rPr>
          <w:sz w:val="22"/>
          <w:szCs w:val="22"/>
        </w:rPr>
      </w:pPr>
      <w:r w:rsidRPr="009D0A54">
        <w:rPr>
          <w:sz w:val="22"/>
          <w:szCs w:val="22"/>
        </w:rPr>
        <w:lastRenderedPageBreak/>
        <w:t>G12.21</w:t>
      </w:r>
      <w:r w:rsidRPr="009D0A54">
        <w:rPr>
          <w:sz w:val="22"/>
          <w:szCs w:val="22"/>
        </w:rPr>
        <w:tab/>
      </w:r>
      <w:r w:rsidRPr="009D0A54">
        <w:rPr>
          <w:sz w:val="22"/>
          <w:szCs w:val="22"/>
        </w:rPr>
        <w:tab/>
        <w:t>Amyotrophic Lateral Sclerosis</w:t>
      </w:r>
    </w:p>
    <w:p w14:paraId="22E15825" w14:textId="77777777" w:rsidR="009D0A54" w:rsidRPr="009D0A54" w:rsidRDefault="009D0A54" w:rsidP="009D0A54">
      <w:pPr>
        <w:rPr>
          <w:sz w:val="22"/>
          <w:szCs w:val="22"/>
        </w:rPr>
      </w:pPr>
      <w:r w:rsidRPr="009D0A54">
        <w:rPr>
          <w:sz w:val="22"/>
          <w:szCs w:val="22"/>
        </w:rPr>
        <w:t>G35</w:t>
      </w:r>
      <w:r w:rsidRPr="009D0A54">
        <w:rPr>
          <w:sz w:val="22"/>
          <w:szCs w:val="22"/>
        </w:rPr>
        <w:tab/>
      </w:r>
      <w:r w:rsidRPr="009D0A54">
        <w:rPr>
          <w:sz w:val="22"/>
          <w:szCs w:val="22"/>
        </w:rPr>
        <w:tab/>
        <w:t>Multiple Sclerosis</w:t>
      </w:r>
    </w:p>
    <w:p w14:paraId="39FF3711" w14:textId="77777777" w:rsidR="009D0A54" w:rsidRPr="009D0A54" w:rsidRDefault="009D0A54" w:rsidP="009D0A54">
      <w:pPr>
        <w:rPr>
          <w:sz w:val="22"/>
          <w:szCs w:val="22"/>
        </w:rPr>
      </w:pPr>
      <w:r w:rsidRPr="009D0A54">
        <w:rPr>
          <w:sz w:val="22"/>
          <w:szCs w:val="22"/>
        </w:rPr>
        <w:t>G36</w:t>
      </w:r>
      <w:r w:rsidRPr="009D0A54">
        <w:rPr>
          <w:sz w:val="22"/>
          <w:szCs w:val="22"/>
        </w:rPr>
        <w:tab/>
      </w:r>
      <w:r w:rsidRPr="009D0A54">
        <w:rPr>
          <w:sz w:val="22"/>
          <w:szCs w:val="22"/>
        </w:rPr>
        <w:tab/>
        <w:t>Other Acute Disseminated Demyelination</w:t>
      </w:r>
    </w:p>
    <w:p w14:paraId="0EF066CA" w14:textId="77777777" w:rsidR="009D0A54" w:rsidRPr="009D0A54" w:rsidRDefault="009D0A54" w:rsidP="009D0A54">
      <w:pPr>
        <w:rPr>
          <w:sz w:val="22"/>
          <w:szCs w:val="22"/>
        </w:rPr>
      </w:pPr>
      <w:r w:rsidRPr="009D0A54">
        <w:rPr>
          <w:sz w:val="22"/>
          <w:szCs w:val="22"/>
        </w:rPr>
        <w:t>G37</w:t>
      </w:r>
      <w:r w:rsidRPr="009D0A54">
        <w:rPr>
          <w:sz w:val="22"/>
          <w:szCs w:val="22"/>
        </w:rPr>
        <w:tab/>
      </w:r>
      <w:r w:rsidRPr="009D0A54">
        <w:rPr>
          <w:sz w:val="22"/>
          <w:szCs w:val="22"/>
        </w:rPr>
        <w:tab/>
        <w:t>Other Demyelinating disease of central nervous system</w:t>
      </w:r>
    </w:p>
    <w:p w14:paraId="37A3FE2B" w14:textId="77777777" w:rsidR="009D0A54" w:rsidRPr="009D0A54" w:rsidRDefault="009D0A54" w:rsidP="009D0A54">
      <w:pPr>
        <w:rPr>
          <w:sz w:val="22"/>
          <w:szCs w:val="22"/>
        </w:rPr>
      </w:pPr>
      <w:r w:rsidRPr="009D0A54">
        <w:rPr>
          <w:sz w:val="22"/>
          <w:szCs w:val="22"/>
        </w:rPr>
        <w:t>G82.5</w:t>
      </w:r>
      <w:r w:rsidRPr="009D0A54">
        <w:rPr>
          <w:sz w:val="22"/>
          <w:szCs w:val="22"/>
        </w:rPr>
        <w:tab/>
      </w:r>
      <w:r w:rsidRPr="009D0A54">
        <w:rPr>
          <w:sz w:val="22"/>
          <w:szCs w:val="22"/>
        </w:rPr>
        <w:tab/>
      </w:r>
      <w:proofErr w:type="spellStart"/>
      <w:r w:rsidRPr="009D0A54">
        <w:rPr>
          <w:sz w:val="22"/>
          <w:szCs w:val="22"/>
        </w:rPr>
        <w:t>Quadraplegia</w:t>
      </w:r>
      <w:proofErr w:type="spellEnd"/>
    </w:p>
    <w:p w14:paraId="295A8699" w14:textId="77777777" w:rsidR="009D0A54" w:rsidRPr="009D0A54" w:rsidRDefault="009D0A54" w:rsidP="009D0A54">
      <w:pPr>
        <w:rPr>
          <w:sz w:val="22"/>
          <w:szCs w:val="22"/>
        </w:rPr>
      </w:pPr>
      <w:r w:rsidRPr="009D0A54">
        <w:rPr>
          <w:sz w:val="22"/>
          <w:szCs w:val="22"/>
        </w:rPr>
        <w:t>G83.4</w:t>
      </w:r>
      <w:r w:rsidRPr="009D0A54">
        <w:rPr>
          <w:sz w:val="22"/>
          <w:szCs w:val="22"/>
        </w:rPr>
        <w:tab/>
      </w:r>
      <w:r w:rsidRPr="009D0A54">
        <w:rPr>
          <w:sz w:val="22"/>
          <w:szCs w:val="22"/>
        </w:rPr>
        <w:tab/>
        <w:t xml:space="preserve">Cauda </w:t>
      </w:r>
      <w:proofErr w:type="spellStart"/>
      <w:r w:rsidRPr="009D0A54">
        <w:rPr>
          <w:sz w:val="22"/>
          <w:szCs w:val="22"/>
        </w:rPr>
        <w:t>Equina</w:t>
      </w:r>
      <w:proofErr w:type="spellEnd"/>
      <w:r w:rsidRPr="009D0A54">
        <w:rPr>
          <w:sz w:val="22"/>
          <w:szCs w:val="22"/>
        </w:rPr>
        <w:t xml:space="preserve"> Syndrome</w:t>
      </w:r>
    </w:p>
    <w:p w14:paraId="10EA604B" w14:textId="77777777" w:rsidR="009D0A54" w:rsidRPr="009D0A54" w:rsidRDefault="009D0A54" w:rsidP="009D0A54">
      <w:pPr>
        <w:rPr>
          <w:sz w:val="22"/>
          <w:szCs w:val="22"/>
        </w:rPr>
      </w:pPr>
      <w:r w:rsidRPr="009D0A54">
        <w:rPr>
          <w:sz w:val="22"/>
          <w:szCs w:val="22"/>
        </w:rPr>
        <w:t>G92</w:t>
      </w:r>
      <w:r w:rsidRPr="009D0A54">
        <w:rPr>
          <w:sz w:val="22"/>
          <w:szCs w:val="22"/>
        </w:rPr>
        <w:tab/>
      </w:r>
      <w:r w:rsidRPr="009D0A54">
        <w:rPr>
          <w:sz w:val="22"/>
          <w:szCs w:val="22"/>
        </w:rPr>
        <w:tab/>
        <w:t>Toxic Encephalopathy</w:t>
      </w:r>
    </w:p>
    <w:p w14:paraId="0A7CE661" w14:textId="77777777" w:rsidR="009D0A54" w:rsidRPr="009D0A54" w:rsidRDefault="009D0A54" w:rsidP="009D0A54">
      <w:pPr>
        <w:rPr>
          <w:sz w:val="22"/>
          <w:szCs w:val="22"/>
        </w:rPr>
      </w:pPr>
      <w:r w:rsidRPr="009D0A54">
        <w:rPr>
          <w:sz w:val="22"/>
          <w:szCs w:val="22"/>
        </w:rPr>
        <w:t>G93.1</w:t>
      </w:r>
      <w:r w:rsidRPr="009D0A54">
        <w:rPr>
          <w:sz w:val="22"/>
          <w:szCs w:val="22"/>
        </w:rPr>
        <w:tab/>
      </w:r>
      <w:r w:rsidRPr="009D0A54">
        <w:rPr>
          <w:sz w:val="22"/>
          <w:szCs w:val="22"/>
        </w:rPr>
        <w:tab/>
        <w:t>Anoxic Brain Injury</w:t>
      </w:r>
    </w:p>
    <w:p w14:paraId="749ED580" w14:textId="77777777" w:rsidR="009D0A54" w:rsidRPr="009D0A54" w:rsidRDefault="009D0A54" w:rsidP="009D0A54">
      <w:pPr>
        <w:rPr>
          <w:b/>
          <w:i/>
          <w:sz w:val="22"/>
          <w:szCs w:val="22"/>
          <w:u w:val="single"/>
        </w:rPr>
      </w:pPr>
    </w:p>
    <w:p w14:paraId="0C718D88" w14:textId="77777777" w:rsidR="009D0A54" w:rsidRPr="009D0A54" w:rsidRDefault="009D0A54" w:rsidP="009D0A54">
      <w:pPr>
        <w:rPr>
          <w:b/>
          <w:i/>
          <w:sz w:val="22"/>
          <w:szCs w:val="22"/>
          <w:u w:val="single"/>
        </w:rPr>
      </w:pPr>
      <w:r w:rsidRPr="009D0A54">
        <w:rPr>
          <w:b/>
          <w:i/>
          <w:sz w:val="22"/>
          <w:szCs w:val="22"/>
          <w:u w:val="single"/>
        </w:rPr>
        <w:t>I00-I99</w:t>
      </w:r>
      <w:r w:rsidRPr="009D0A54">
        <w:rPr>
          <w:b/>
          <w:i/>
          <w:sz w:val="22"/>
          <w:szCs w:val="22"/>
          <w:u w:val="single"/>
        </w:rPr>
        <w:tab/>
      </w:r>
      <w:r w:rsidRPr="009D0A54">
        <w:rPr>
          <w:b/>
          <w:i/>
          <w:sz w:val="22"/>
          <w:szCs w:val="22"/>
          <w:u w:val="single"/>
        </w:rPr>
        <w:tab/>
        <w:t>Diseases of Circulatory System</w:t>
      </w:r>
    </w:p>
    <w:p w14:paraId="7B4F61F6"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I20</w:t>
      </w:r>
      <w:r w:rsidRPr="009D0A54">
        <w:rPr>
          <w:rFonts w:ascii="Times New Roman" w:hAnsi="Times New Roman" w:cs="Times New Roman"/>
        </w:rPr>
        <w:tab/>
      </w:r>
      <w:r w:rsidRPr="009D0A54">
        <w:rPr>
          <w:rFonts w:ascii="Times New Roman" w:hAnsi="Times New Roman" w:cs="Times New Roman"/>
        </w:rPr>
        <w:tab/>
      </w:r>
      <w:proofErr w:type="gramStart"/>
      <w:r w:rsidRPr="009D0A54">
        <w:rPr>
          <w:rFonts w:ascii="Times New Roman" w:hAnsi="Times New Roman" w:cs="Times New Roman"/>
        </w:rPr>
        <w:t>Angina  Pectoris</w:t>
      </w:r>
      <w:proofErr w:type="gramEnd"/>
    </w:p>
    <w:p w14:paraId="2F6E061E"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I21.09-I22</w:t>
      </w:r>
      <w:r w:rsidRPr="009D0A54">
        <w:rPr>
          <w:rFonts w:ascii="Times New Roman" w:hAnsi="Times New Roman" w:cs="Times New Roman"/>
        </w:rPr>
        <w:tab/>
        <w:t>Acute myocardial infarction</w:t>
      </w:r>
    </w:p>
    <w:p w14:paraId="2AED682B"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I24</w:t>
      </w:r>
      <w:r w:rsidRPr="009D0A54">
        <w:rPr>
          <w:rFonts w:ascii="Times New Roman" w:hAnsi="Times New Roman" w:cs="Times New Roman"/>
        </w:rPr>
        <w:tab/>
      </w:r>
      <w:r w:rsidRPr="009D0A54">
        <w:rPr>
          <w:rFonts w:ascii="Times New Roman" w:hAnsi="Times New Roman" w:cs="Times New Roman"/>
        </w:rPr>
        <w:tab/>
        <w:t>Acute and Subacute Ischemic Heart Disease</w:t>
      </w:r>
    </w:p>
    <w:p w14:paraId="70C20718"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I25</w:t>
      </w:r>
      <w:r w:rsidRPr="009D0A54">
        <w:rPr>
          <w:rFonts w:ascii="Times New Roman" w:hAnsi="Times New Roman" w:cs="Times New Roman"/>
        </w:rPr>
        <w:tab/>
      </w:r>
      <w:r w:rsidRPr="009D0A54">
        <w:rPr>
          <w:rFonts w:ascii="Times New Roman" w:hAnsi="Times New Roman" w:cs="Times New Roman"/>
        </w:rPr>
        <w:tab/>
        <w:t>Chronic ischemic heart disease</w:t>
      </w:r>
    </w:p>
    <w:p w14:paraId="5E971CE0"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I26</w:t>
      </w:r>
      <w:r w:rsidRPr="009D0A54">
        <w:rPr>
          <w:rFonts w:ascii="Times New Roman" w:hAnsi="Times New Roman" w:cs="Times New Roman"/>
        </w:rPr>
        <w:tab/>
      </w:r>
      <w:r w:rsidRPr="009D0A54">
        <w:rPr>
          <w:rFonts w:ascii="Times New Roman" w:hAnsi="Times New Roman" w:cs="Times New Roman"/>
        </w:rPr>
        <w:tab/>
        <w:t>Pulmonary embolism</w:t>
      </w:r>
    </w:p>
    <w:p w14:paraId="663BB2A3"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I27</w:t>
      </w:r>
      <w:r w:rsidRPr="009D0A54">
        <w:rPr>
          <w:rFonts w:ascii="Times New Roman" w:hAnsi="Times New Roman" w:cs="Times New Roman"/>
        </w:rPr>
        <w:tab/>
      </w:r>
      <w:r w:rsidRPr="009D0A54">
        <w:rPr>
          <w:rFonts w:ascii="Times New Roman" w:hAnsi="Times New Roman" w:cs="Times New Roman"/>
        </w:rPr>
        <w:tab/>
        <w:t>Other pulmonary heart disease</w:t>
      </w:r>
    </w:p>
    <w:p w14:paraId="1B40FB52"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I28</w:t>
      </w:r>
      <w:r w:rsidRPr="009D0A54">
        <w:rPr>
          <w:rFonts w:ascii="Times New Roman" w:hAnsi="Times New Roman" w:cs="Times New Roman"/>
        </w:rPr>
        <w:tab/>
      </w:r>
      <w:r w:rsidRPr="009D0A54">
        <w:rPr>
          <w:rFonts w:ascii="Times New Roman" w:hAnsi="Times New Roman" w:cs="Times New Roman"/>
        </w:rPr>
        <w:tab/>
        <w:t>Other diseases of pulmonary vessels</w:t>
      </w:r>
    </w:p>
    <w:p w14:paraId="26F6460B"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I33</w:t>
      </w:r>
      <w:r w:rsidRPr="009D0A54">
        <w:rPr>
          <w:rFonts w:ascii="Times New Roman" w:hAnsi="Times New Roman" w:cs="Times New Roman"/>
        </w:rPr>
        <w:tab/>
      </w:r>
      <w:r w:rsidRPr="009D0A54">
        <w:rPr>
          <w:rFonts w:ascii="Times New Roman" w:hAnsi="Times New Roman" w:cs="Times New Roman"/>
        </w:rPr>
        <w:tab/>
        <w:t>Acute &amp; Subacute Endocarditis</w:t>
      </w:r>
    </w:p>
    <w:p w14:paraId="50E9D1E3"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I34-I38</w:t>
      </w:r>
      <w:r w:rsidRPr="009D0A54">
        <w:rPr>
          <w:rFonts w:ascii="Times New Roman" w:hAnsi="Times New Roman" w:cs="Times New Roman"/>
        </w:rPr>
        <w:tab/>
      </w:r>
      <w:r w:rsidRPr="009D0A54">
        <w:rPr>
          <w:rFonts w:ascii="Times New Roman" w:hAnsi="Times New Roman" w:cs="Times New Roman"/>
        </w:rPr>
        <w:tab/>
        <w:t>Heart Valve Disorders</w:t>
      </w:r>
    </w:p>
    <w:p w14:paraId="3525CCA7"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I42-I43</w:t>
      </w:r>
      <w:r w:rsidRPr="009D0A54">
        <w:rPr>
          <w:rFonts w:ascii="Times New Roman" w:hAnsi="Times New Roman" w:cs="Times New Roman"/>
        </w:rPr>
        <w:tab/>
      </w:r>
      <w:r w:rsidRPr="009D0A54">
        <w:rPr>
          <w:rFonts w:ascii="Times New Roman" w:hAnsi="Times New Roman" w:cs="Times New Roman"/>
        </w:rPr>
        <w:tab/>
        <w:t>Cardiomyopathy</w:t>
      </w:r>
    </w:p>
    <w:p w14:paraId="0628FEAF"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I44-I45</w:t>
      </w:r>
      <w:r w:rsidRPr="009D0A54">
        <w:rPr>
          <w:rFonts w:ascii="Times New Roman" w:hAnsi="Times New Roman" w:cs="Times New Roman"/>
        </w:rPr>
        <w:tab/>
      </w:r>
      <w:r w:rsidRPr="009D0A54">
        <w:rPr>
          <w:rFonts w:ascii="Times New Roman" w:hAnsi="Times New Roman" w:cs="Times New Roman"/>
        </w:rPr>
        <w:tab/>
        <w:t>Conduction Disorders</w:t>
      </w:r>
    </w:p>
    <w:p w14:paraId="6DBF3525"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I46</w:t>
      </w:r>
      <w:r w:rsidRPr="009D0A54">
        <w:rPr>
          <w:rFonts w:ascii="Times New Roman" w:hAnsi="Times New Roman" w:cs="Times New Roman"/>
        </w:rPr>
        <w:tab/>
      </w:r>
      <w:r w:rsidRPr="009D0A54">
        <w:rPr>
          <w:rFonts w:ascii="Times New Roman" w:hAnsi="Times New Roman" w:cs="Times New Roman"/>
        </w:rPr>
        <w:tab/>
        <w:t>Cardiac Arrest</w:t>
      </w:r>
    </w:p>
    <w:p w14:paraId="5B66C7C6"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I47-I49</w:t>
      </w:r>
      <w:r w:rsidRPr="009D0A54">
        <w:rPr>
          <w:rFonts w:ascii="Times New Roman" w:hAnsi="Times New Roman" w:cs="Times New Roman"/>
        </w:rPr>
        <w:tab/>
      </w:r>
      <w:r w:rsidRPr="009D0A54">
        <w:rPr>
          <w:rFonts w:ascii="Times New Roman" w:hAnsi="Times New Roman" w:cs="Times New Roman"/>
        </w:rPr>
        <w:tab/>
        <w:t>Cardiac Dysrhythmias</w:t>
      </w:r>
    </w:p>
    <w:p w14:paraId="110AD02C"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I50</w:t>
      </w:r>
      <w:r w:rsidRPr="009D0A54">
        <w:rPr>
          <w:rFonts w:ascii="Times New Roman" w:hAnsi="Times New Roman" w:cs="Times New Roman"/>
        </w:rPr>
        <w:tab/>
      </w:r>
      <w:r w:rsidRPr="009D0A54">
        <w:rPr>
          <w:rFonts w:ascii="Times New Roman" w:hAnsi="Times New Roman" w:cs="Times New Roman"/>
        </w:rPr>
        <w:tab/>
        <w:t>Heart Failure</w:t>
      </w:r>
    </w:p>
    <w:p w14:paraId="66E0E845"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I60-161</w:t>
      </w:r>
      <w:r w:rsidRPr="009D0A54">
        <w:rPr>
          <w:rFonts w:ascii="Times New Roman" w:hAnsi="Times New Roman" w:cs="Times New Roman"/>
        </w:rPr>
        <w:tab/>
      </w:r>
      <w:r w:rsidRPr="009D0A54">
        <w:rPr>
          <w:rFonts w:ascii="Times New Roman" w:hAnsi="Times New Roman" w:cs="Times New Roman"/>
        </w:rPr>
        <w:tab/>
        <w:t xml:space="preserve">Subarachnoid Hemorrhage / </w:t>
      </w:r>
      <w:proofErr w:type="spellStart"/>
      <w:r w:rsidRPr="009D0A54">
        <w:rPr>
          <w:rFonts w:ascii="Times New Roman" w:hAnsi="Times New Roman" w:cs="Times New Roman"/>
        </w:rPr>
        <w:t>Intercerebral</w:t>
      </w:r>
      <w:proofErr w:type="spellEnd"/>
      <w:r w:rsidRPr="009D0A54">
        <w:rPr>
          <w:rFonts w:ascii="Times New Roman" w:hAnsi="Times New Roman" w:cs="Times New Roman"/>
        </w:rPr>
        <w:t xml:space="preserve"> Hemorrhage</w:t>
      </w:r>
    </w:p>
    <w:p w14:paraId="5D3B996C" w14:textId="77777777" w:rsidR="009D0A54" w:rsidRPr="009D0A54" w:rsidRDefault="009D0A54" w:rsidP="009D0A54">
      <w:pPr>
        <w:pStyle w:val="Default"/>
        <w:rPr>
          <w:sz w:val="22"/>
          <w:szCs w:val="22"/>
        </w:rPr>
      </w:pPr>
      <w:r w:rsidRPr="009D0A54">
        <w:rPr>
          <w:rFonts w:ascii="Times New Roman" w:hAnsi="Times New Roman" w:cs="Times New Roman"/>
          <w:sz w:val="22"/>
          <w:szCs w:val="22"/>
        </w:rPr>
        <w:t>I63</w:t>
      </w:r>
      <w:r w:rsidRPr="009D0A54">
        <w:rPr>
          <w:rFonts w:ascii="Times New Roman" w:hAnsi="Times New Roman" w:cs="Times New Roman"/>
          <w:sz w:val="22"/>
          <w:szCs w:val="22"/>
        </w:rPr>
        <w:tab/>
      </w:r>
      <w:r w:rsidRPr="009D0A54">
        <w:rPr>
          <w:rFonts w:ascii="Times New Roman" w:hAnsi="Times New Roman" w:cs="Times New Roman"/>
          <w:sz w:val="22"/>
          <w:szCs w:val="22"/>
        </w:rPr>
        <w:tab/>
      </w:r>
      <w:r w:rsidRPr="009D0A54">
        <w:rPr>
          <w:rFonts w:ascii="Times New Roman" w:hAnsi="Times New Roman" w:cs="Times New Roman"/>
          <w:bCs/>
          <w:sz w:val="22"/>
          <w:szCs w:val="22"/>
        </w:rPr>
        <w:t>Cerebral infarction</w:t>
      </w:r>
    </w:p>
    <w:p w14:paraId="5279B5D3"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I65.8-I66</w:t>
      </w:r>
      <w:r w:rsidRPr="009D0A54">
        <w:rPr>
          <w:rFonts w:ascii="Times New Roman" w:hAnsi="Times New Roman" w:cs="Times New Roman"/>
        </w:rPr>
        <w:tab/>
        <w:t xml:space="preserve">Occlusion of </w:t>
      </w:r>
      <w:proofErr w:type="spellStart"/>
      <w:r w:rsidRPr="009D0A54">
        <w:rPr>
          <w:rFonts w:ascii="Times New Roman" w:hAnsi="Times New Roman" w:cs="Times New Roman"/>
        </w:rPr>
        <w:t>Precerebral</w:t>
      </w:r>
      <w:proofErr w:type="spellEnd"/>
      <w:r w:rsidRPr="009D0A54">
        <w:rPr>
          <w:rFonts w:ascii="Times New Roman" w:hAnsi="Times New Roman" w:cs="Times New Roman"/>
        </w:rPr>
        <w:t xml:space="preserve"> /Cerebral Arteries</w:t>
      </w:r>
    </w:p>
    <w:p w14:paraId="22414794"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I67</w:t>
      </w:r>
      <w:r w:rsidRPr="009D0A54">
        <w:rPr>
          <w:rFonts w:ascii="Times New Roman" w:hAnsi="Times New Roman" w:cs="Times New Roman"/>
        </w:rPr>
        <w:tab/>
      </w:r>
      <w:r w:rsidRPr="009D0A54">
        <w:rPr>
          <w:rFonts w:ascii="Times New Roman" w:hAnsi="Times New Roman" w:cs="Times New Roman"/>
        </w:rPr>
        <w:tab/>
        <w:t xml:space="preserve">Other cerebrovascular disease </w:t>
      </w:r>
    </w:p>
    <w:p w14:paraId="3D63D022"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I70</w:t>
      </w:r>
      <w:r w:rsidRPr="009D0A54">
        <w:rPr>
          <w:rFonts w:ascii="Times New Roman" w:hAnsi="Times New Roman" w:cs="Times New Roman"/>
        </w:rPr>
        <w:tab/>
      </w:r>
      <w:r w:rsidRPr="009D0A54">
        <w:rPr>
          <w:rFonts w:ascii="Times New Roman" w:hAnsi="Times New Roman" w:cs="Times New Roman"/>
        </w:rPr>
        <w:tab/>
        <w:t>Atherosclerosis / Aortic Aneurysm</w:t>
      </w:r>
    </w:p>
    <w:p w14:paraId="39347A40" w14:textId="77777777" w:rsidR="009D0A54" w:rsidRPr="009D0A54" w:rsidRDefault="009D0A54" w:rsidP="009D0A54">
      <w:pPr>
        <w:pStyle w:val="NoSpacing"/>
        <w:rPr>
          <w:rFonts w:ascii="Times New Roman" w:hAnsi="Times New Roman" w:cs="Times New Roman"/>
        </w:rPr>
      </w:pPr>
    </w:p>
    <w:p w14:paraId="2D42B12F" w14:textId="77777777" w:rsidR="009D0A54" w:rsidRPr="009D0A54" w:rsidRDefault="009D0A54" w:rsidP="009D0A54">
      <w:pPr>
        <w:pStyle w:val="NoSpacing"/>
        <w:rPr>
          <w:rFonts w:ascii="Times New Roman" w:hAnsi="Times New Roman" w:cs="Times New Roman"/>
          <w:b/>
          <w:i/>
          <w:u w:val="single"/>
        </w:rPr>
      </w:pPr>
      <w:r w:rsidRPr="009D0A54">
        <w:rPr>
          <w:rFonts w:ascii="Times New Roman" w:hAnsi="Times New Roman" w:cs="Times New Roman"/>
          <w:b/>
          <w:i/>
          <w:u w:val="single"/>
        </w:rPr>
        <w:t>J00-J99</w:t>
      </w:r>
      <w:r w:rsidRPr="009D0A54">
        <w:rPr>
          <w:rFonts w:ascii="Times New Roman" w:hAnsi="Times New Roman" w:cs="Times New Roman"/>
          <w:b/>
          <w:i/>
          <w:u w:val="single"/>
        </w:rPr>
        <w:tab/>
        <w:t>Diseases of Respiratory System</w:t>
      </w:r>
      <w:r w:rsidRPr="009D0A54">
        <w:rPr>
          <w:rFonts w:ascii="Times New Roman" w:hAnsi="Times New Roman" w:cs="Times New Roman"/>
          <w:b/>
          <w:i/>
          <w:u w:val="single"/>
        </w:rPr>
        <w:tab/>
      </w:r>
    </w:p>
    <w:p w14:paraId="729419EF"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J40-J44</w:t>
      </w:r>
      <w:r w:rsidRPr="009D0A54">
        <w:rPr>
          <w:rFonts w:ascii="Times New Roman" w:hAnsi="Times New Roman" w:cs="Times New Roman"/>
        </w:rPr>
        <w:tab/>
      </w:r>
      <w:r w:rsidRPr="009D0A54">
        <w:rPr>
          <w:rFonts w:ascii="Times New Roman" w:hAnsi="Times New Roman" w:cs="Times New Roman"/>
        </w:rPr>
        <w:tab/>
        <w:t>Chronic Obstructive Pulmonary Disease (COPD)</w:t>
      </w:r>
    </w:p>
    <w:p w14:paraId="36B3D911"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J84.10-J84.89</w:t>
      </w:r>
      <w:r w:rsidRPr="009D0A54">
        <w:rPr>
          <w:rFonts w:ascii="Times New Roman" w:hAnsi="Times New Roman" w:cs="Times New Roman"/>
        </w:rPr>
        <w:tab/>
      </w:r>
      <w:proofErr w:type="spellStart"/>
      <w:r w:rsidRPr="009D0A54">
        <w:rPr>
          <w:rFonts w:ascii="Times New Roman" w:hAnsi="Times New Roman" w:cs="Times New Roman"/>
        </w:rPr>
        <w:t>Postinflammatory</w:t>
      </w:r>
      <w:proofErr w:type="spellEnd"/>
      <w:r w:rsidRPr="009D0A54">
        <w:rPr>
          <w:rFonts w:ascii="Times New Roman" w:hAnsi="Times New Roman" w:cs="Times New Roman"/>
        </w:rPr>
        <w:t xml:space="preserve"> Pulmonary Fibrosis</w:t>
      </w:r>
    </w:p>
    <w:p w14:paraId="2C9B22BD" w14:textId="77777777" w:rsidR="009D0A54" w:rsidRPr="009D0A54" w:rsidRDefault="009D0A54" w:rsidP="009D0A54">
      <w:pPr>
        <w:pStyle w:val="NoSpacing"/>
        <w:rPr>
          <w:rFonts w:ascii="Times New Roman" w:hAnsi="Times New Roman" w:cs="Times New Roman"/>
        </w:rPr>
      </w:pPr>
      <w:r w:rsidRPr="009D0A54">
        <w:rPr>
          <w:rFonts w:ascii="Times New Roman" w:hAnsi="Times New Roman" w:cs="Times New Roman"/>
        </w:rPr>
        <w:t>J98.11-J98.4</w:t>
      </w:r>
      <w:r w:rsidRPr="009D0A54">
        <w:rPr>
          <w:rFonts w:ascii="Times New Roman" w:hAnsi="Times New Roman" w:cs="Times New Roman"/>
        </w:rPr>
        <w:tab/>
        <w:t>Pulmonary Collapse / Respiratory Failure</w:t>
      </w:r>
    </w:p>
    <w:p w14:paraId="56908407" w14:textId="77777777" w:rsidR="009D0A54" w:rsidRPr="009D0A54" w:rsidRDefault="009D0A54" w:rsidP="009D0A54">
      <w:pPr>
        <w:rPr>
          <w:b/>
          <w:i/>
          <w:sz w:val="22"/>
          <w:szCs w:val="22"/>
          <w:u w:val="single"/>
        </w:rPr>
      </w:pPr>
    </w:p>
    <w:p w14:paraId="0125D272" w14:textId="77777777" w:rsidR="009D0A54" w:rsidRPr="009D0A54" w:rsidRDefault="009D0A54" w:rsidP="009D0A54">
      <w:pPr>
        <w:rPr>
          <w:b/>
          <w:i/>
          <w:sz w:val="22"/>
          <w:szCs w:val="22"/>
          <w:u w:val="single"/>
        </w:rPr>
      </w:pPr>
      <w:r w:rsidRPr="009D0A54">
        <w:rPr>
          <w:b/>
          <w:i/>
          <w:sz w:val="22"/>
          <w:szCs w:val="22"/>
          <w:u w:val="single"/>
        </w:rPr>
        <w:t xml:space="preserve">K00-K95  </w:t>
      </w:r>
      <w:r w:rsidRPr="009D0A54">
        <w:rPr>
          <w:b/>
          <w:i/>
          <w:sz w:val="22"/>
          <w:szCs w:val="22"/>
          <w:u w:val="single"/>
        </w:rPr>
        <w:tab/>
        <w:t>Diseases of Digestive System</w:t>
      </w:r>
    </w:p>
    <w:p w14:paraId="230700FC" w14:textId="77777777" w:rsidR="009D0A54" w:rsidRPr="009D0A54" w:rsidRDefault="009D0A54" w:rsidP="009D0A54">
      <w:pPr>
        <w:rPr>
          <w:sz w:val="22"/>
          <w:szCs w:val="22"/>
        </w:rPr>
      </w:pPr>
      <w:r w:rsidRPr="009D0A54">
        <w:rPr>
          <w:sz w:val="22"/>
          <w:szCs w:val="22"/>
        </w:rPr>
        <w:t>K22</w:t>
      </w:r>
      <w:r w:rsidRPr="009D0A54">
        <w:rPr>
          <w:sz w:val="22"/>
          <w:szCs w:val="22"/>
        </w:rPr>
        <w:tab/>
      </w:r>
      <w:r w:rsidRPr="009D0A54">
        <w:rPr>
          <w:sz w:val="22"/>
          <w:szCs w:val="22"/>
        </w:rPr>
        <w:tab/>
        <w:t>Esophageal obstruction</w:t>
      </w:r>
    </w:p>
    <w:p w14:paraId="5EBD8569" w14:textId="77777777" w:rsidR="009D0A54" w:rsidRPr="009D0A54" w:rsidRDefault="009D0A54" w:rsidP="009D0A54">
      <w:pPr>
        <w:rPr>
          <w:sz w:val="22"/>
          <w:szCs w:val="22"/>
        </w:rPr>
      </w:pPr>
      <w:r w:rsidRPr="009D0A54">
        <w:rPr>
          <w:sz w:val="22"/>
          <w:szCs w:val="22"/>
        </w:rPr>
        <w:t>K25-K28</w:t>
      </w:r>
      <w:r w:rsidRPr="009D0A54">
        <w:rPr>
          <w:sz w:val="22"/>
          <w:szCs w:val="22"/>
        </w:rPr>
        <w:tab/>
        <w:t>Ulcers</w:t>
      </w:r>
    </w:p>
    <w:p w14:paraId="27B3E586" w14:textId="77777777" w:rsidR="009D0A54" w:rsidRPr="009D0A54" w:rsidRDefault="009D0A54" w:rsidP="009D0A54">
      <w:pPr>
        <w:rPr>
          <w:sz w:val="22"/>
          <w:szCs w:val="22"/>
        </w:rPr>
      </w:pPr>
      <w:r w:rsidRPr="009D0A54">
        <w:rPr>
          <w:sz w:val="22"/>
          <w:szCs w:val="22"/>
        </w:rPr>
        <w:t>K31</w:t>
      </w:r>
      <w:r w:rsidRPr="009D0A54">
        <w:rPr>
          <w:sz w:val="22"/>
          <w:szCs w:val="22"/>
        </w:rPr>
        <w:tab/>
      </w:r>
      <w:r w:rsidRPr="009D0A54">
        <w:rPr>
          <w:sz w:val="22"/>
          <w:szCs w:val="22"/>
        </w:rPr>
        <w:tab/>
        <w:t>Other diseases of stomach &amp; duodenum</w:t>
      </w:r>
    </w:p>
    <w:p w14:paraId="3B7915B4" w14:textId="77777777" w:rsidR="009D0A54" w:rsidRPr="009D0A54" w:rsidRDefault="009D0A54" w:rsidP="009D0A54">
      <w:pPr>
        <w:rPr>
          <w:sz w:val="22"/>
          <w:szCs w:val="22"/>
        </w:rPr>
      </w:pPr>
      <w:r w:rsidRPr="009D0A54">
        <w:rPr>
          <w:sz w:val="22"/>
          <w:szCs w:val="22"/>
        </w:rPr>
        <w:t>K50</w:t>
      </w:r>
      <w:r w:rsidRPr="009D0A54">
        <w:rPr>
          <w:sz w:val="22"/>
          <w:szCs w:val="22"/>
        </w:rPr>
        <w:tab/>
      </w:r>
      <w:r w:rsidRPr="009D0A54">
        <w:rPr>
          <w:sz w:val="22"/>
          <w:szCs w:val="22"/>
        </w:rPr>
        <w:tab/>
        <w:t>Crohn’s disease</w:t>
      </w:r>
    </w:p>
    <w:p w14:paraId="2F4273EE" w14:textId="77777777" w:rsidR="009D0A54" w:rsidRPr="009D0A54" w:rsidRDefault="009D0A54" w:rsidP="009D0A54">
      <w:pPr>
        <w:rPr>
          <w:sz w:val="22"/>
          <w:szCs w:val="22"/>
        </w:rPr>
      </w:pPr>
      <w:r w:rsidRPr="009D0A54">
        <w:rPr>
          <w:sz w:val="22"/>
          <w:szCs w:val="22"/>
        </w:rPr>
        <w:t>K51</w:t>
      </w:r>
      <w:r w:rsidRPr="009D0A54">
        <w:rPr>
          <w:sz w:val="22"/>
          <w:szCs w:val="22"/>
        </w:rPr>
        <w:tab/>
      </w:r>
      <w:r w:rsidRPr="009D0A54">
        <w:rPr>
          <w:sz w:val="22"/>
          <w:szCs w:val="22"/>
        </w:rPr>
        <w:tab/>
        <w:t>Ulcerative colitis</w:t>
      </w:r>
      <w:r w:rsidRPr="009D0A54">
        <w:rPr>
          <w:sz w:val="22"/>
          <w:szCs w:val="22"/>
        </w:rPr>
        <w:tab/>
      </w:r>
    </w:p>
    <w:p w14:paraId="23664DA0" w14:textId="77777777" w:rsidR="009D0A54" w:rsidRPr="009D0A54" w:rsidRDefault="009D0A54" w:rsidP="009D0A54">
      <w:pPr>
        <w:rPr>
          <w:sz w:val="22"/>
          <w:szCs w:val="22"/>
        </w:rPr>
      </w:pPr>
      <w:r w:rsidRPr="009D0A54">
        <w:rPr>
          <w:sz w:val="22"/>
          <w:szCs w:val="22"/>
        </w:rPr>
        <w:t>K55-K64</w:t>
      </w:r>
      <w:r w:rsidRPr="009D0A54">
        <w:rPr>
          <w:sz w:val="22"/>
          <w:szCs w:val="22"/>
        </w:rPr>
        <w:tab/>
        <w:t>Diseases of intestine</w:t>
      </w:r>
    </w:p>
    <w:p w14:paraId="26BCB6A3" w14:textId="77777777" w:rsidR="009D0A54" w:rsidRPr="009D0A54" w:rsidRDefault="009D0A54" w:rsidP="009D0A54">
      <w:pPr>
        <w:rPr>
          <w:sz w:val="22"/>
          <w:szCs w:val="22"/>
        </w:rPr>
      </w:pPr>
      <w:r w:rsidRPr="009D0A54">
        <w:rPr>
          <w:sz w:val="22"/>
          <w:szCs w:val="22"/>
        </w:rPr>
        <w:t>K65-K68</w:t>
      </w:r>
      <w:r w:rsidRPr="009D0A54">
        <w:rPr>
          <w:sz w:val="22"/>
          <w:szCs w:val="22"/>
        </w:rPr>
        <w:tab/>
        <w:t>Diseases of peritoneum &amp; retroperitoneum</w:t>
      </w:r>
    </w:p>
    <w:p w14:paraId="30B757F1" w14:textId="77777777" w:rsidR="009D0A54" w:rsidRPr="009D0A54" w:rsidRDefault="009D0A54" w:rsidP="009D0A54">
      <w:pPr>
        <w:rPr>
          <w:sz w:val="22"/>
          <w:szCs w:val="22"/>
        </w:rPr>
      </w:pPr>
      <w:r w:rsidRPr="009D0A54">
        <w:rPr>
          <w:sz w:val="22"/>
          <w:szCs w:val="22"/>
        </w:rPr>
        <w:t>K70-K77</w:t>
      </w:r>
      <w:r w:rsidRPr="009D0A54">
        <w:rPr>
          <w:sz w:val="22"/>
          <w:szCs w:val="22"/>
        </w:rPr>
        <w:tab/>
        <w:t>Diseases of liver</w:t>
      </w:r>
    </w:p>
    <w:p w14:paraId="04B59265" w14:textId="77777777" w:rsidR="009D0A54" w:rsidRPr="009D0A54" w:rsidRDefault="009D0A54" w:rsidP="009D0A54">
      <w:pPr>
        <w:rPr>
          <w:sz w:val="22"/>
          <w:szCs w:val="22"/>
        </w:rPr>
      </w:pPr>
      <w:r w:rsidRPr="009D0A54">
        <w:rPr>
          <w:sz w:val="22"/>
          <w:szCs w:val="22"/>
        </w:rPr>
        <w:t>K83</w:t>
      </w:r>
      <w:r w:rsidRPr="009D0A54">
        <w:rPr>
          <w:sz w:val="22"/>
          <w:szCs w:val="22"/>
        </w:rPr>
        <w:tab/>
      </w:r>
      <w:r w:rsidRPr="009D0A54">
        <w:rPr>
          <w:sz w:val="22"/>
          <w:szCs w:val="22"/>
        </w:rPr>
        <w:tab/>
        <w:t>Diseases of biliary tract</w:t>
      </w:r>
    </w:p>
    <w:p w14:paraId="44BDD800" w14:textId="77777777" w:rsidR="009D0A54" w:rsidRPr="009D0A54" w:rsidRDefault="009D0A54" w:rsidP="009D0A54">
      <w:pPr>
        <w:rPr>
          <w:sz w:val="22"/>
          <w:szCs w:val="22"/>
        </w:rPr>
      </w:pPr>
      <w:r w:rsidRPr="009D0A54">
        <w:rPr>
          <w:sz w:val="22"/>
          <w:szCs w:val="22"/>
        </w:rPr>
        <w:t>K85-K86</w:t>
      </w:r>
      <w:r w:rsidRPr="009D0A54">
        <w:rPr>
          <w:sz w:val="22"/>
          <w:szCs w:val="22"/>
        </w:rPr>
        <w:tab/>
        <w:t>Diseases of pancreatitis</w:t>
      </w:r>
    </w:p>
    <w:p w14:paraId="42145164" w14:textId="77777777" w:rsidR="009D0A54" w:rsidRPr="009D0A54" w:rsidRDefault="009D0A54" w:rsidP="009D0A54">
      <w:pPr>
        <w:pStyle w:val="Default"/>
        <w:rPr>
          <w:sz w:val="22"/>
          <w:szCs w:val="22"/>
        </w:rPr>
      </w:pPr>
      <w:r w:rsidRPr="009D0A54">
        <w:rPr>
          <w:rFonts w:ascii="Times New Roman" w:hAnsi="Times New Roman" w:cs="Times New Roman"/>
          <w:sz w:val="22"/>
          <w:szCs w:val="22"/>
        </w:rPr>
        <w:t>K90-K95</w:t>
      </w:r>
      <w:r w:rsidRPr="009D0A54">
        <w:rPr>
          <w:rFonts w:ascii="Times New Roman" w:hAnsi="Times New Roman" w:cs="Times New Roman"/>
          <w:sz w:val="22"/>
          <w:szCs w:val="22"/>
        </w:rPr>
        <w:tab/>
        <w:t>Other diseases of digestive system/</w:t>
      </w:r>
      <w:r w:rsidRPr="009D0A54">
        <w:rPr>
          <w:rFonts w:ascii="Times New Roman" w:hAnsi="Times New Roman" w:cs="Times New Roman"/>
          <w:bCs/>
          <w:sz w:val="22"/>
          <w:szCs w:val="22"/>
        </w:rPr>
        <w:t>Complications of bariatric procedures</w:t>
      </w:r>
    </w:p>
    <w:p w14:paraId="2083378E" w14:textId="77777777" w:rsidR="009D0A54" w:rsidRPr="009D0A54" w:rsidRDefault="009D0A54" w:rsidP="009D0A54">
      <w:pPr>
        <w:rPr>
          <w:sz w:val="22"/>
          <w:szCs w:val="22"/>
        </w:rPr>
      </w:pPr>
      <w:r w:rsidRPr="009D0A54">
        <w:rPr>
          <w:sz w:val="22"/>
          <w:szCs w:val="22"/>
        </w:rPr>
        <w:br w:type="page"/>
      </w:r>
    </w:p>
    <w:p w14:paraId="64F70E56" w14:textId="77777777" w:rsidR="009D0A54" w:rsidRPr="009D0A54" w:rsidRDefault="009D0A54" w:rsidP="009D0A54">
      <w:pPr>
        <w:rPr>
          <w:b/>
          <w:i/>
          <w:sz w:val="22"/>
          <w:szCs w:val="22"/>
          <w:u w:val="single"/>
        </w:rPr>
      </w:pPr>
      <w:r w:rsidRPr="009D0A54">
        <w:rPr>
          <w:b/>
          <w:i/>
          <w:sz w:val="22"/>
          <w:szCs w:val="22"/>
          <w:u w:val="single"/>
        </w:rPr>
        <w:lastRenderedPageBreak/>
        <w:t>M00-M99</w:t>
      </w:r>
      <w:r w:rsidRPr="009D0A54">
        <w:rPr>
          <w:b/>
          <w:i/>
          <w:sz w:val="22"/>
          <w:szCs w:val="22"/>
          <w:u w:val="single"/>
        </w:rPr>
        <w:tab/>
        <w:t>Diseases of Musculoskeletal System &amp; Connective Tissue</w:t>
      </w:r>
    </w:p>
    <w:p w14:paraId="74EDEB94" w14:textId="77777777" w:rsidR="009D0A54" w:rsidRPr="009D0A54" w:rsidRDefault="009D0A54" w:rsidP="009D0A54">
      <w:pPr>
        <w:rPr>
          <w:sz w:val="22"/>
          <w:szCs w:val="22"/>
        </w:rPr>
      </w:pPr>
      <w:r w:rsidRPr="009D0A54">
        <w:rPr>
          <w:sz w:val="22"/>
          <w:szCs w:val="22"/>
        </w:rPr>
        <w:t>M15-M19</w:t>
      </w:r>
      <w:r w:rsidRPr="009D0A54">
        <w:rPr>
          <w:sz w:val="22"/>
          <w:szCs w:val="22"/>
        </w:rPr>
        <w:tab/>
        <w:t xml:space="preserve">Osteoarthritis </w:t>
      </w:r>
    </w:p>
    <w:p w14:paraId="66739402" w14:textId="77777777" w:rsidR="009D0A54" w:rsidRPr="009D0A54" w:rsidRDefault="009D0A54" w:rsidP="009D0A54">
      <w:pPr>
        <w:rPr>
          <w:sz w:val="22"/>
          <w:szCs w:val="22"/>
        </w:rPr>
      </w:pPr>
      <w:r w:rsidRPr="009D0A54">
        <w:rPr>
          <w:sz w:val="22"/>
          <w:szCs w:val="22"/>
        </w:rPr>
        <w:t>M32</w:t>
      </w:r>
      <w:r w:rsidRPr="009D0A54">
        <w:rPr>
          <w:sz w:val="22"/>
          <w:szCs w:val="22"/>
        </w:rPr>
        <w:tab/>
      </w:r>
      <w:r w:rsidRPr="009D0A54">
        <w:rPr>
          <w:sz w:val="22"/>
          <w:szCs w:val="22"/>
        </w:rPr>
        <w:tab/>
        <w:t xml:space="preserve">Systemic lupus erythematosus </w:t>
      </w:r>
    </w:p>
    <w:p w14:paraId="7B020BAE" w14:textId="77777777" w:rsidR="009D0A54" w:rsidRPr="009D0A54" w:rsidRDefault="009D0A54" w:rsidP="009D0A54">
      <w:pPr>
        <w:rPr>
          <w:sz w:val="22"/>
          <w:szCs w:val="22"/>
        </w:rPr>
      </w:pPr>
      <w:r w:rsidRPr="009D0A54">
        <w:rPr>
          <w:sz w:val="22"/>
          <w:szCs w:val="22"/>
        </w:rPr>
        <w:t>M34</w:t>
      </w:r>
      <w:r w:rsidRPr="009D0A54">
        <w:rPr>
          <w:sz w:val="22"/>
          <w:szCs w:val="22"/>
        </w:rPr>
        <w:tab/>
      </w:r>
      <w:r w:rsidRPr="009D0A54">
        <w:rPr>
          <w:sz w:val="22"/>
          <w:szCs w:val="22"/>
        </w:rPr>
        <w:tab/>
        <w:t>Systemic sclerosis</w:t>
      </w:r>
    </w:p>
    <w:p w14:paraId="18871530" w14:textId="77777777" w:rsidR="009D0A54" w:rsidRPr="009D0A54" w:rsidRDefault="009D0A54" w:rsidP="009D0A54">
      <w:pPr>
        <w:rPr>
          <w:sz w:val="22"/>
          <w:szCs w:val="22"/>
        </w:rPr>
      </w:pPr>
      <w:r w:rsidRPr="009D0A54">
        <w:rPr>
          <w:sz w:val="22"/>
          <w:szCs w:val="22"/>
        </w:rPr>
        <w:t>M41</w:t>
      </w:r>
      <w:r w:rsidRPr="009D0A54">
        <w:rPr>
          <w:sz w:val="22"/>
          <w:szCs w:val="22"/>
        </w:rPr>
        <w:tab/>
      </w:r>
      <w:r w:rsidRPr="009D0A54">
        <w:rPr>
          <w:sz w:val="22"/>
          <w:szCs w:val="22"/>
        </w:rPr>
        <w:tab/>
        <w:t>Scoliosis</w:t>
      </w:r>
    </w:p>
    <w:p w14:paraId="11449966" w14:textId="77777777" w:rsidR="009D0A54" w:rsidRPr="009D0A54" w:rsidRDefault="009D0A54" w:rsidP="009D0A54">
      <w:pPr>
        <w:rPr>
          <w:sz w:val="22"/>
          <w:szCs w:val="22"/>
        </w:rPr>
      </w:pPr>
      <w:r w:rsidRPr="009D0A54">
        <w:rPr>
          <w:sz w:val="22"/>
          <w:szCs w:val="22"/>
        </w:rPr>
        <w:t>M43</w:t>
      </w:r>
      <w:r w:rsidRPr="009D0A54">
        <w:rPr>
          <w:sz w:val="22"/>
          <w:szCs w:val="22"/>
        </w:rPr>
        <w:tab/>
      </w:r>
      <w:r w:rsidRPr="009D0A54">
        <w:rPr>
          <w:sz w:val="22"/>
          <w:szCs w:val="22"/>
        </w:rPr>
        <w:tab/>
        <w:t>Spondylolysis</w:t>
      </w:r>
    </w:p>
    <w:p w14:paraId="0FBD920F" w14:textId="77777777" w:rsidR="009D0A54" w:rsidRPr="009D0A54" w:rsidRDefault="009D0A54" w:rsidP="009D0A54">
      <w:pPr>
        <w:rPr>
          <w:sz w:val="22"/>
          <w:szCs w:val="22"/>
        </w:rPr>
      </w:pPr>
      <w:r w:rsidRPr="009D0A54">
        <w:rPr>
          <w:sz w:val="22"/>
          <w:szCs w:val="22"/>
        </w:rPr>
        <w:t>M50</w:t>
      </w:r>
      <w:r w:rsidRPr="009D0A54">
        <w:rPr>
          <w:sz w:val="22"/>
          <w:szCs w:val="22"/>
        </w:rPr>
        <w:tab/>
      </w:r>
      <w:r w:rsidRPr="009D0A54">
        <w:rPr>
          <w:sz w:val="22"/>
          <w:szCs w:val="22"/>
        </w:rPr>
        <w:tab/>
        <w:t>Cervical disc disorders</w:t>
      </w:r>
    </w:p>
    <w:p w14:paraId="7698FF2B" w14:textId="77777777" w:rsidR="009D0A54" w:rsidRPr="009D0A54" w:rsidRDefault="009D0A54" w:rsidP="009D0A54">
      <w:pPr>
        <w:rPr>
          <w:sz w:val="22"/>
          <w:szCs w:val="22"/>
        </w:rPr>
      </w:pPr>
      <w:r w:rsidRPr="009D0A54">
        <w:rPr>
          <w:sz w:val="22"/>
          <w:szCs w:val="22"/>
        </w:rPr>
        <w:t>M51</w:t>
      </w:r>
      <w:r w:rsidRPr="009D0A54">
        <w:rPr>
          <w:sz w:val="22"/>
          <w:szCs w:val="22"/>
        </w:rPr>
        <w:tab/>
      </w:r>
      <w:r w:rsidRPr="009D0A54">
        <w:rPr>
          <w:sz w:val="22"/>
          <w:szCs w:val="22"/>
        </w:rPr>
        <w:tab/>
        <w:t>Thoracic, thoracolumbar &amp; lumbosacral intervertebral disc disorders</w:t>
      </w:r>
    </w:p>
    <w:p w14:paraId="66821DE3" w14:textId="77777777" w:rsidR="009D0A54" w:rsidRPr="009D0A54" w:rsidRDefault="009D0A54" w:rsidP="009D0A54">
      <w:pPr>
        <w:rPr>
          <w:sz w:val="22"/>
          <w:szCs w:val="22"/>
        </w:rPr>
      </w:pPr>
      <w:r w:rsidRPr="009D0A54">
        <w:rPr>
          <w:sz w:val="22"/>
          <w:szCs w:val="22"/>
        </w:rPr>
        <w:t>M72.6</w:t>
      </w:r>
      <w:r w:rsidRPr="009D0A54">
        <w:rPr>
          <w:sz w:val="22"/>
          <w:szCs w:val="22"/>
        </w:rPr>
        <w:tab/>
      </w:r>
      <w:r w:rsidRPr="009D0A54">
        <w:rPr>
          <w:sz w:val="22"/>
          <w:szCs w:val="22"/>
        </w:rPr>
        <w:tab/>
        <w:t>Necrotizing Fasciitis</w:t>
      </w:r>
    </w:p>
    <w:p w14:paraId="28C184AD" w14:textId="77777777" w:rsidR="009D0A54" w:rsidRPr="009D0A54" w:rsidRDefault="009D0A54" w:rsidP="009D0A54">
      <w:pPr>
        <w:rPr>
          <w:sz w:val="22"/>
          <w:szCs w:val="22"/>
        </w:rPr>
      </w:pPr>
      <w:r w:rsidRPr="009D0A54">
        <w:rPr>
          <w:sz w:val="22"/>
          <w:szCs w:val="22"/>
        </w:rPr>
        <w:t>M86</w:t>
      </w:r>
      <w:r w:rsidRPr="009D0A54">
        <w:rPr>
          <w:sz w:val="22"/>
          <w:szCs w:val="22"/>
        </w:rPr>
        <w:tab/>
      </w:r>
      <w:r w:rsidRPr="009D0A54">
        <w:rPr>
          <w:sz w:val="22"/>
          <w:szCs w:val="22"/>
        </w:rPr>
        <w:tab/>
        <w:t>Osteomyelitis</w:t>
      </w:r>
    </w:p>
    <w:p w14:paraId="230BBA50" w14:textId="77777777" w:rsidR="009D0A54" w:rsidRPr="009D0A54" w:rsidRDefault="009D0A54" w:rsidP="009D0A54">
      <w:pPr>
        <w:rPr>
          <w:b/>
          <w:i/>
          <w:sz w:val="22"/>
          <w:szCs w:val="22"/>
          <w:u w:val="single"/>
        </w:rPr>
      </w:pPr>
    </w:p>
    <w:p w14:paraId="13F76442" w14:textId="77777777" w:rsidR="009D0A54" w:rsidRPr="009D0A54" w:rsidRDefault="009D0A54" w:rsidP="009D0A54">
      <w:pPr>
        <w:rPr>
          <w:b/>
          <w:i/>
          <w:sz w:val="22"/>
          <w:szCs w:val="22"/>
          <w:u w:val="single"/>
        </w:rPr>
      </w:pPr>
      <w:r w:rsidRPr="009D0A54">
        <w:rPr>
          <w:b/>
          <w:i/>
          <w:sz w:val="22"/>
          <w:szCs w:val="22"/>
          <w:u w:val="single"/>
        </w:rPr>
        <w:t>N00-N99</w:t>
      </w:r>
      <w:r w:rsidRPr="009D0A54">
        <w:rPr>
          <w:b/>
          <w:i/>
          <w:sz w:val="22"/>
          <w:szCs w:val="22"/>
          <w:u w:val="single"/>
        </w:rPr>
        <w:tab/>
        <w:t>Diseases of the Genitourinary System</w:t>
      </w:r>
    </w:p>
    <w:p w14:paraId="14CDFF9C" w14:textId="77777777" w:rsidR="009D0A54" w:rsidRPr="009D0A54" w:rsidRDefault="009D0A54" w:rsidP="009D0A54">
      <w:pPr>
        <w:rPr>
          <w:sz w:val="22"/>
          <w:szCs w:val="22"/>
        </w:rPr>
      </w:pPr>
      <w:r w:rsidRPr="009D0A54">
        <w:rPr>
          <w:sz w:val="22"/>
          <w:szCs w:val="22"/>
        </w:rPr>
        <w:t>N00-N01</w:t>
      </w:r>
      <w:r w:rsidRPr="009D0A54">
        <w:rPr>
          <w:sz w:val="22"/>
          <w:szCs w:val="22"/>
        </w:rPr>
        <w:tab/>
        <w:t xml:space="preserve">Acute and Rapidly Progressive Nephritic Syndrome </w:t>
      </w:r>
    </w:p>
    <w:p w14:paraId="3DD3D006" w14:textId="77777777" w:rsidR="009D0A54" w:rsidRPr="009D0A54" w:rsidRDefault="009D0A54" w:rsidP="009D0A54">
      <w:pPr>
        <w:rPr>
          <w:sz w:val="22"/>
          <w:szCs w:val="22"/>
        </w:rPr>
      </w:pPr>
      <w:r w:rsidRPr="009D0A54">
        <w:rPr>
          <w:sz w:val="22"/>
          <w:szCs w:val="22"/>
        </w:rPr>
        <w:t>N03</w:t>
      </w:r>
      <w:r w:rsidRPr="009D0A54">
        <w:rPr>
          <w:sz w:val="22"/>
          <w:szCs w:val="22"/>
        </w:rPr>
        <w:tab/>
      </w:r>
      <w:r w:rsidRPr="009D0A54">
        <w:rPr>
          <w:sz w:val="22"/>
          <w:szCs w:val="22"/>
        </w:rPr>
        <w:tab/>
        <w:t>Chronic Nephritic Syndrome</w:t>
      </w:r>
    </w:p>
    <w:p w14:paraId="01E0538B" w14:textId="77777777" w:rsidR="009D0A54" w:rsidRPr="009D0A54" w:rsidRDefault="009D0A54" w:rsidP="009D0A54">
      <w:pPr>
        <w:rPr>
          <w:sz w:val="22"/>
          <w:szCs w:val="22"/>
        </w:rPr>
      </w:pPr>
      <w:r w:rsidRPr="009D0A54">
        <w:rPr>
          <w:sz w:val="22"/>
          <w:szCs w:val="22"/>
        </w:rPr>
        <w:t>N04</w:t>
      </w:r>
      <w:r w:rsidRPr="009D0A54">
        <w:rPr>
          <w:sz w:val="22"/>
          <w:szCs w:val="22"/>
        </w:rPr>
        <w:tab/>
      </w:r>
      <w:r w:rsidRPr="009D0A54">
        <w:rPr>
          <w:sz w:val="22"/>
          <w:szCs w:val="22"/>
        </w:rPr>
        <w:tab/>
        <w:t>Nephrotic Syndrome</w:t>
      </w:r>
    </w:p>
    <w:p w14:paraId="15F1BB6A" w14:textId="77777777" w:rsidR="009D0A54" w:rsidRPr="009D0A54" w:rsidRDefault="009D0A54" w:rsidP="009D0A54">
      <w:pPr>
        <w:rPr>
          <w:sz w:val="22"/>
          <w:szCs w:val="22"/>
        </w:rPr>
      </w:pPr>
      <w:r w:rsidRPr="009D0A54">
        <w:rPr>
          <w:sz w:val="22"/>
          <w:szCs w:val="22"/>
        </w:rPr>
        <w:t>N05-N07</w:t>
      </w:r>
      <w:r w:rsidRPr="009D0A54">
        <w:rPr>
          <w:sz w:val="22"/>
          <w:szCs w:val="22"/>
        </w:rPr>
        <w:tab/>
        <w:t>Nephritis and Nephropathy</w:t>
      </w:r>
    </w:p>
    <w:p w14:paraId="75AF82A9" w14:textId="77777777" w:rsidR="009D0A54" w:rsidRPr="009D0A54" w:rsidRDefault="009D0A54" w:rsidP="009D0A54">
      <w:pPr>
        <w:rPr>
          <w:sz w:val="22"/>
          <w:szCs w:val="22"/>
        </w:rPr>
      </w:pPr>
      <w:r w:rsidRPr="009D0A54">
        <w:rPr>
          <w:sz w:val="22"/>
          <w:szCs w:val="22"/>
        </w:rPr>
        <w:t>N08</w:t>
      </w:r>
      <w:r w:rsidRPr="009D0A54">
        <w:rPr>
          <w:sz w:val="22"/>
          <w:szCs w:val="22"/>
        </w:rPr>
        <w:tab/>
      </w:r>
      <w:r w:rsidRPr="009D0A54">
        <w:rPr>
          <w:sz w:val="22"/>
          <w:szCs w:val="22"/>
        </w:rPr>
        <w:tab/>
        <w:t>Glomerular Disorders classified elsewhere</w:t>
      </w:r>
    </w:p>
    <w:p w14:paraId="6934843B" w14:textId="77777777" w:rsidR="009D0A54" w:rsidRPr="009D0A54" w:rsidRDefault="009D0A54" w:rsidP="009D0A54">
      <w:pPr>
        <w:rPr>
          <w:sz w:val="22"/>
          <w:szCs w:val="22"/>
        </w:rPr>
      </w:pPr>
      <w:r w:rsidRPr="009D0A54">
        <w:rPr>
          <w:sz w:val="22"/>
          <w:szCs w:val="22"/>
        </w:rPr>
        <w:t>N17</w:t>
      </w:r>
      <w:r w:rsidRPr="009D0A54">
        <w:rPr>
          <w:sz w:val="22"/>
          <w:szCs w:val="22"/>
        </w:rPr>
        <w:tab/>
      </w:r>
      <w:r w:rsidRPr="009D0A54">
        <w:rPr>
          <w:sz w:val="22"/>
          <w:szCs w:val="22"/>
        </w:rPr>
        <w:tab/>
        <w:t>Acute Kidney Failure</w:t>
      </w:r>
    </w:p>
    <w:p w14:paraId="1EC1A892" w14:textId="77777777" w:rsidR="009D0A54" w:rsidRPr="009D0A54" w:rsidRDefault="009D0A54" w:rsidP="009D0A54">
      <w:pPr>
        <w:rPr>
          <w:sz w:val="22"/>
          <w:szCs w:val="22"/>
        </w:rPr>
      </w:pPr>
      <w:r w:rsidRPr="009D0A54">
        <w:rPr>
          <w:sz w:val="22"/>
          <w:szCs w:val="22"/>
        </w:rPr>
        <w:t>N18</w:t>
      </w:r>
      <w:r w:rsidRPr="009D0A54">
        <w:rPr>
          <w:sz w:val="22"/>
          <w:szCs w:val="22"/>
        </w:rPr>
        <w:tab/>
      </w:r>
      <w:r w:rsidRPr="009D0A54">
        <w:rPr>
          <w:sz w:val="22"/>
          <w:szCs w:val="22"/>
        </w:rPr>
        <w:tab/>
        <w:t>Chronic Kidney Disease (CKD)</w:t>
      </w:r>
    </w:p>
    <w:p w14:paraId="066CBA6A" w14:textId="77777777" w:rsidR="009D0A54" w:rsidRPr="009D0A54" w:rsidRDefault="009D0A54" w:rsidP="009D0A54">
      <w:pPr>
        <w:rPr>
          <w:sz w:val="22"/>
          <w:szCs w:val="22"/>
        </w:rPr>
      </w:pPr>
      <w:r w:rsidRPr="009D0A54">
        <w:rPr>
          <w:sz w:val="22"/>
          <w:szCs w:val="22"/>
        </w:rPr>
        <w:t>N19</w:t>
      </w:r>
      <w:r w:rsidRPr="009D0A54">
        <w:rPr>
          <w:sz w:val="22"/>
          <w:szCs w:val="22"/>
        </w:rPr>
        <w:tab/>
      </w:r>
      <w:r w:rsidRPr="009D0A54">
        <w:rPr>
          <w:sz w:val="22"/>
          <w:szCs w:val="22"/>
        </w:rPr>
        <w:tab/>
        <w:t>Renal Failure, Unspecified</w:t>
      </w:r>
    </w:p>
    <w:p w14:paraId="14383207" w14:textId="77777777" w:rsidR="009D0A54" w:rsidRPr="009D0A54" w:rsidRDefault="009D0A54" w:rsidP="009D0A54">
      <w:pPr>
        <w:rPr>
          <w:sz w:val="22"/>
          <w:szCs w:val="22"/>
        </w:rPr>
      </w:pPr>
    </w:p>
    <w:p w14:paraId="4AE3EEE4" w14:textId="77777777" w:rsidR="009D0A54" w:rsidRPr="009D0A54" w:rsidRDefault="009D0A54" w:rsidP="009D0A54">
      <w:pPr>
        <w:pStyle w:val="BodyTextIndent"/>
        <w:ind w:left="1008" w:hanging="1008"/>
        <w:rPr>
          <w:rFonts w:ascii="Times New Roman" w:eastAsiaTheme="minorHAnsi" w:hAnsi="Times New Roman" w:cs="Times New Roman"/>
          <w:b/>
          <w:i/>
          <w:sz w:val="22"/>
          <w:szCs w:val="22"/>
          <w:u w:val="single"/>
        </w:rPr>
      </w:pPr>
      <w:r w:rsidRPr="009D0A54">
        <w:rPr>
          <w:rFonts w:ascii="Times New Roman" w:hAnsi="Times New Roman" w:cs="Times New Roman"/>
          <w:b/>
          <w:bCs/>
          <w:i/>
          <w:iCs/>
          <w:sz w:val="22"/>
          <w:szCs w:val="22"/>
          <w:u w:val="single"/>
        </w:rPr>
        <w:t xml:space="preserve">O00-O9A   </w:t>
      </w:r>
      <w:r w:rsidRPr="009D0A54">
        <w:rPr>
          <w:rFonts w:ascii="Times New Roman" w:hAnsi="Times New Roman" w:cs="Times New Roman"/>
          <w:b/>
          <w:bCs/>
          <w:i/>
          <w:iCs/>
          <w:sz w:val="22"/>
          <w:szCs w:val="22"/>
          <w:u w:val="single"/>
        </w:rPr>
        <w:tab/>
        <w:t>Pregnancy, childbirth and the puerperium</w:t>
      </w:r>
    </w:p>
    <w:p w14:paraId="25506B16" w14:textId="77777777" w:rsidR="009D0A54" w:rsidRPr="009D0A54" w:rsidRDefault="009D0A54" w:rsidP="009D0A54">
      <w:pPr>
        <w:rPr>
          <w:sz w:val="22"/>
          <w:szCs w:val="22"/>
        </w:rPr>
      </w:pPr>
      <w:r w:rsidRPr="009D0A54">
        <w:rPr>
          <w:sz w:val="22"/>
          <w:szCs w:val="22"/>
        </w:rPr>
        <w:t>O09</w:t>
      </w:r>
      <w:r w:rsidRPr="009D0A54">
        <w:rPr>
          <w:sz w:val="22"/>
          <w:szCs w:val="22"/>
        </w:rPr>
        <w:tab/>
      </w:r>
      <w:r w:rsidRPr="009D0A54">
        <w:rPr>
          <w:sz w:val="22"/>
          <w:szCs w:val="22"/>
        </w:rPr>
        <w:tab/>
        <w:t>High Risk Pregnancy</w:t>
      </w:r>
    </w:p>
    <w:p w14:paraId="1928DEB2" w14:textId="77777777" w:rsidR="009D0A54" w:rsidRPr="009D0A54" w:rsidRDefault="009D0A54" w:rsidP="009D0A54">
      <w:pPr>
        <w:rPr>
          <w:sz w:val="22"/>
          <w:szCs w:val="22"/>
        </w:rPr>
      </w:pPr>
      <w:r w:rsidRPr="009D0A54">
        <w:rPr>
          <w:sz w:val="22"/>
          <w:szCs w:val="22"/>
        </w:rPr>
        <w:t>O11</w:t>
      </w:r>
      <w:r w:rsidRPr="009D0A54">
        <w:rPr>
          <w:sz w:val="22"/>
          <w:szCs w:val="22"/>
        </w:rPr>
        <w:tab/>
      </w:r>
      <w:r w:rsidRPr="009D0A54">
        <w:rPr>
          <w:sz w:val="22"/>
          <w:szCs w:val="22"/>
        </w:rPr>
        <w:tab/>
        <w:t>Pre-Existing Hypertension with Pre-Eclampsia</w:t>
      </w:r>
    </w:p>
    <w:p w14:paraId="4FF412E1" w14:textId="77777777" w:rsidR="009D0A54" w:rsidRPr="009D0A54" w:rsidRDefault="009D0A54" w:rsidP="009D0A54">
      <w:pPr>
        <w:rPr>
          <w:sz w:val="22"/>
          <w:szCs w:val="22"/>
        </w:rPr>
      </w:pPr>
      <w:r w:rsidRPr="009D0A54">
        <w:rPr>
          <w:sz w:val="22"/>
          <w:szCs w:val="22"/>
        </w:rPr>
        <w:t xml:space="preserve">O14-O15 </w:t>
      </w:r>
      <w:r w:rsidRPr="009D0A54">
        <w:rPr>
          <w:sz w:val="22"/>
          <w:szCs w:val="22"/>
        </w:rPr>
        <w:tab/>
        <w:t>Pre-Eclampsia and Eclampsia</w:t>
      </w:r>
    </w:p>
    <w:p w14:paraId="61850EC3" w14:textId="77777777" w:rsidR="009D0A54" w:rsidRPr="009D0A54" w:rsidRDefault="009D0A54" w:rsidP="009D0A54">
      <w:pPr>
        <w:rPr>
          <w:sz w:val="22"/>
          <w:szCs w:val="22"/>
        </w:rPr>
      </w:pPr>
      <w:r w:rsidRPr="009D0A54">
        <w:rPr>
          <w:sz w:val="22"/>
          <w:szCs w:val="22"/>
        </w:rPr>
        <w:t>O30</w:t>
      </w:r>
      <w:r w:rsidRPr="009D0A54">
        <w:rPr>
          <w:sz w:val="22"/>
          <w:szCs w:val="22"/>
        </w:rPr>
        <w:tab/>
      </w:r>
      <w:r w:rsidRPr="009D0A54">
        <w:rPr>
          <w:sz w:val="22"/>
          <w:szCs w:val="22"/>
        </w:rPr>
        <w:tab/>
        <w:t>Multiple Gestation</w:t>
      </w:r>
    </w:p>
    <w:p w14:paraId="4894448D" w14:textId="77777777" w:rsidR="009D0A54" w:rsidRPr="009D0A54" w:rsidRDefault="009D0A54" w:rsidP="009D0A54">
      <w:pPr>
        <w:rPr>
          <w:sz w:val="22"/>
          <w:szCs w:val="22"/>
        </w:rPr>
      </w:pPr>
      <w:r w:rsidRPr="009D0A54">
        <w:rPr>
          <w:sz w:val="22"/>
          <w:szCs w:val="22"/>
        </w:rPr>
        <w:t>O31</w:t>
      </w:r>
      <w:r w:rsidRPr="009D0A54">
        <w:rPr>
          <w:sz w:val="22"/>
          <w:szCs w:val="22"/>
        </w:rPr>
        <w:tab/>
      </w:r>
      <w:r w:rsidRPr="009D0A54">
        <w:rPr>
          <w:sz w:val="22"/>
          <w:szCs w:val="22"/>
        </w:rPr>
        <w:tab/>
        <w:t>Other complications specific to Multiple Gestations</w:t>
      </w:r>
    </w:p>
    <w:p w14:paraId="7B16BCC5" w14:textId="77777777" w:rsidR="009D0A54" w:rsidRPr="009D0A54" w:rsidRDefault="009D0A54" w:rsidP="009D0A54">
      <w:pPr>
        <w:rPr>
          <w:sz w:val="22"/>
          <w:szCs w:val="22"/>
        </w:rPr>
      </w:pPr>
    </w:p>
    <w:p w14:paraId="3254D2D2" w14:textId="77777777" w:rsidR="009D0A54" w:rsidRPr="009D0A54" w:rsidRDefault="009D0A54" w:rsidP="009D0A54">
      <w:pPr>
        <w:rPr>
          <w:b/>
          <w:i/>
          <w:sz w:val="22"/>
          <w:szCs w:val="22"/>
          <w:u w:val="single"/>
        </w:rPr>
      </w:pPr>
      <w:r w:rsidRPr="009D0A54">
        <w:rPr>
          <w:b/>
          <w:i/>
          <w:sz w:val="22"/>
          <w:szCs w:val="22"/>
          <w:u w:val="single"/>
        </w:rPr>
        <w:t xml:space="preserve">P00-P96   </w:t>
      </w:r>
      <w:r w:rsidRPr="009D0A54">
        <w:rPr>
          <w:b/>
          <w:i/>
          <w:sz w:val="22"/>
          <w:szCs w:val="22"/>
          <w:u w:val="single"/>
        </w:rPr>
        <w:tab/>
        <w:t xml:space="preserve">Certain conditions originating in the perinatal period </w:t>
      </w:r>
    </w:p>
    <w:p w14:paraId="7B288280" w14:textId="77777777" w:rsidR="009D0A54" w:rsidRPr="009D0A54" w:rsidRDefault="009D0A54" w:rsidP="009D0A54">
      <w:pPr>
        <w:pStyle w:val="Default"/>
        <w:rPr>
          <w:rFonts w:ascii="Times New Roman" w:hAnsi="Times New Roman" w:cs="Times New Roman"/>
          <w:sz w:val="22"/>
          <w:szCs w:val="22"/>
        </w:rPr>
      </w:pPr>
      <w:r w:rsidRPr="009D0A54">
        <w:rPr>
          <w:rFonts w:ascii="Times New Roman" w:hAnsi="Times New Roman" w:cs="Times New Roman"/>
          <w:sz w:val="22"/>
          <w:szCs w:val="22"/>
        </w:rPr>
        <w:t xml:space="preserve">P07 </w:t>
      </w:r>
      <w:r w:rsidRPr="009D0A54">
        <w:rPr>
          <w:rFonts w:ascii="Times New Roman" w:hAnsi="Times New Roman" w:cs="Times New Roman"/>
          <w:sz w:val="22"/>
          <w:szCs w:val="22"/>
        </w:rPr>
        <w:tab/>
      </w:r>
      <w:r w:rsidRPr="009D0A54">
        <w:rPr>
          <w:rFonts w:ascii="Times New Roman" w:hAnsi="Times New Roman" w:cs="Times New Roman"/>
          <w:sz w:val="22"/>
          <w:szCs w:val="22"/>
        </w:rPr>
        <w:tab/>
      </w:r>
      <w:r w:rsidRPr="009D0A54">
        <w:rPr>
          <w:rFonts w:ascii="Times New Roman" w:hAnsi="Times New Roman" w:cs="Times New Roman"/>
          <w:bCs/>
          <w:sz w:val="22"/>
          <w:szCs w:val="22"/>
        </w:rPr>
        <w:t>Disorders of newborn related to short gestation and low birth weight</w:t>
      </w:r>
    </w:p>
    <w:p w14:paraId="5C235BE3" w14:textId="77777777" w:rsidR="009D0A54" w:rsidRPr="009D0A54" w:rsidRDefault="009D0A54" w:rsidP="009D0A54">
      <w:pPr>
        <w:rPr>
          <w:sz w:val="22"/>
          <w:szCs w:val="22"/>
        </w:rPr>
      </w:pPr>
      <w:r w:rsidRPr="009D0A54">
        <w:rPr>
          <w:sz w:val="22"/>
          <w:szCs w:val="22"/>
        </w:rPr>
        <w:t xml:space="preserve">P10- P15 </w:t>
      </w:r>
      <w:r w:rsidRPr="009D0A54">
        <w:rPr>
          <w:sz w:val="22"/>
          <w:szCs w:val="22"/>
        </w:rPr>
        <w:tab/>
        <w:t>Birth Trauma</w:t>
      </w:r>
    </w:p>
    <w:p w14:paraId="5389092D" w14:textId="77777777" w:rsidR="009D0A54" w:rsidRPr="009D0A54" w:rsidRDefault="009D0A54" w:rsidP="009D0A54">
      <w:pPr>
        <w:rPr>
          <w:sz w:val="22"/>
          <w:szCs w:val="22"/>
        </w:rPr>
      </w:pPr>
      <w:r w:rsidRPr="009D0A54">
        <w:rPr>
          <w:sz w:val="22"/>
          <w:szCs w:val="22"/>
        </w:rPr>
        <w:t>P19</w:t>
      </w:r>
      <w:r w:rsidRPr="009D0A54">
        <w:rPr>
          <w:sz w:val="22"/>
          <w:szCs w:val="22"/>
        </w:rPr>
        <w:tab/>
      </w:r>
      <w:r w:rsidRPr="009D0A54">
        <w:rPr>
          <w:sz w:val="22"/>
          <w:szCs w:val="22"/>
        </w:rPr>
        <w:tab/>
        <w:t>Fetal distress</w:t>
      </w:r>
    </w:p>
    <w:p w14:paraId="4B31EAE6" w14:textId="77777777" w:rsidR="009D0A54" w:rsidRPr="009D0A54" w:rsidRDefault="009D0A54" w:rsidP="009D0A54">
      <w:pPr>
        <w:rPr>
          <w:sz w:val="22"/>
          <w:szCs w:val="22"/>
        </w:rPr>
      </w:pPr>
      <w:r w:rsidRPr="009D0A54">
        <w:rPr>
          <w:sz w:val="22"/>
          <w:szCs w:val="22"/>
        </w:rPr>
        <w:t xml:space="preserve">P23-P28 </w:t>
      </w:r>
      <w:r w:rsidRPr="009D0A54">
        <w:rPr>
          <w:sz w:val="22"/>
          <w:szCs w:val="22"/>
        </w:rPr>
        <w:tab/>
        <w:t>Other respiratory conditions of newborn</w:t>
      </w:r>
    </w:p>
    <w:p w14:paraId="550D5471" w14:textId="77777777" w:rsidR="009D0A54" w:rsidRPr="009D0A54" w:rsidRDefault="009D0A54" w:rsidP="009D0A54">
      <w:pPr>
        <w:pStyle w:val="Default"/>
        <w:rPr>
          <w:rFonts w:ascii="Times New Roman" w:hAnsi="Times New Roman" w:cs="Times New Roman"/>
          <w:sz w:val="22"/>
          <w:szCs w:val="22"/>
        </w:rPr>
      </w:pPr>
      <w:r w:rsidRPr="009D0A54">
        <w:rPr>
          <w:rFonts w:ascii="Times New Roman" w:hAnsi="Times New Roman" w:cs="Times New Roman"/>
          <w:sz w:val="22"/>
          <w:szCs w:val="22"/>
        </w:rPr>
        <w:t>P29</w:t>
      </w:r>
      <w:r w:rsidRPr="009D0A54">
        <w:rPr>
          <w:rFonts w:ascii="Times New Roman" w:hAnsi="Times New Roman" w:cs="Times New Roman"/>
          <w:sz w:val="22"/>
          <w:szCs w:val="22"/>
        </w:rPr>
        <w:tab/>
        <w:t xml:space="preserve"> </w:t>
      </w:r>
      <w:r w:rsidRPr="009D0A54">
        <w:rPr>
          <w:rFonts w:ascii="Times New Roman" w:hAnsi="Times New Roman" w:cs="Times New Roman"/>
          <w:sz w:val="22"/>
          <w:szCs w:val="22"/>
        </w:rPr>
        <w:tab/>
      </w:r>
      <w:r w:rsidRPr="009D0A54">
        <w:rPr>
          <w:rFonts w:ascii="Times New Roman" w:hAnsi="Times New Roman" w:cs="Times New Roman"/>
          <w:bCs/>
          <w:sz w:val="22"/>
          <w:szCs w:val="22"/>
        </w:rPr>
        <w:t>Cardiovascular disorders originating in the perinatal period</w:t>
      </w:r>
    </w:p>
    <w:p w14:paraId="7B6D598D" w14:textId="77777777" w:rsidR="009D0A54" w:rsidRPr="009D0A54" w:rsidRDefault="009D0A54" w:rsidP="009D0A54">
      <w:pPr>
        <w:rPr>
          <w:sz w:val="22"/>
          <w:szCs w:val="22"/>
        </w:rPr>
      </w:pPr>
      <w:r w:rsidRPr="009D0A54">
        <w:rPr>
          <w:sz w:val="22"/>
          <w:szCs w:val="22"/>
        </w:rPr>
        <w:t>P36</w:t>
      </w:r>
      <w:r w:rsidRPr="009D0A54">
        <w:rPr>
          <w:sz w:val="22"/>
          <w:szCs w:val="22"/>
        </w:rPr>
        <w:tab/>
        <w:t xml:space="preserve"> </w:t>
      </w:r>
      <w:r w:rsidRPr="009D0A54">
        <w:rPr>
          <w:sz w:val="22"/>
          <w:szCs w:val="22"/>
        </w:rPr>
        <w:tab/>
        <w:t>Bacterial sepsis of newborn</w:t>
      </w:r>
    </w:p>
    <w:p w14:paraId="2D1162A5" w14:textId="77777777" w:rsidR="009D0A54" w:rsidRPr="009D0A54" w:rsidRDefault="009D0A54" w:rsidP="009D0A54">
      <w:pPr>
        <w:rPr>
          <w:sz w:val="22"/>
          <w:szCs w:val="22"/>
        </w:rPr>
      </w:pPr>
      <w:r w:rsidRPr="009D0A54">
        <w:rPr>
          <w:sz w:val="22"/>
          <w:szCs w:val="22"/>
        </w:rPr>
        <w:t>P52-P53</w:t>
      </w:r>
      <w:r w:rsidRPr="009D0A54">
        <w:rPr>
          <w:sz w:val="22"/>
          <w:szCs w:val="22"/>
        </w:rPr>
        <w:tab/>
        <w:t>Intracranial hemorrhage of newborn</w:t>
      </w:r>
    </w:p>
    <w:p w14:paraId="0F02277D" w14:textId="77777777" w:rsidR="009D0A54" w:rsidRPr="009D0A54" w:rsidRDefault="009D0A54" w:rsidP="009D0A54">
      <w:pPr>
        <w:rPr>
          <w:sz w:val="22"/>
          <w:szCs w:val="22"/>
        </w:rPr>
      </w:pPr>
      <w:r w:rsidRPr="009D0A54">
        <w:rPr>
          <w:sz w:val="22"/>
          <w:szCs w:val="22"/>
        </w:rPr>
        <w:t>P77</w:t>
      </w:r>
      <w:r w:rsidRPr="009D0A54">
        <w:rPr>
          <w:sz w:val="22"/>
          <w:szCs w:val="22"/>
        </w:rPr>
        <w:tab/>
        <w:t xml:space="preserve"> </w:t>
      </w:r>
      <w:r w:rsidRPr="009D0A54">
        <w:rPr>
          <w:sz w:val="22"/>
          <w:szCs w:val="22"/>
        </w:rPr>
        <w:tab/>
        <w:t>Necrotizing enterocolitis of newborn</w:t>
      </w:r>
    </w:p>
    <w:p w14:paraId="60B1AE31" w14:textId="77777777" w:rsidR="009D0A54" w:rsidRPr="009D0A54" w:rsidRDefault="009D0A54" w:rsidP="009D0A54">
      <w:pPr>
        <w:rPr>
          <w:sz w:val="22"/>
          <w:szCs w:val="22"/>
        </w:rPr>
      </w:pPr>
      <w:r w:rsidRPr="009D0A54">
        <w:rPr>
          <w:sz w:val="22"/>
          <w:szCs w:val="22"/>
        </w:rPr>
        <w:t>P91</w:t>
      </w:r>
      <w:r w:rsidRPr="009D0A54">
        <w:rPr>
          <w:sz w:val="22"/>
          <w:szCs w:val="22"/>
        </w:rPr>
        <w:tab/>
        <w:t xml:space="preserve"> </w:t>
      </w:r>
      <w:r w:rsidRPr="009D0A54">
        <w:rPr>
          <w:sz w:val="22"/>
          <w:szCs w:val="22"/>
        </w:rPr>
        <w:tab/>
        <w:t>Other disturbances of cerebral status newborn</w:t>
      </w:r>
    </w:p>
    <w:p w14:paraId="1B746818" w14:textId="77777777" w:rsidR="009D0A54" w:rsidRPr="009D0A54" w:rsidRDefault="009D0A54" w:rsidP="009D0A54">
      <w:pPr>
        <w:rPr>
          <w:sz w:val="22"/>
          <w:szCs w:val="22"/>
        </w:rPr>
      </w:pPr>
    </w:p>
    <w:p w14:paraId="5BCA0F79" w14:textId="77777777" w:rsidR="009D0A54" w:rsidRPr="009D0A54" w:rsidRDefault="009D0A54" w:rsidP="009D0A54">
      <w:pPr>
        <w:rPr>
          <w:b/>
          <w:i/>
          <w:sz w:val="22"/>
          <w:szCs w:val="22"/>
          <w:u w:val="single"/>
        </w:rPr>
      </w:pPr>
      <w:r w:rsidRPr="009D0A54">
        <w:rPr>
          <w:b/>
          <w:i/>
          <w:sz w:val="22"/>
          <w:szCs w:val="22"/>
          <w:u w:val="single"/>
        </w:rPr>
        <w:t xml:space="preserve">Q00-Q99 </w:t>
      </w:r>
      <w:r w:rsidRPr="009D0A54">
        <w:rPr>
          <w:b/>
          <w:i/>
          <w:sz w:val="22"/>
          <w:szCs w:val="22"/>
          <w:u w:val="single"/>
        </w:rPr>
        <w:tab/>
        <w:t>Congenital malformations, deformations and chromosomal abnormalities</w:t>
      </w:r>
    </w:p>
    <w:p w14:paraId="71C07BFB" w14:textId="77777777" w:rsidR="009D0A54" w:rsidRPr="009D0A54" w:rsidRDefault="009D0A54" w:rsidP="009D0A54">
      <w:pPr>
        <w:rPr>
          <w:sz w:val="22"/>
          <w:szCs w:val="22"/>
        </w:rPr>
      </w:pPr>
      <w:r w:rsidRPr="009D0A54">
        <w:rPr>
          <w:sz w:val="22"/>
          <w:szCs w:val="22"/>
        </w:rPr>
        <w:t xml:space="preserve">Q00-Q07 </w:t>
      </w:r>
      <w:r w:rsidRPr="009D0A54">
        <w:rPr>
          <w:sz w:val="22"/>
          <w:szCs w:val="22"/>
        </w:rPr>
        <w:tab/>
        <w:t>Congenital malformations of the nervous system</w:t>
      </w:r>
    </w:p>
    <w:p w14:paraId="00614306" w14:textId="77777777" w:rsidR="009D0A54" w:rsidRPr="009D0A54" w:rsidRDefault="009D0A54" w:rsidP="009D0A54">
      <w:pPr>
        <w:rPr>
          <w:sz w:val="22"/>
          <w:szCs w:val="22"/>
        </w:rPr>
      </w:pPr>
      <w:r w:rsidRPr="009D0A54">
        <w:rPr>
          <w:sz w:val="22"/>
          <w:szCs w:val="22"/>
        </w:rPr>
        <w:t xml:space="preserve">Q20- Q26 </w:t>
      </w:r>
      <w:r w:rsidRPr="009D0A54">
        <w:rPr>
          <w:sz w:val="22"/>
          <w:szCs w:val="22"/>
        </w:rPr>
        <w:tab/>
        <w:t>Congenital Cardiac malformations</w:t>
      </w:r>
    </w:p>
    <w:p w14:paraId="2E54F3F4" w14:textId="77777777" w:rsidR="009D0A54" w:rsidRPr="009D0A54" w:rsidRDefault="009D0A54" w:rsidP="009D0A54">
      <w:pPr>
        <w:rPr>
          <w:sz w:val="22"/>
          <w:szCs w:val="22"/>
        </w:rPr>
      </w:pPr>
      <w:r w:rsidRPr="009D0A54">
        <w:rPr>
          <w:sz w:val="22"/>
          <w:szCs w:val="22"/>
        </w:rPr>
        <w:t xml:space="preserve">Q41-Q45  </w:t>
      </w:r>
      <w:r w:rsidRPr="009D0A54">
        <w:rPr>
          <w:sz w:val="22"/>
          <w:szCs w:val="22"/>
        </w:rPr>
        <w:tab/>
        <w:t>Congenital Anomalies of Digestive system</w:t>
      </w:r>
    </w:p>
    <w:p w14:paraId="0C1FA905" w14:textId="77777777" w:rsidR="009D0A54" w:rsidRPr="009D0A54" w:rsidRDefault="009D0A54" w:rsidP="009D0A54">
      <w:pPr>
        <w:rPr>
          <w:sz w:val="22"/>
          <w:szCs w:val="22"/>
        </w:rPr>
      </w:pPr>
      <w:r w:rsidRPr="009D0A54">
        <w:rPr>
          <w:sz w:val="22"/>
          <w:szCs w:val="22"/>
        </w:rPr>
        <w:t>Q85</w:t>
      </w:r>
      <w:r w:rsidRPr="009D0A54">
        <w:rPr>
          <w:sz w:val="22"/>
          <w:szCs w:val="22"/>
        </w:rPr>
        <w:tab/>
      </w:r>
      <w:r w:rsidRPr="009D0A54">
        <w:rPr>
          <w:sz w:val="22"/>
          <w:szCs w:val="22"/>
        </w:rPr>
        <w:tab/>
      </w:r>
      <w:proofErr w:type="spellStart"/>
      <w:r w:rsidRPr="009D0A54">
        <w:rPr>
          <w:sz w:val="22"/>
          <w:szCs w:val="22"/>
        </w:rPr>
        <w:t>Phakomatoses</w:t>
      </w:r>
      <w:proofErr w:type="spellEnd"/>
      <w:r w:rsidRPr="009D0A54">
        <w:rPr>
          <w:sz w:val="22"/>
          <w:szCs w:val="22"/>
        </w:rPr>
        <w:t>, not classified elsewhere</w:t>
      </w:r>
    </w:p>
    <w:p w14:paraId="35A3CA5B" w14:textId="77777777" w:rsidR="009D0A54" w:rsidRPr="009D0A54" w:rsidRDefault="009D0A54" w:rsidP="009D0A54">
      <w:pPr>
        <w:rPr>
          <w:sz w:val="22"/>
          <w:szCs w:val="22"/>
        </w:rPr>
      </w:pPr>
      <w:r w:rsidRPr="009D0A54">
        <w:rPr>
          <w:sz w:val="22"/>
          <w:szCs w:val="22"/>
        </w:rPr>
        <w:t>Q87</w:t>
      </w:r>
      <w:r w:rsidRPr="009D0A54">
        <w:rPr>
          <w:sz w:val="22"/>
          <w:szCs w:val="22"/>
        </w:rPr>
        <w:tab/>
        <w:t xml:space="preserve"> </w:t>
      </w:r>
      <w:r w:rsidRPr="009D0A54">
        <w:rPr>
          <w:sz w:val="22"/>
          <w:szCs w:val="22"/>
        </w:rPr>
        <w:tab/>
        <w:t>Congenital malformation syndromes affecting multiple systems</w:t>
      </w:r>
    </w:p>
    <w:p w14:paraId="6796DEF8" w14:textId="77777777" w:rsidR="009D0A54" w:rsidRPr="009D0A54" w:rsidRDefault="009D0A54" w:rsidP="009D0A54">
      <w:pPr>
        <w:rPr>
          <w:sz w:val="22"/>
          <w:szCs w:val="22"/>
        </w:rPr>
      </w:pPr>
      <w:r w:rsidRPr="009D0A54">
        <w:rPr>
          <w:sz w:val="22"/>
          <w:szCs w:val="22"/>
        </w:rPr>
        <w:t>Q89</w:t>
      </w:r>
      <w:r w:rsidRPr="009D0A54">
        <w:rPr>
          <w:sz w:val="22"/>
          <w:szCs w:val="22"/>
        </w:rPr>
        <w:tab/>
        <w:t xml:space="preserve"> </w:t>
      </w:r>
      <w:r w:rsidRPr="009D0A54">
        <w:rPr>
          <w:sz w:val="22"/>
          <w:szCs w:val="22"/>
        </w:rPr>
        <w:tab/>
        <w:t xml:space="preserve">Other Congenital malformations </w:t>
      </w:r>
    </w:p>
    <w:p w14:paraId="21F4CF19" w14:textId="77777777" w:rsidR="009D0A54" w:rsidRPr="009D0A54" w:rsidRDefault="009D0A54" w:rsidP="009D0A54">
      <w:pPr>
        <w:rPr>
          <w:sz w:val="22"/>
          <w:szCs w:val="22"/>
        </w:rPr>
      </w:pPr>
    </w:p>
    <w:p w14:paraId="47B9C75A" w14:textId="77777777" w:rsidR="009D0A54" w:rsidRPr="009D0A54" w:rsidRDefault="009D0A54" w:rsidP="009D0A54">
      <w:pPr>
        <w:rPr>
          <w:b/>
          <w:i/>
          <w:sz w:val="22"/>
          <w:szCs w:val="22"/>
          <w:u w:val="single"/>
        </w:rPr>
      </w:pPr>
      <w:r w:rsidRPr="009D0A54">
        <w:rPr>
          <w:b/>
          <w:i/>
          <w:sz w:val="22"/>
          <w:szCs w:val="22"/>
          <w:u w:val="single"/>
        </w:rPr>
        <w:t xml:space="preserve">R00-R99  </w:t>
      </w:r>
      <w:r w:rsidRPr="009D0A54">
        <w:rPr>
          <w:b/>
          <w:i/>
          <w:sz w:val="22"/>
          <w:szCs w:val="22"/>
          <w:u w:val="single"/>
        </w:rPr>
        <w:tab/>
      </w:r>
      <w:r w:rsidRPr="009D0A54">
        <w:rPr>
          <w:b/>
          <w:bCs/>
          <w:i/>
          <w:sz w:val="22"/>
          <w:szCs w:val="22"/>
          <w:u w:val="single"/>
        </w:rPr>
        <w:t>Symptoms, signs and abnormal clinical and laboratory findings, not elsewhere classified</w:t>
      </w:r>
    </w:p>
    <w:p w14:paraId="3D21964C" w14:textId="77777777" w:rsidR="009D0A54" w:rsidRPr="009D0A54" w:rsidRDefault="009D0A54" w:rsidP="009D0A54">
      <w:pPr>
        <w:rPr>
          <w:sz w:val="22"/>
          <w:szCs w:val="22"/>
        </w:rPr>
      </w:pPr>
      <w:r w:rsidRPr="009D0A54">
        <w:rPr>
          <w:sz w:val="22"/>
          <w:szCs w:val="22"/>
        </w:rPr>
        <w:t xml:space="preserve">R07.1-R07.9 </w:t>
      </w:r>
      <w:r w:rsidRPr="009D0A54">
        <w:rPr>
          <w:sz w:val="22"/>
          <w:szCs w:val="22"/>
        </w:rPr>
        <w:tab/>
        <w:t>Chest Pain</w:t>
      </w:r>
    </w:p>
    <w:p w14:paraId="4C8FA9D7" w14:textId="77777777" w:rsidR="009D0A54" w:rsidRPr="009D0A54" w:rsidRDefault="009D0A54" w:rsidP="009D0A54">
      <w:pPr>
        <w:rPr>
          <w:sz w:val="22"/>
          <w:szCs w:val="22"/>
        </w:rPr>
      </w:pPr>
      <w:r w:rsidRPr="009D0A54">
        <w:rPr>
          <w:sz w:val="22"/>
          <w:szCs w:val="22"/>
        </w:rPr>
        <w:t xml:space="preserve">R40-R40.236  </w:t>
      </w:r>
      <w:r w:rsidRPr="009D0A54">
        <w:rPr>
          <w:sz w:val="22"/>
          <w:szCs w:val="22"/>
        </w:rPr>
        <w:tab/>
        <w:t>Coma</w:t>
      </w:r>
    </w:p>
    <w:p w14:paraId="3E737AD7" w14:textId="77777777" w:rsidR="009D0A54" w:rsidRPr="009D0A54" w:rsidRDefault="009D0A54" w:rsidP="009D0A54">
      <w:pPr>
        <w:rPr>
          <w:sz w:val="22"/>
          <w:szCs w:val="22"/>
        </w:rPr>
      </w:pPr>
      <w:r w:rsidRPr="009D0A54">
        <w:rPr>
          <w:sz w:val="22"/>
          <w:szCs w:val="22"/>
        </w:rPr>
        <w:t xml:space="preserve">R57-R58 </w:t>
      </w:r>
      <w:r w:rsidRPr="009D0A54">
        <w:rPr>
          <w:sz w:val="22"/>
          <w:szCs w:val="22"/>
        </w:rPr>
        <w:tab/>
        <w:t>Shock, Hemorrhage</w:t>
      </w:r>
    </w:p>
    <w:p w14:paraId="6F3C6CDC" w14:textId="77777777" w:rsidR="009D0A54" w:rsidRPr="009D0A54" w:rsidRDefault="009D0A54" w:rsidP="009D0A54">
      <w:pPr>
        <w:rPr>
          <w:sz w:val="22"/>
          <w:szCs w:val="22"/>
        </w:rPr>
      </w:pPr>
      <w:r w:rsidRPr="009D0A54">
        <w:rPr>
          <w:sz w:val="22"/>
          <w:szCs w:val="22"/>
        </w:rPr>
        <w:lastRenderedPageBreak/>
        <w:t xml:space="preserve">R65.2-R65.21 </w:t>
      </w:r>
      <w:r w:rsidRPr="009D0A54">
        <w:rPr>
          <w:sz w:val="22"/>
          <w:szCs w:val="22"/>
        </w:rPr>
        <w:tab/>
        <w:t>Severe sepsis</w:t>
      </w:r>
    </w:p>
    <w:p w14:paraId="7C291D31" w14:textId="77777777" w:rsidR="009D0A54" w:rsidRPr="009D0A54" w:rsidRDefault="009D0A54" w:rsidP="009D0A54">
      <w:pPr>
        <w:contextualSpacing/>
        <w:rPr>
          <w:b/>
          <w:bCs/>
          <w:sz w:val="22"/>
          <w:szCs w:val="22"/>
        </w:rPr>
      </w:pPr>
    </w:p>
    <w:p w14:paraId="5051E8F2" w14:textId="77777777" w:rsidR="009D0A54" w:rsidRPr="009D0A54" w:rsidRDefault="009D0A54" w:rsidP="009D0A54">
      <w:pPr>
        <w:ind w:left="2160" w:hanging="2160"/>
        <w:contextualSpacing/>
        <w:rPr>
          <w:bCs/>
          <w:sz w:val="22"/>
          <w:szCs w:val="22"/>
        </w:rPr>
      </w:pPr>
      <w:r w:rsidRPr="009D0A54">
        <w:rPr>
          <w:b/>
          <w:bCs/>
          <w:i/>
          <w:sz w:val="22"/>
          <w:szCs w:val="22"/>
          <w:u w:val="single"/>
        </w:rPr>
        <w:t>S00-T88</w:t>
      </w:r>
      <w:r w:rsidRPr="009D0A54">
        <w:rPr>
          <w:b/>
          <w:bCs/>
          <w:i/>
          <w:sz w:val="22"/>
          <w:szCs w:val="22"/>
          <w:u w:val="single"/>
        </w:rPr>
        <w:tab/>
        <w:t>Injury, Poisoning and Certain Other Consequences of External Causes</w:t>
      </w:r>
    </w:p>
    <w:p w14:paraId="71626766" w14:textId="77777777" w:rsidR="009D0A54" w:rsidRPr="009D0A54" w:rsidRDefault="009D0A54" w:rsidP="009D0A54">
      <w:pPr>
        <w:contextualSpacing/>
        <w:rPr>
          <w:bCs/>
          <w:sz w:val="22"/>
          <w:szCs w:val="22"/>
        </w:rPr>
      </w:pPr>
      <w:r w:rsidRPr="009D0A54">
        <w:rPr>
          <w:bCs/>
          <w:sz w:val="22"/>
          <w:szCs w:val="22"/>
        </w:rPr>
        <w:t>S02</w:t>
      </w:r>
      <w:r w:rsidRPr="009D0A54">
        <w:rPr>
          <w:bCs/>
          <w:sz w:val="22"/>
          <w:szCs w:val="22"/>
        </w:rPr>
        <w:tab/>
      </w:r>
      <w:r w:rsidRPr="009D0A54">
        <w:rPr>
          <w:bCs/>
          <w:sz w:val="22"/>
          <w:szCs w:val="22"/>
        </w:rPr>
        <w:tab/>
      </w:r>
      <w:r w:rsidRPr="009D0A54">
        <w:rPr>
          <w:bCs/>
          <w:sz w:val="22"/>
          <w:szCs w:val="22"/>
        </w:rPr>
        <w:tab/>
        <w:t>Fracture of skull and facial bones</w:t>
      </w:r>
    </w:p>
    <w:p w14:paraId="6725ABF0" w14:textId="77777777" w:rsidR="009D0A54" w:rsidRPr="009D0A54" w:rsidRDefault="009D0A54" w:rsidP="009D0A54">
      <w:pPr>
        <w:contextualSpacing/>
        <w:rPr>
          <w:bCs/>
          <w:sz w:val="22"/>
          <w:szCs w:val="22"/>
        </w:rPr>
      </w:pPr>
      <w:r w:rsidRPr="009D0A54">
        <w:rPr>
          <w:bCs/>
          <w:sz w:val="22"/>
          <w:szCs w:val="22"/>
        </w:rPr>
        <w:t>S06</w:t>
      </w:r>
      <w:r w:rsidRPr="009D0A54">
        <w:rPr>
          <w:bCs/>
          <w:sz w:val="22"/>
          <w:szCs w:val="22"/>
        </w:rPr>
        <w:tab/>
      </w:r>
      <w:r w:rsidRPr="009D0A54">
        <w:rPr>
          <w:bCs/>
          <w:sz w:val="22"/>
          <w:szCs w:val="22"/>
        </w:rPr>
        <w:tab/>
      </w:r>
      <w:r w:rsidRPr="009D0A54">
        <w:rPr>
          <w:bCs/>
          <w:sz w:val="22"/>
          <w:szCs w:val="22"/>
        </w:rPr>
        <w:tab/>
        <w:t>Intracranial injury</w:t>
      </w:r>
    </w:p>
    <w:p w14:paraId="2B420801" w14:textId="77777777" w:rsidR="009D0A54" w:rsidRPr="009D0A54" w:rsidRDefault="009D0A54" w:rsidP="009D0A54">
      <w:pPr>
        <w:contextualSpacing/>
        <w:rPr>
          <w:bCs/>
          <w:sz w:val="22"/>
          <w:szCs w:val="22"/>
        </w:rPr>
      </w:pPr>
      <w:r w:rsidRPr="009D0A54">
        <w:rPr>
          <w:bCs/>
          <w:sz w:val="22"/>
          <w:szCs w:val="22"/>
        </w:rPr>
        <w:t>S07</w:t>
      </w:r>
      <w:r w:rsidRPr="009D0A54">
        <w:rPr>
          <w:bCs/>
          <w:sz w:val="22"/>
          <w:szCs w:val="22"/>
        </w:rPr>
        <w:tab/>
      </w:r>
      <w:r w:rsidRPr="009D0A54">
        <w:rPr>
          <w:bCs/>
          <w:sz w:val="22"/>
          <w:szCs w:val="22"/>
        </w:rPr>
        <w:tab/>
      </w:r>
      <w:r w:rsidRPr="009D0A54">
        <w:rPr>
          <w:bCs/>
          <w:sz w:val="22"/>
          <w:szCs w:val="22"/>
        </w:rPr>
        <w:tab/>
        <w:t>Crush injury to head</w:t>
      </w:r>
    </w:p>
    <w:p w14:paraId="1F39E4D5" w14:textId="77777777" w:rsidR="009D0A54" w:rsidRPr="009D0A54" w:rsidRDefault="009D0A54" w:rsidP="009D0A54">
      <w:pPr>
        <w:contextualSpacing/>
        <w:rPr>
          <w:bCs/>
          <w:sz w:val="22"/>
          <w:szCs w:val="22"/>
        </w:rPr>
      </w:pPr>
      <w:r w:rsidRPr="009D0A54">
        <w:rPr>
          <w:bCs/>
          <w:sz w:val="22"/>
          <w:szCs w:val="22"/>
        </w:rPr>
        <w:t>S08</w:t>
      </w:r>
      <w:r w:rsidRPr="009D0A54">
        <w:rPr>
          <w:bCs/>
          <w:sz w:val="22"/>
          <w:szCs w:val="22"/>
        </w:rPr>
        <w:tab/>
      </w:r>
      <w:r w:rsidRPr="009D0A54">
        <w:rPr>
          <w:bCs/>
          <w:sz w:val="22"/>
          <w:szCs w:val="22"/>
        </w:rPr>
        <w:tab/>
      </w:r>
      <w:r w:rsidRPr="009D0A54">
        <w:rPr>
          <w:bCs/>
          <w:sz w:val="22"/>
          <w:szCs w:val="22"/>
        </w:rPr>
        <w:tab/>
        <w:t>Avulsion and traumatic amputation of part of head</w:t>
      </w:r>
    </w:p>
    <w:p w14:paraId="0B0C8A63" w14:textId="77777777" w:rsidR="009D0A54" w:rsidRPr="009D0A54" w:rsidRDefault="009D0A54" w:rsidP="009D0A54">
      <w:pPr>
        <w:ind w:left="2160" w:hanging="2160"/>
        <w:contextualSpacing/>
        <w:rPr>
          <w:bCs/>
          <w:color w:val="FF0000"/>
          <w:sz w:val="22"/>
          <w:szCs w:val="22"/>
        </w:rPr>
      </w:pPr>
      <w:r w:rsidRPr="009D0A54">
        <w:rPr>
          <w:bCs/>
          <w:sz w:val="22"/>
          <w:szCs w:val="22"/>
        </w:rPr>
        <w:t>S12-S13</w:t>
      </w:r>
      <w:r w:rsidRPr="009D0A54">
        <w:rPr>
          <w:bCs/>
          <w:color w:val="FF0000"/>
          <w:sz w:val="22"/>
          <w:szCs w:val="22"/>
        </w:rPr>
        <w:tab/>
      </w:r>
      <w:r w:rsidRPr="009D0A54">
        <w:rPr>
          <w:bCs/>
          <w:sz w:val="22"/>
          <w:szCs w:val="22"/>
        </w:rPr>
        <w:t>Fracture and injuries of cervical vertebra and other parts of neck</w:t>
      </w:r>
    </w:p>
    <w:p w14:paraId="7B25A49E" w14:textId="77777777" w:rsidR="009D0A54" w:rsidRPr="009D0A54" w:rsidRDefault="009D0A54" w:rsidP="009D0A54">
      <w:pPr>
        <w:ind w:left="2160" w:hanging="2160"/>
        <w:contextualSpacing/>
        <w:rPr>
          <w:bCs/>
          <w:sz w:val="22"/>
          <w:szCs w:val="22"/>
        </w:rPr>
      </w:pPr>
      <w:r w:rsidRPr="009D0A54">
        <w:rPr>
          <w:bCs/>
          <w:sz w:val="22"/>
          <w:szCs w:val="22"/>
        </w:rPr>
        <w:t>S14.0-S14.15</w:t>
      </w:r>
      <w:r w:rsidRPr="009D0A54">
        <w:rPr>
          <w:bCs/>
          <w:color w:val="FF0000"/>
          <w:sz w:val="22"/>
          <w:szCs w:val="22"/>
        </w:rPr>
        <w:tab/>
      </w:r>
      <w:r w:rsidRPr="009D0A54">
        <w:rPr>
          <w:bCs/>
          <w:sz w:val="22"/>
          <w:szCs w:val="22"/>
        </w:rPr>
        <w:t>Injury of nerves and spinal cord at neck level</w:t>
      </w:r>
    </w:p>
    <w:p w14:paraId="6E294B7D" w14:textId="77777777" w:rsidR="009D0A54" w:rsidRPr="009D0A54" w:rsidRDefault="009D0A54" w:rsidP="009D0A54">
      <w:pPr>
        <w:ind w:left="2160" w:hanging="2160"/>
        <w:contextualSpacing/>
        <w:rPr>
          <w:bCs/>
          <w:sz w:val="22"/>
          <w:szCs w:val="22"/>
        </w:rPr>
      </w:pPr>
      <w:r w:rsidRPr="009D0A54">
        <w:rPr>
          <w:bCs/>
          <w:sz w:val="22"/>
          <w:szCs w:val="22"/>
        </w:rPr>
        <w:t>S22.0</w:t>
      </w:r>
      <w:r w:rsidRPr="009D0A54">
        <w:rPr>
          <w:bCs/>
          <w:sz w:val="22"/>
          <w:szCs w:val="22"/>
        </w:rPr>
        <w:tab/>
        <w:t>Fracture of thoracic vertebra</w:t>
      </w:r>
    </w:p>
    <w:p w14:paraId="4141F19F" w14:textId="77777777" w:rsidR="009D0A54" w:rsidRPr="009D0A54" w:rsidRDefault="009D0A54" w:rsidP="009D0A54">
      <w:pPr>
        <w:ind w:left="2160" w:hanging="2160"/>
        <w:contextualSpacing/>
        <w:rPr>
          <w:bCs/>
          <w:sz w:val="22"/>
          <w:szCs w:val="22"/>
        </w:rPr>
      </w:pPr>
      <w:r w:rsidRPr="009D0A54">
        <w:rPr>
          <w:bCs/>
          <w:sz w:val="22"/>
          <w:szCs w:val="22"/>
        </w:rPr>
        <w:t>S24</w:t>
      </w:r>
      <w:r w:rsidRPr="009D0A54">
        <w:rPr>
          <w:bCs/>
          <w:sz w:val="22"/>
          <w:szCs w:val="22"/>
        </w:rPr>
        <w:tab/>
        <w:t>Injury of nerves and spinal cord at thorax level</w:t>
      </w:r>
    </w:p>
    <w:p w14:paraId="19DF3A4E" w14:textId="77777777" w:rsidR="009D0A54" w:rsidRPr="009D0A54" w:rsidRDefault="009D0A54" w:rsidP="009D0A54">
      <w:pPr>
        <w:ind w:left="2160" w:hanging="2160"/>
        <w:contextualSpacing/>
        <w:rPr>
          <w:bCs/>
          <w:sz w:val="22"/>
          <w:szCs w:val="22"/>
        </w:rPr>
      </w:pPr>
      <w:r w:rsidRPr="009D0A54">
        <w:rPr>
          <w:bCs/>
          <w:sz w:val="22"/>
          <w:szCs w:val="22"/>
        </w:rPr>
        <w:t>S25</w:t>
      </w:r>
      <w:r w:rsidRPr="009D0A54">
        <w:rPr>
          <w:bCs/>
          <w:sz w:val="22"/>
          <w:szCs w:val="22"/>
        </w:rPr>
        <w:tab/>
        <w:t>Injury of blood vessels of thorax</w:t>
      </w:r>
    </w:p>
    <w:p w14:paraId="23CC7823" w14:textId="77777777" w:rsidR="009D0A54" w:rsidRPr="009D0A54" w:rsidRDefault="009D0A54" w:rsidP="009D0A54">
      <w:pPr>
        <w:ind w:left="2160" w:hanging="2160"/>
        <w:contextualSpacing/>
        <w:rPr>
          <w:bCs/>
          <w:sz w:val="22"/>
          <w:szCs w:val="22"/>
        </w:rPr>
      </w:pPr>
      <w:r w:rsidRPr="009D0A54">
        <w:rPr>
          <w:bCs/>
          <w:sz w:val="22"/>
          <w:szCs w:val="22"/>
        </w:rPr>
        <w:t>S26</w:t>
      </w:r>
      <w:r w:rsidRPr="009D0A54">
        <w:rPr>
          <w:bCs/>
          <w:sz w:val="22"/>
          <w:szCs w:val="22"/>
        </w:rPr>
        <w:tab/>
        <w:t>Injury of heart</w:t>
      </w:r>
    </w:p>
    <w:p w14:paraId="76299A39" w14:textId="77777777" w:rsidR="009D0A54" w:rsidRPr="009D0A54" w:rsidRDefault="009D0A54" w:rsidP="009D0A54">
      <w:pPr>
        <w:ind w:left="2160" w:hanging="2160"/>
        <w:contextualSpacing/>
        <w:rPr>
          <w:bCs/>
          <w:sz w:val="22"/>
          <w:szCs w:val="22"/>
        </w:rPr>
      </w:pPr>
      <w:r w:rsidRPr="009D0A54">
        <w:rPr>
          <w:bCs/>
          <w:sz w:val="22"/>
          <w:szCs w:val="22"/>
        </w:rPr>
        <w:t>S32.0-S32.2</w:t>
      </w:r>
      <w:r w:rsidRPr="009D0A54">
        <w:rPr>
          <w:bCs/>
          <w:sz w:val="22"/>
          <w:szCs w:val="22"/>
        </w:rPr>
        <w:tab/>
        <w:t>Fracture of lumbar vertebra</w:t>
      </w:r>
    </w:p>
    <w:p w14:paraId="350E6FCC" w14:textId="77777777" w:rsidR="009D0A54" w:rsidRPr="009D0A54" w:rsidRDefault="009D0A54" w:rsidP="009D0A54">
      <w:pPr>
        <w:ind w:left="2160" w:hanging="2160"/>
        <w:contextualSpacing/>
        <w:rPr>
          <w:bCs/>
          <w:sz w:val="22"/>
          <w:szCs w:val="22"/>
        </w:rPr>
      </w:pPr>
      <w:r w:rsidRPr="009D0A54">
        <w:rPr>
          <w:bCs/>
          <w:sz w:val="22"/>
          <w:szCs w:val="22"/>
        </w:rPr>
        <w:t>S34</w:t>
      </w:r>
      <w:r w:rsidRPr="009D0A54">
        <w:rPr>
          <w:bCs/>
          <w:color w:val="FF0000"/>
          <w:sz w:val="22"/>
          <w:szCs w:val="22"/>
        </w:rPr>
        <w:tab/>
      </w:r>
      <w:r w:rsidRPr="009D0A54">
        <w:rPr>
          <w:bCs/>
          <w:sz w:val="22"/>
          <w:szCs w:val="22"/>
        </w:rPr>
        <w:t>Injury of lumbar and sacral spinal cord and nerves</w:t>
      </w:r>
    </w:p>
    <w:p w14:paraId="05E3BEF4" w14:textId="77777777" w:rsidR="009D0A54" w:rsidRPr="009D0A54" w:rsidRDefault="009D0A54" w:rsidP="009D0A54">
      <w:pPr>
        <w:ind w:left="2160" w:hanging="2160"/>
        <w:contextualSpacing/>
        <w:rPr>
          <w:bCs/>
          <w:color w:val="FF0000"/>
          <w:sz w:val="22"/>
          <w:szCs w:val="22"/>
        </w:rPr>
      </w:pPr>
      <w:r w:rsidRPr="009D0A54">
        <w:rPr>
          <w:bCs/>
          <w:sz w:val="22"/>
          <w:szCs w:val="22"/>
        </w:rPr>
        <w:t>S35</w:t>
      </w:r>
      <w:r w:rsidRPr="009D0A54">
        <w:rPr>
          <w:bCs/>
          <w:sz w:val="22"/>
          <w:szCs w:val="22"/>
        </w:rPr>
        <w:tab/>
        <w:t>Injury of blood vessels at abdomen, lower back and pelvis</w:t>
      </w:r>
    </w:p>
    <w:p w14:paraId="0D2141F4" w14:textId="77777777" w:rsidR="009D0A54" w:rsidRPr="009D0A54" w:rsidRDefault="009D0A54" w:rsidP="009D0A54">
      <w:pPr>
        <w:ind w:left="2160" w:hanging="2160"/>
        <w:contextualSpacing/>
        <w:rPr>
          <w:bCs/>
          <w:color w:val="FF0000"/>
          <w:sz w:val="22"/>
          <w:szCs w:val="22"/>
        </w:rPr>
      </w:pPr>
      <w:r w:rsidRPr="009D0A54">
        <w:rPr>
          <w:bCs/>
          <w:sz w:val="22"/>
          <w:szCs w:val="22"/>
        </w:rPr>
        <w:t>S36-S37</w:t>
      </w:r>
      <w:r w:rsidRPr="009D0A54">
        <w:rPr>
          <w:bCs/>
          <w:color w:val="FF0000"/>
          <w:sz w:val="22"/>
          <w:szCs w:val="22"/>
        </w:rPr>
        <w:tab/>
      </w:r>
      <w:r w:rsidRPr="009D0A54">
        <w:rPr>
          <w:bCs/>
          <w:sz w:val="22"/>
          <w:szCs w:val="22"/>
        </w:rPr>
        <w:t>Injury of intra-abdominal organs</w:t>
      </w:r>
    </w:p>
    <w:p w14:paraId="4FEBE0AB" w14:textId="77777777" w:rsidR="009D0A54" w:rsidRPr="009D0A54" w:rsidRDefault="009D0A54" w:rsidP="009D0A54">
      <w:pPr>
        <w:ind w:left="2160" w:hanging="2160"/>
        <w:contextualSpacing/>
        <w:rPr>
          <w:bCs/>
          <w:sz w:val="22"/>
          <w:szCs w:val="22"/>
        </w:rPr>
      </w:pPr>
      <w:r w:rsidRPr="009D0A54">
        <w:rPr>
          <w:bCs/>
          <w:sz w:val="22"/>
          <w:szCs w:val="22"/>
        </w:rPr>
        <w:t>S48</w:t>
      </w:r>
      <w:r w:rsidRPr="009D0A54">
        <w:rPr>
          <w:bCs/>
          <w:color w:val="FF0000"/>
          <w:sz w:val="22"/>
          <w:szCs w:val="22"/>
        </w:rPr>
        <w:tab/>
      </w:r>
      <w:r w:rsidRPr="009D0A54">
        <w:rPr>
          <w:bCs/>
          <w:sz w:val="22"/>
          <w:szCs w:val="22"/>
        </w:rPr>
        <w:t>Traumatic amputation of shoulder and upper arm</w:t>
      </w:r>
    </w:p>
    <w:p w14:paraId="2716CE59" w14:textId="77777777" w:rsidR="009D0A54" w:rsidRPr="009D0A54" w:rsidRDefault="009D0A54" w:rsidP="009D0A54">
      <w:pPr>
        <w:ind w:left="2160" w:hanging="2160"/>
        <w:contextualSpacing/>
        <w:rPr>
          <w:bCs/>
          <w:color w:val="FF0000"/>
          <w:sz w:val="22"/>
          <w:szCs w:val="22"/>
        </w:rPr>
      </w:pPr>
      <w:r w:rsidRPr="009D0A54">
        <w:rPr>
          <w:bCs/>
          <w:sz w:val="22"/>
          <w:szCs w:val="22"/>
        </w:rPr>
        <w:t>S58</w:t>
      </w:r>
      <w:r w:rsidRPr="009D0A54">
        <w:rPr>
          <w:bCs/>
          <w:color w:val="FF0000"/>
          <w:sz w:val="22"/>
          <w:szCs w:val="22"/>
        </w:rPr>
        <w:tab/>
      </w:r>
      <w:r w:rsidRPr="009D0A54">
        <w:rPr>
          <w:bCs/>
          <w:sz w:val="22"/>
          <w:szCs w:val="22"/>
        </w:rPr>
        <w:t>Traumatic amputation of elbow and forearm</w:t>
      </w:r>
    </w:p>
    <w:p w14:paraId="30F6F816" w14:textId="77777777" w:rsidR="009D0A54" w:rsidRPr="009D0A54" w:rsidRDefault="009D0A54" w:rsidP="009D0A54">
      <w:pPr>
        <w:ind w:left="2160" w:hanging="2160"/>
        <w:contextualSpacing/>
        <w:rPr>
          <w:bCs/>
          <w:color w:val="FF0000"/>
          <w:sz w:val="22"/>
          <w:szCs w:val="22"/>
        </w:rPr>
      </w:pPr>
      <w:r w:rsidRPr="009D0A54">
        <w:rPr>
          <w:bCs/>
          <w:sz w:val="22"/>
          <w:szCs w:val="22"/>
        </w:rPr>
        <w:t>S68.4-S68.7</w:t>
      </w:r>
      <w:r w:rsidRPr="009D0A54">
        <w:rPr>
          <w:bCs/>
          <w:color w:val="FF0000"/>
          <w:sz w:val="22"/>
          <w:szCs w:val="22"/>
        </w:rPr>
        <w:tab/>
      </w:r>
      <w:r w:rsidRPr="009D0A54">
        <w:rPr>
          <w:bCs/>
          <w:sz w:val="22"/>
          <w:szCs w:val="22"/>
        </w:rPr>
        <w:t>Traumatic amputation of hand at wrist level</w:t>
      </w:r>
    </w:p>
    <w:p w14:paraId="0D982FF9" w14:textId="77777777" w:rsidR="009D0A54" w:rsidRPr="009D0A54" w:rsidRDefault="009D0A54" w:rsidP="009D0A54">
      <w:pPr>
        <w:ind w:left="2160" w:hanging="2160"/>
        <w:contextualSpacing/>
        <w:rPr>
          <w:bCs/>
          <w:sz w:val="22"/>
          <w:szCs w:val="22"/>
        </w:rPr>
      </w:pPr>
      <w:r w:rsidRPr="009D0A54">
        <w:rPr>
          <w:bCs/>
          <w:sz w:val="22"/>
          <w:szCs w:val="22"/>
        </w:rPr>
        <w:t>S78</w:t>
      </w:r>
      <w:r w:rsidRPr="009D0A54">
        <w:rPr>
          <w:bCs/>
          <w:sz w:val="22"/>
          <w:szCs w:val="22"/>
        </w:rPr>
        <w:tab/>
        <w:t>Traumatic amputation of hip and thigh</w:t>
      </w:r>
    </w:p>
    <w:p w14:paraId="22751DFA" w14:textId="77777777" w:rsidR="009D0A54" w:rsidRPr="009D0A54" w:rsidRDefault="009D0A54" w:rsidP="009D0A54">
      <w:pPr>
        <w:ind w:left="2160" w:hanging="2160"/>
        <w:contextualSpacing/>
        <w:rPr>
          <w:bCs/>
          <w:sz w:val="22"/>
          <w:szCs w:val="22"/>
        </w:rPr>
      </w:pPr>
      <w:r w:rsidRPr="009D0A54">
        <w:rPr>
          <w:bCs/>
          <w:sz w:val="22"/>
          <w:szCs w:val="22"/>
        </w:rPr>
        <w:t>S88</w:t>
      </w:r>
      <w:r w:rsidRPr="009D0A54">
        <w:rPr>
          <w:bCs/>
          <w:sz w:val="22"/>
          <w:szCs w:val="22"/>
        </w:rPr>
        <w:tab/>
        <w:t>Traumatic amputation of lower leg</w:t>
      </w:r>
    </w:p>
    <w:p w14:paraId="020BD458" w14:textId="77777777" w:rsidR="009D0A54" w:rsidRPr="009D0A54" w:rsidRDefault="009D0A54" w:rsidP="009D0A54">
      <w:pPr>
        <w:ind w:left="2160" w:hanging="2160"/>
        <w:contextualSpacing/>
        <w:rPr>
          <w:bCs/>
          <w:sz w:val="22"/>
          <w:szCs w:val="22"/>
        </w:rPr>
      </w:pPr>
      <w:r w:rsidRPr="009D0A54">
        <w:rPr>
          <w:bCs/>
          <w:sz w:val="22"/>
          <w:szCs w:val="22"/>
        </w:rPr>
        <w:t>S98</w:t>
      </w:r>
      <w:r w:rsidRPr="009D0A54">
        <w:rPr>
          <w:bCs/>
          <w:sz w:val="22"/>
          <w:szCs w:val="22"/>
        </w:rPr>
        <w:tab/>
        <w:t>Traumatic amputation of ankle and foot</w:t>
      </w:r>
    </w:p>
    <w:p w14:paraId="1ADDE340" w14:textId="77777777" w:rsidR="009D0A54" w:rsidRPr="009D0A54" w:rsidRDefault="009D0A54" w:rsidP="009D0A54">
      <w:pPr>
        <w:ind w:left="2160" w:hanging="2160"/>
        <w:contextualSpacing/>
        <w:rPr>
          <w:bCs/>
          <w:sz w:val="22"/>
          <w:szCs w:val="22"/>
        </w:rPr>
      </w:pPr>
      <w:r w:rsidRPr="009D0A54">
        <w:rPr>
          <w:bCs/>
          <w:sz w:val="22"/>
          <w:szCs w:val="22"/>
        </w:rPr>
        <w:t>T30-T32</w:t>
      </w:r>
      <w:r w:rsidRPr="009D0A54">
        <w:rPr>
          <w:bCs/>
          <w:sz w:val="22"/>
          <w:szCs w:val="22"/>
        </w:rPr>
        <w:tab/>
        <w:t>Burns and corrosions of multiple body regions</w:t>
      </w:r>
    </w:p>
    <w:p w14:paraId="4D63D954" w14:textId="77777777" w:rsidR="009D0A54" w:rsidRPr="009D0A54" w:rsidRDefault="009D0A54" w:rsidP="009D0A54">
      <w:pPr>
        <w:ind w:left="2160" w:hanging="2160"/>
        <w:contextualSpacing/>
        <w:rPr>
          <w:bCs/>
          <w:sz w:val="22"/>
          <w:szCs w:val="22"/>
        </w:rPr>
      </w:pPr>
      <w:r w:rsidRPr="009D0A54">
        <w:rPr>
          <w:bCs/>
          <w:sz w:val="22"/>
          <w:szCs w:val="22"/>
        </w:rPr>
        <w:t>T81.11-T81.12</w:t>
      </w:r>
      <w:r w:rsidRPr="009D0A54">
        <w:rPr>
          <w:bCs/>
          <w:sz w:val="22"/>
          <w:szCs w:val="22"/>
        </w:rPr>
        <w:tab/>
      </w:r>
      <w:proofErr w:type="spellStart"/>
      <w:r w:rsidRPr="009D0A54">
        <w:rPr>
          <w:bCs/>
          <w:sz w:val="22"/>
          <w:szCs w:val="22"/>
        </w:rPr>
        <w:t>Postprocedural</w:t>
      </w:r>
      <w:proofErr w:type="spellEnd"/>
      <w:r w:rsidRPr="009D0A54">
        <w:rPr>
          <w:bCs/>
          <w:sz w:val="22"/>
          <w:szCs w:val="22"/>
        </w:rPr>
        <w:t xml:space="preserve"> cardiogenic and septic shock</w:t>
      </w:r>
    </w:p>
    <w:p w14:paraId="0A955C83" w14:textId="77777777" w:rsidR="009D0A54" w:rsidRPr="009D0A54" w:rsidRDefault="009D0A54" w:rsidP="009D0A54">
      <w:pPr>
        <w:ind w:left="2160" w:hanging="2160"/>
        <w:contextualSpacing/>
        <w:rPr>
          <w:bCs/>
          <w:sz w:val="22"/>
          <w:szCs w:val="22"/>
        </w:rPr>
      </w:pPr>
      <w:r w:rsidRPr="009D0A54">
        <w:rPr>
          <w:bCs/>
          <w:sz w:val="22"/>
          <w:szCs w:val="22"/>
        </w:rPr>
        <w:t>T82</w:t>
      </w:r>
      <w:r w:rsidRPr="009D0A54">
        <w:rPr>
          <w:bCs/>
          <w:sz w:val="22"/>
          <w:szCs w:val="22"/>
        </w:rPr>
        <w:tab/>
        <w:t>Complications of cardiac and vascular prosthetic devices, implants and grafts</w:t>
      </w:r>
    </w:p>
    <w:p w14:paraId="1F0ABDC5" w14:textId="77777777" w:rsidR="009D0A54" w:rsidRPr="009D0A54" w:rsidRDefault="009D0A54" w:rsidP="009D0A54">
      <w:pPr>
        <w:ind w:left="2160" w:hanging="2160"/>
        <w:contextualSpacing/>
        <w:rPr>
          <w:bCs/>
          <w:sz w:val="22"/>
          <w:szCs w:val="22"/>
        </w:rPr>
      </w:pPr>
      <w:r w:rsidRPr="009D0A54">
        <w:rPr>
          <w:bCs/>
          <w:sz w:val="22"/>
          <w:szCs w:val="22"/>
        </w:rPr>
        <w:t>T83-T85</w:t>
      </w:r>
      <w:r w:rsidRPr="009D0A54">
        <w:rPr>
          <w:bCs/>
          <w:sz w:val="22"/>
          <w:szCs w:val="22"/>
        </w:rPr>
        <w:tab/>
        <w:t>Complications of prosthetic devices, implants and grafts</w:t>
      </w:r>
    </w:p>
    <w:p w14:paraId="7A1F0089" w14:textId="77777777" w:rsidR="009D0A54" w:rsidRPr="009D0A54" w:rsidRDefault="009D0A54" w:rsidP="009D0A54">
      <w:pPr>
        <w:ind w:left="2160" w:hanging="2160"/>
        <w:contextualSpacing/>
        <w:rPr>
          <w:bCs/>
          <w:color w:val="FF0000"/>
          <w:sz w:val="22"/>
          <w:szCs w:val="22"/>
        </w:rPr>
      </w:pPr>
      <w:r w:rsidRPr="009D0A54">
        <w:rPr>
          <w:bCs/>
          <w:sz w:val="22"/>
          <w:szCs w:val="22"/>
        </w:rPr>
        <w:t>T86</w:t>
      </w:r>
      <w:r w:rsidRPr="009D0A54">
        <w:rPr>
          <w:bCs/>
          <w:color w:val="FF0000"/>
          <w:sz w:val="22"/>
          <w:szCs w:val="22"/>
        </w:rPr>
        <w:tab/>
      </w:r>
      <w:r w:rsidRPr="009D0A54">
        <w:rPr>
          <w:bCs/>
          <w:sz w:val="22"/>
          <w:szCs w:val="22"/>
        </w:rPr>
        <w:t>Complications of transplanted organs and tissue</w:t>
      </w:r>
    </w:p>
    <w:p w14:paraId="12647D09" w14:textId="77777777" w:rsidR="009D0A54" w:rsidRPr="009D0A54" w:rsidRDefault="009D0A54" w:rsidP="009D0A54">
      <w:pPr>
        <w:ind w:left="2160" w:hanging="2160"/>
        <w:contextualSpacing/>
        <w:rPr>
          <w:bCs/>
          <w:color w:val="FF0000"/>
          <w:sz w:val="22"/>
          <w:szCs w:val="22"/>
        </w:rPr>
      </w:pPr>
      <w:r w:rsidRPr="009D0A54">
        <w:rPr>
          <w:bCs/>
          <w:sz w:val="22"/>
          <w:szCs w:val="22"/>
        </w:rPr>
        <w:t>T87</w:t>
      </w:r>
      <w:r w:rsidRPr="009D0A54">
        <w:rPr>
          <w:bCs/>
          <w:sz w:val="22"/>
          <w:szCs w:val="22"/>
        </w:rPr>
        <w:tab/>
        <w:t>Complications to reattachment and amputation</w:t>
      </w:r>
    </w:p>
    <w:p w14:paraId="341D8016" w14:textId="77777777" w:rsidR="009D0A54" w:rsidRPr="009D0A54" w:rsidRDefault="009D0A54" w:rsidP="009D0A54">
      <w:pPr>
        <w:ind w:left="2880" w:hanging="2880"/>
        <w:contextualSpacing/>
        <w:rPr>
          <w:bCs/>
          <w:sz w:val="22"/>
          <w:szCs w:val="22"/>
        </w:rPr>
      </w:pPr>
    </w:p>
    <w:p w14:paraId="6AC7A036" w14:textId="77777777" w:rsidR="009D0A54" w:rsidRPr="009D0A54" w:rsidRDefault="009D0A54" w:rsidP="009D0A54">
      <w:pPr>
        <w:ind w:left="2160" w:hanging="2160"/>
        <w:contextualSpacing/>
        <w:rPr>
          <w:b/>
          <w:bCs/>
          <w:i/>
          <w:sz w:val="22"/>
          <w:szCs w:val="22"/>
          <w:u w:val="single"/>
        </w:rPr>
      </w:pPr>
      <w:r w:rsidRPr="009D0A54">
        <w:rPr>
          <w:b/>
          <w:bCs/>
          <w:i/>
          <w:sz w:val="22"/>
          <w:szCs w:val="22"/>
          <w:u w:val="single"/>
        </w:rPr>
        <w:t>Z00-Z99</w:t>
      </w:r>
      <w:r w:rsidRPr="009D0A54">
        <w:rPr>
          <w:b/>
          <w:bCs/>
          <w:i/>
          <w:sz w:val="22"/>
          <w:szCs w:val="22"/>
          <w:u w:val="single"/>
        </w:rPr>
        <w:tab/>
        <w:t>Factors Influencing Health Status and Contact with Health Services</w:t>
      </w:r>
    </w:p>
    <w:p w14:paraId="075A17C1" w14:textId="77777777" w:rsidR="009D0A54" w:rsidRPr="009D0A54" w:rsidRDefault="009D0A54" w:rsidP="009D0A54">
      <w:pPr>
        <w:ind w:left="2160" w:hanging="2160"/>
        <w:contextualSpacing/>
        <w:rPr>
          <w:bCs/>
          <w:sz w:val="22"/>
          <w:szCs w:val="22"/>
        </w:rPr>
      </w:pPr>
      <w:r w:rsidRPr="009D0A54">
        <w:rPr>
          <w:bCs/>
          <w:sz w:val="22"/>
          <w:szCs w:val="22"/>
        </w:rPr>
        <w:t>Z37.5-Z37.6</w:t>
      </w:r>
      <w:r w:rsidRPr="009D0A54">
        <w:rPr>
          <w:bCs/>
          <w:sz w:val="22"/>
          <w:szCs w:val="22"/>
        </w:rPr>
        <w:tab/>
        <w:t>Multiple births</w:t>
      </w:r>
    </w:p>
    <w:p w14:paraId="264DFC64" w14:textId="77777777" w:rsidR="009D0A54" w:rsidRPr="009D0A54" w:rsidRDefault="009D0A54" w:rsidP="009D0A54">
      <w:pPr>
        <w:ind w:left="2160" w:hanging="2160"/>
        <w:contextualSpacing/>
        <w:rPr>
          <w:bCs/>
          <w:sz w:val="22"/>
          <w:szCs w:val="22"/>
        </w:rPr>
      </w:pPr>
      <w:r w:rsidRPr="009D0A54">
        <w:rPr>
          <w:bCs/>
          <w:sz w:val="22"/>
          <w:szCs w:val="22"/>
        </w:rPr>
        <w:t>Z38.3-Z38.8</w:t>
      </w:r>
      <w:r w:rsidRPr="009D0A54">
        <w:rPr>
          <w:bCs/>
          <w:sz w:val="22"/>
          <w:szCs w:val="22"/>
        </w:rPr>
        <w:tab/>
        <w:t>Multiple births</w:t>
      </w:r>
    </w:p>
    <w:p w14:paraId="18D8416D" w14:textId="77777777" w:rsidR="009D0A54" w:rsidRPr="009D0A54" w:rsidRDefault="009D0A54" w:rsidP="009D0A54">
      <w:pPr>
        <w:ind w:left="2160" w:hanging="2160"/>
        <w:contextualSpacing/>
        <w:rPr>
          <w:bCs/>
          <w:sz w:val="22"/>
          <w:szCs w:val="22"/>
        </w:rPr>
      </w:pPr>
      <w:r w:rsidRPr="009D0A54">
        <w:rPr>
          <w:bCs/>
          <w:sz w:val="22"/>
          <w:szCs w:val="22"/>
        </w:rPr>
        <w:t>Z48-Z48.298</w:t>
      </w:r>
      <w:r w:rsidRPr="009D0A54">
        <w:rPr>
          <w:bCs/>
          <w:sz w:val="22"/>
          <w:szCs w:val="22"/>
        </w:rPr>
        <w:tab/>
        <w:t>Encounter for aftercare following organ transplant</w:t>
      </w:r>
    </w:p>
    <w:p w14:paraId="3B52B5CF" w14:textId="77777777" w:rsidR="009D0A54" w:rsidRPr="009D0A54" w:rsidRDefault="009D0A54" w:rsidP="009D0A54">
      <w:pPr>
        <w:ind w:left="2160" w:hanging="2160"/>
        <w:contextualSpacing/>
        <w:rPr>
          <w:bCs/>
          <w:sz w:val="22"/>
          <w:szCs w:val="22"/>
        </w:rPr>
      </w:pPr>
      <w:r w:rsidRPr="009D0A54">
        <w:rPr>
          <w:bCs/>
          <w:sz w:val="22"/>
          <w:szCs w:val="22"/>
        </w:rPr>
        <w:t>Z49</w:t>
      </w:r>
      <w:r w:rsidRPr="009D0A54">
        <w:rPr>
          <w:bCs/>
          <w:sz w:val="22"/>
          <w:szCs w:val="22"/>
        </w:rPr>
        <w:tab/>
        <w:t>Encounter for care involving renal dialysis</w:t>
      </w:r>
    </w:p>
    <w:p w14:paraId="6F159D6A" w14:textId="77777777" w:rsidR="009D0A54" w:rsidRPr="009D0A54" w:rsidRDefault="009D0A54" w:rsidP="009D0A54">
      <w:pPr>
        <w:ind w:left="2160" w:hanging="2160"/>
        <w:contextualSpacing/>
        <w:rPr>
          <w:bCs/>
          <w:sz w:val="22"/>
          <w:szCs w:val="22"/>
        </w:rPr>
      </w:pPr>
      <w:r w:rsidRPr="009D0A54">
        <w:rPr>
          <w:bCs/>
          <w:sz w:val="22"/>
          <w:szCs w:val="22"/>
        </w:rPr>
        <w:t>Z94</w:t>
      </w:r>
      <w:r w:rsidRPr="009D0A54">
        <w:rPr>
          <w:bCs/>
          <w:sz w:val="22"/>
          <w:szCs w:val="22"/>
        </w:rPr>
        <w:tab/>
        <w:t>Transplanted organ and tissue status</w:t>
      </w:r>
    </w:p>
    <w:p w14:paraId="2B44D5D5" w14:textId="77777777" w:rsidR="009D0A54" w:rsidRPr="009D0A54" w:rsidRDefault="009D0A54" w:rsidP="009D0A54">
      <w:pPr>
        <w:ind w:left="2160" w:hanging="2160"/>
        <w:contextualSpacing/>
        <w:rPr>
          <w:bCs/>
          <w:sz w:val="22"/>
          <w:szCs w:val="22"/>
        </w:rPr>
      </w:pPr>
      <w:r w:rsidRPr="009D0A54">
        <w:rPr>
          <w:bCs/>
          <w:sz w:val="22"/>
          <w:szCs w:val="22"/>
        </w:rPr>
        <w:t>Z95</w:t>
      </w:r>
      <w:r w:rsidRPr="009D0A54">
        <w:rPr>
          <w:bCs/>
          <w:sz w:val="22"/>
          <w:szCs w:val="22"/>
        </w:rPr>
        <w:tab/>
        <w:t>Presence of cardiac and vascular implants and grafts</w:t>
      </w:r>
    </w:p>
    <w:p w14:paraId="0ACC1CA1" w14:textId="77777777" w:rsidR="009D0A54" w:rsidRPr="009D0A54" w:rsidRDefault="009D0A54" w:rsidP="009D0A54">
      <w:pPr>
        <w:ind w:left="2160" w:hanging="2160"/>
        <w:contextualSpacing/>
        <w:rPr>
          <w:bCs/>
          <w:sz w:val="22"/>
          <w:szCs w:val="22"/>
        </w:rPr>
      </w:pPr>
      <w:r w:rsidRPr="009D0A54">
        <w:rPr>
          <w:bCs/>
          <w:sz w:val="22"/>
          <w:szCs w:val="22"/>
        </w:rPr>
        <w:t>Z98.85</w:t>
      </w:r>
      <w:r w:rsidRPr="009D0A54">
        <w:rPr>
          <w:bCs/>
          <w:sz w:val="22"/>
          <w:szCs w:val="22"/>
        </w:rPr>
        <w:tab/>
        <w:t>Transplanted organ removal status</w:t>
      </w:r>
    </w:p>
    <w:p w14:paraId="53731492" w14:textId="77777777" w:rsidR="009D0A54" w:rsidRPr="009D0A54" w:rsidRDefault="009D0A54" w:rsidP="009D0A54">
      <w:pPr>
        <w:ind w:left="2160" w:hanging="2160"/>
        <w:contextualSpacing/>
        <w:rPr>
          <w:bCs/>
          <w:sz w:val="22"/>
          <w:szCs w:val="22"/>
        </w:rPr>
      </w:pPr>
      <w:r w:rsidRPr="009D0A54">
        <w:rPr>
          <w:bCs/>
          <w:sz w:val="22"/>
          <w:szCs w:val="22"/>
        </w:rPr>
        <w:t>Z99.1</w:t>
      </w:r>
      <w:r w:rsidRPr="009D0A54">
        <w:rPr>
          <w:bCs/>
          <w:sz w:val="22"/>
          <w:szCs w:val="22"/>
        </w:rPr>
        <w:tab/>
        <w:t>Dependence on respirator</w:t>
      </w:r>
    </w:p>
    <w:p w14:paraId="00E8F4D8" w14:textId="77777777" w:rsidR="009D0A54" w:rsidRPr="009D0A54" w:rsidRDefault="009D0A54" w:rsidP="009D0A54">
      <w:pPr>
        <w:ind w:left="2160" w:hanging="2160"/>
        <w:contextualSpacing/>
        <w:rPr>
          <w:bCs/>
          <w:sz w:val="22"/>
          <w:szCs w:val="22"/>
        </w:rPr>
      </w:pPr>
      <w:r w:rsidRPr="009D0A54">
        <w:rPr>
          <w:bCs/>
          <w:sz w:val="22"/>
          <w:szCs w:val="22"/>
        </w:rPr>
        <w:t>Z99.2</w:t>
      </w:r>
      <w:r w:rsidRPr="009D0A54">
        <w:rPr>
          <w:bCs/>
          <w:sz w:val="22"/>
          <w:szCs w:val="22"/>
        </w:rPr>
        <w:tab/>
        <w:t>Dependence on dialysis</w:t>
      </w:r>
    </w:p>
    <w:p w14:paraId="0405A0BE" w14:textId="77777777" w:rsidR="009D0A54" w:rsidRPr="009D0A54" w:rsidRDefault="009D0A54" w:rsidP="009D0A54">
      <w:pPr>
        <w:ind w:left="2160" w:hanging="2160"/>
        <w:contextualSpacing/>
        <w:rPr>
          <w:bCs/>
          <w:sz w:val="22"/>
          <w:szCs w:val="22"/>
        </w:rPr>
      </w:pPr>
    </w:p>
    <w:p w14:paraId="66F45B2F" w14:textId="77777777" w:rsidR="009D0A54" w:rsidRPr="009D0A54" w:rsidRDefault="009D0A54" w:rsidP="009D0A54">
      <w:pPr>
        <w:ind w:left="2160" w:hanging="2160"/>
        <w:contextualSpacing/>
        <w:rPr>
          <w:bCs/>
          <w:sz w:val="22"/>
          <w:szCs w:val="22"/>
        </w:rPr>
      </w:pPr>
    </w:p>
    <w:p w14:paraId="475B0E52" w14:textId="77777777" w:rsidR="009D0A54" w:rsidRPr="009D0A54" w:rsidRDefault="009D0A54" w:rsidP="009D0A54">
      <w:pPr>
        <w:ind w:left="2160" w:hanging="2160"/>
        <w:contextualSpacing/>
        <w:rPr>
          <w:sz w:val="22"/>
          <w:szCs w:val="22"/>
        </w:rPr>
      </w:pPr>
    </w:p>
    <w:p w14:paraId="0B413E21" w14:textId="77777777" w:rsidR="009D0A54" w:rsidRPr="009D0A54" w:rsidRDefault="009D0A54" w:rsidP="0028123D">
      <w:pPr>
        <w:rPr>
          <w:sz w:val="22"/>
          <w:szCs w:val="22"/>
        </w:rPr>
        <w:sectPr w:rsidR="009D0A54" w:rsidRPr="009D0A54" w:rsidSect="009D0A54">
          <w:type w:val="continuous"/>
          <w:pgSz w:w="12240" w:h="15840" w:code="1"/>
          <w:pgMar w:top="1440" w:right="720" w:bottom="1440" w:left="1440" w:header="720" w:footer="720" w:gutter="0"/>
          <w:cols w:space="720"/>
          <w:docGrid w:linePitch="78"/>
        </w:sectPr>
      </w:pPr>
      <w:r w:rsidRPr="009D0A54">
        <w:rPr>
          <w:sz w:val="22"/>
          <w:szCs w:val="22"/>
        </w:rPr>
        <w:br/>
      </w:r>
    </w:p>
    <w:p w14:paraId="60F91F66" w14:textId="77777777" w:rsidR="004D45CC" w:rsidRPr="009D0A54" w:rsidRDefault="004D45CC" w:rsidP="0028123D">
      <w:pPr>
        <w:rPr>
          <w:sz w:val="22"/>
          <w:szCs w:val="22"/>
        </w:rPr>
      </w:pPr>
    </w:p>
    <w:sectPr w:rsidR="004D45CC" w:rsidRPr="009D0A54">
      <w:type w:val="continuous"/>
      <w:pgSz w:w="12240" w:h="15840" w:code="1"/>
      <w:pgMar w:top="1440" w:right="720" w:bottom="1440" w:left="720" w:header="720" w:footer="720" w:gutter="0"/>
      <w:cols w:num="2" w:space="720"/>
      <w:docGrid w:linePitch="7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EB68C" w14:textId="77777777" w:rsidR="00D431FA" w:rsidRDefault="00D431FA">
      <w:r>
        <w:separator/>
      </w:r>
    </w:p>
  </w:endnote>
  <w:endnote w:type="continuationSeparator" w:id="0">
    <w:p w14:paraId="62B89D3D" w14:textId="77777777" w:rsidR="00D431FA" w:rsidRDefault="00D4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61C79" w14:textId="77777777" w:rsidR="00FE4526" w:rsidRDefault="00FE4526" w:rsidP="009D0612">
    <w:pPr>
      <w:pStyle w:val="Footer"/>
      <w:rPr>
        <w:i/>
        <w:color w:val="FF00FF"/>
        <w:sz w:val="16"/>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86117" w14:textId="77777777" w:rsidR="002D53A7" w:rsidRDefault="0060068A">
    <w:pPr>
      <w:pStyle w:val="Footer"/>
      <w:pBdr>
        <w:top w:val="single" w:sz="4" w:space="1" w:color="auto"/>
      </w:pBdr>
      <w:rPr>
        <w:i/>
        <w:color w:val="FF00FF"/>
        <w:sz w:val="16"/>
      </w:rPr>
    </w:pPr>
    <w:r>
      <w:rPr>
        <w:rFonts w:ascii="Arial" w:hAnsi="Arial"/>
        <w:i/>
        <w:sz w:val="18"/>
        <w:szCs w:val="18"/>
      </w:rPr>
      <w:t>Self-Insurance Institute of American</w:t>
    </w:r>
    <w:r w:rsidR="00657E7A">
      <w:rPr>
        <w:rFonts w:ascii="Arial" w:hAnsi="Arial"/>
        <w:i/>
        <w:sz w:val="18"/>
        <w:szCs w:val="18"/>
      </w:rPr>
      <w:t xml:space="preserve"> (SIIA) Endorsed – October 2015</w:t>
    </w:r>
    <w:r w:rsidR="002D53A7">
      <w:rPr>
        <w:i/>
        <w:color w:val="FF00FF"/>
        <w:sz w:val="16"/>
      </w:rPr>
      <w:t xml:space="preserve"> </w:t>
    </w:r>
  </w:p>
  <w:p w14:paraId="77218093" w14:textId="77777777" w:rsidR="00D31DD7" w:rsidRPr="00D31DD7" w:rsidRDefault="00D31DD7">
    <w:pPr>
      <w:pStyle w:val="Footer"/>
      <w:pBdr>
        <w:top w:val="single" w:sz="4" w:space="1" w:color="auto"/>
      </w:pBdr>
      <w:rPr>
        <w:rFonts w:ascii="Arial" w:hAnsi="Arial"/>
        <w:i/>
        <w:iCs/>
        <w:sz w:val="18"/>
        <w:szCs w:val="18"/>
      </w:rPr>
    </w:pPr>
    <w:r w:rsidRPr="00D31DD7">
      <w:rPr>
        <w:rFonts w:ascii="Arial" w:hAnsi="Arial"/>
        <w:i/>
        <w:iCs/>
        <w:sz w:val="18"/>
        <w:szCs w:val="18"/>
      </w:rPr>
      <w:t xml:space="preserve">Industry Study Group Approved ICD-10 </w:t>
    </w:r>
    <w:proofErr w:type="gramStart"/>
    <w:r w:rsidRPr="00D31DD7">
      <w:rPr>
        <w:rFonts w:ascii="Arial" w:hAnsi="Arial"/>
        <w:i/>
        <w:iCs/>
        <w:sz w:val="18"/>
        <w:szCs w:val="18"/>
      </w:rPr>
      <w:t>Codes  October</w:t>
    </w:r>
    <w:proofErr w:type="gramEnd"/>
    <w:r w:rsidRPr="00D31DD7">
      <w:rPr>
        <w:rFonts w:ascii="Arial" w:hAnsi="Arial"/>
        <w:i/>
        <w:iCs/>
        <w:sz w:val="18"/>
        <w:szCs w:val="18"/>
      </w:rPr>
      <w:t xml:space="preserv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69C48" w14:textId="77777777" w:rsidR="00D431FA" w:rsidRDefault="00D431FA">
      <w:r>
        <w:separator/>
      </w:r>
    </w:p>
  </w:footnote>
  <w:footnote w:type="continuationSeparator" w:id="0">
    <w:p w14:paraId="5986823C" w14:textId="77777777" w:rsidR="00D431FA" w:rsidRDefault="00D431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EDA"/>
    <w:multiLevelType w:val="multilevel"/>
    <w:tmpl w:val="B502C3F2"/>
    <w:lvl w:ilvl="0">
      <w:start w:val="555"/>
      <w:numFmt w:val="decimal"/>
      <w:lvlText w:val="%1"/>
      <w:lvlJc w:val="left"/>
      <w:pPr>
        <w:tabs>
          <w:tab w:val="num" w:pos="1080"/>
        </w:tabs>
        <w:ind w:left="1080" w:hanging="1080"/>
      </w:pPr>
      <w:rPr>
        <w:rFonts w:hint="default"/>
      </w:rPr>
    </w:lvl>
    <w:lvl w:ilvl="1">
      <w:start w:val="555"/>
      <w:numFmt w:val="decimal"/>
      <w:lvlText w:val="%1-%2"/>
      <w:lvlJc w:val="left"/>
      <w:pPr>
        <w:tabs>
          <w:tab w:val="num" w:pos="1080"/>
        </w:tabs>
        <w:ind w:left="1080" w:hanging="1080"/>
      </w:pPr>
      <w:rPr>
        <w:rFonts w:hint="default"/>
      </w:rPr>
    </w:lvl>
    <w:lvl w:ilvl="2">
      <w:start w:val="9"/>
      <w:numFmt w:val="decimal"/>
      <w:lvlText w:val="%1-%2.%3"/>
      <w:lvlJc w:val="left"/>
      <w:pPr>
        <w:tabs>
          <w:tab w:val="num" w:pos="1080"/>
        </w:tabs>
        <w:ind w:left="1080" w:hanging="108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nsid w:val="1C1A5ABE"/>
    <w:multiLevelType w:val="multilevel"/>
    <w:tmpl w:val="04ACB142"/>
    <w:lvl w:ilvl="0">
      <w:start w:val="344"/>
      <w:numFmt w:val="decimal"/>
      <w:lvlText w:val="%1"/>
      <w:lvlJc w:val="left"/>
      <w:pPr>
        <w:tabs>
          <w:tab w:val="num" w:pos="1080"/>
        </w:tabs>
        <w:ind w:left="1080" w:hanging="1080"/>
      </w:pPr>
      <w:rPr>
        <w:rFonts w:hint="default"/>
      </w:rPr>
    </w:lvl>
    <w:lvl w:ilvl="1">
      <w:numFmt w:val="decimal"/>
      <w:lvlText w:val="%1.%2"/>
      <w:lvlJc w:val="left"/>
      <w:pPr>
        <w:tabs>
          <w:tab w:val="num" w:pos="1080"/>
        </w:tabs>
        <w:ind w:left="1080" w:hanging="1080"/>
      </w:pPr>
      <w:rPr>
        <w:rFonts w:hint="default"/>
      </w:rPr>
    </w:lvl>
    <w:lvl w:ilvl="2">
      <w:start w:val="344"/>
      <w:numFmt w:val="decimal"/>
      <w:lvlText w:val="%1.%2-%3"/>
      <w:lvlJc w:val="left"/>
      <w:pPr>
        <w:tabs>
          <w:tab w:val="num" w:pos="1080"/>
        </w:tabs>
        <w:ind w:left="1080" w:hanging="1080"/>
      </w:pPr>
      <w:rPr>
        <w:rFonts w:hint="default"/>
      </w:rPr>
    </w:lvl>
    <w:lvl w:ilvl="3">
      <w:start w:val="9"/>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
    <w:nsid w:val="224A20D4"/>
    <w:multiLevelType w:val="multilevel"/>
    <w:tmpl w:val="4DD0A8A2"/>
    <w:lvl w:ilvl="0">
      <w:start w:val="72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nsid w:val="33A75CCB"/>
    <w:multiLevelType w:val="hybridMultilevel"/>
    <w:tmpl w:val="3ED6F0AE"/>
    <w:lvl w:ilvl="0" w:tplc="2AE6245A">
      <w:start w:val="1"/>
      <w:numFmt w:val="decimal"/>
      <w:lvlText w:val="%1."/>
      <w:lvlJc w:val="left"/>
      <w:pPr>
        <w:tabs>
          <w:tab w:val="num" w:pos="1080"/>
        </w:tabs>
        <w:ind w:left="1080" w:hanging="720"/>
      </w:pPr>
      <w:rPr>
        <w:rFonts w:hint="default"/>
      </w:rPr>
    </w:lvl>
    <w:lvl w:ilvl="1" w:tplc="F4EC8D20" w:tentative="1">
      <w:start w:val="1"/>
      <w:numFmt w:val="lowerLetter"/>
      <w:lvlText w:val="%2."/>
      <w:lvlJc w:val="left"/>
      <w:pPr>
        <w:tabs>
          <w:tab w:val="num" w:pos="1440"/>
        </w:tabs>
        <w:ind w:left="1440" w:hanging="360"/>
      </w:pPr>
    </w:lvl>
    <w:lvl w:ilvl="2" w:tplc="81229BBC" w:tentative="1">
      <w:start w:val="1"/>
      <w:numFmt w:val="lowerRoman"/>
      <w:lvlText w:val="%3."/>
      <w:lvlJc w:val="right"/>
      <w:pPr>
        <w:tabs>
          <w:tab w:val="num" w:pos="2160"/>
        </w:tabs>
        <w:ind w:left="2160" w:hanging="180"/>
      </w:pPr>
    </w:lvl>
    <w:lvl w:ilvl="3" w:tplc="1E1ED768" w:tentative="1">
      <w:start w:val="1"/>
      <w:numFmt w:val="decimal"/>
      <w:lvlText w:val="%4."/>
      <w:lvlJc w:val="left"/>
      <w:pPr>
        <w:tabs>
          <w:tab w:val="num" w:pos="2880"/>
        </w:tabs>
        <w:ind w:left="2880" w:hanging="360"/>
      </w:pPr>
    </w:lvl>
    <w:lvl w:ilvl="4" w:tplc="37AC3304" w:tentative="1">
      <w:start w:val="1"/>
      <w:numFmt w:val="lowerLetter"/>
      <w:lvlText w:val="%5."/>
      <w:lvlJc w:val="left"/>
      <w:pPr>
        <w:tabs>
          <w:tab w:val="num" w:pos="3600"/>
        </w:tabs>
        <w:ind w:left="3600" w:hanging="360"/>
      </w:pPr>
    </w:lvl>
    <w:lvl w:ilvl="5" w:tplc="6A66290E" w:tentative="1">
      <w:start w:val="1"/>
      <w:numFmt w:val="lowerRoman"/>
      <w:lvlText w:val="%6."/>
      <w:lvlJc w:val="right"/>
      <w:pPr>
        <w:tabs>
          <w:tab w:val="num" w:pos="4320"/>
        </w:tabs>
        <w:ind w:left="4320" w:hanging="180"/>
      </w:pPr>
    </w:lvl>
    <w:lvl w:ilvl="6" w:tplc="4C2243E8" w:tentative="1">
      <w:start w:val="1"/>
      <w:numFmt w:val="decimal"/>
      <w:lvlText w:val="%7."/>
      <w:lvlJc w:val="left"/>
      <w:pPr>
        <w:tabs>
          <w:tab w:val="num" w:pos="5040"/>
        </w:tabs>
        <w:ind w:left="5040" w:hanging="360"/>
      </w:pPr>
    </w:lvl>
    <w:lvl w:ilvl="7" w:tplc="8EBE9872" w:tentative="1">
      <w:start w:val="1"/>
      <w:numFmt w:val="lowerLetter"/>
      <w:lvlText w:val="%8."/>
      <w:lvlJc w:val="left"/>
      <w:pPr>
        <w:tabs>
          <w:tab w:val="num" w:pos="5760"/>
        </w:tabs>
        <w:ind w:left="5760" w:hanging="360"/>
      </w:pPr>
    </w:lvl>
    <w:lvl w:ilvl="8" w:tplc="C84487B8" w:tentative="1">
      <w:start w:val="1"/>
      <w:numFmt w:val="lowerRoman"/>
      <w:lvlText w:val="%9."/>
      <w:lvlJc w:val="right"/>
      <w:pPr>
        <w:tabs>
          <w:tab w:val="num" w:pos="6480"/>
        </w:tabs>
        <w:ind w:left="6480" w:hanging="180"/>
      </w:pPr>
    </w:lvl>
  </w:abstractNum>
  <w:abstractNum w:abstractNumId="4">
    <w:nsid w:val="57CB55F3"/>
    <w:multiLevelType w:val="hybridMultilevel"/>
    <w:tmpl w:val="9ACCF8DA"/>
    <w:lvl w:ilvl="0" w:tplc="09BE422C">
      <w:start w:val="1"/>
      <w:numFmt w:val="decimal"/>
      <w:lvlText w:val="%1."/>
      <w:lvlJc w:val="left"/>
      <w:pPr>
        <w:tabs>
          <w:tab w:val="num" w:pos="1080"/>
        </w:tabs>
        <w:ind w:left="1080" w:hanging="360"/>
      </w:pPr>
      <w:rPr>
        <w:rFonts w:hint="default"/>
      </w:rPr>
    </w:lvl>
    <w:lvl w:ilvl="1" w:tplc="EC08A098">
      <w:start w:val="1"/>
      <w:numFmt w:val="lowerLetter"/>
      <w:lvlText w:val="%2."/>
      <w:lvlJc w:val="left"/>
      <w:pPr>
        <w:tabs>
          <w:tab w:val="num" w:pos="1800"/>
        </w:tabs>
        <w:ind w:left="1800" w:hanging="360"/>
      </w:pPr>
    </w:lvl>
    <w:lvl w:ilvl="2" w:tplc="4F6EC256" w:tentative="1">
      <w:start w:val="1"/>
      <w:numFmt w:val="lowerRoman"/>
      <w:lvlText w:val="%3."/>
      <w:lvlJc w:val="right"/>
      <w:pPr>
        <w:tabs>
          <w:tab w:val="num" w:pos="2520"/>
        </w:tabs>
        <w:ind w:left="2520" w:hanging="180"/>
      </w:pPr>
    </w:lvl>
    <w:lvl w:ilvl="3" w:tplc="181C3A98" w:tentative="1">
      <w:start w:val="1"/>
      <w:numFmt w:val="decimal"/>
      <w:lvlText w:val="%4."/>
      <w:lvlJc w:val="left"/>
      <w:pPr>
        <w:tabs>
          <w:tab w:val="num" w:pos="3240"/>
        </w:tabs>
        <w:ind w:left="3240" w:hanging="360"/>
      </w:pPr>
    </w:lvl>
    <w:lvl w:ilvl="4" w:tplc="58AE9E16" w:tentative="1">
      <w:start w:val="1"/>
      <w:numFmt w:val="lowerLetter"/>
      <w:lvlText w:val="%5."/>
      <w:lvlJc w:val="left"/>
      <w:pPr>
        <w:tabs>
          <w:tab w:val="num" w:pos="3960"/>
        </w:tabs>
        <w:ind w:left="3960" w:hanging="360"/>
      </w:pPr>
    </w:lvl>
    <w:lvl w:ilvl="5" w:tplc="1C400292" w:tentative="1">
      <w:start w:val="1"/>
      <w:numFmt w:val="lowerRoman"/>
      <w:lvlText w:val="%6."/>
      <w:lvlJc w:val="right"/>
      <w:pPr>
        <w:tabs>
          <w:tab w:val="num" w:pos="4680"/>
        </w:tabs>
        <w:ind w:left="4680" w:hanging="180"/>
      </w:pPr>
    </w:lvl>
    <w:lvl w:ilvl="6" w:tplc="03D43294" w:tentative="1">
      <w:start w:val="1"/>
      <w:numFmt w:val="decimal"/>
      <w:lvlText w:val="%7."/>
      <w:lvlJc w:val="left"/>
      <w:pPr>
        <w:tabs>
          <w:tab w:val="num" w:pos="5400"/>
        </w:tabs>
        <w:ind w:left="5400" w:hanging="360"/>
      </w:pPr>
    </w:lvl>
    <w:lvl w:ilvl="7" w:tplc="AAA28216" w:tentative="1">
      <w:start w:val="1"/>
      <w:numFmt w:val="lowerLetter"/>
      <w:lvlText w:val="%8."/>
      <w:lvlJc w:val="left"/>
      <w:pPr>
        <w:tabs>
          <w:tab w:val="num" w:pos="6120"/>
        </w:tabs>
        <w:ind w:left="6120" w:hanging="360"/>
      </w:pPr>
    </w:lvl>
    <w:lvl w:ilvl="8" w:tplc="F2985838" w:tentative="1">
      <w:start w:val="1"/>
      <w:numFmt w:val="lowerRoman"/>
      <w:lvlText w:val="%9."/>
      <w:lvlJc w:val="right"/>
      <w:pPr>
        <w:tabs>
          <w:tab w:val="num" w:pos="6840"/>
        </w:tabs>
        <w:ind w:left="6840" w:hanging="180"/>
      </w:pPr>
    </w:lvl>
  </w:abstractNum>
  <w:abstractNum w:abstractNumId="5">
    <w:nsid w:val="668B2CB7"/>
    <w:multiLevelType w:val="multilevel"/>
    <w:tmpl w:val="6BAC2E86"/>
    <w:lvl w:ilvl="0">
      <w:start w:val="282"/>
      <w:numFmt w:val="decimal"/>
      <w:lvlText w:val="%1"/>
      <w:lvlJc w:val="left"/>
      <w:pPr>
        <w:tabs>
          <w:tab w:val="num" w:pos="1080"/>
        </w:tabs>
        <w:ind w:left="1080" w:hanging="1080"/>
      </w:pPr>
      <w:rPr>
        <w:rFonts w:hint="default"/>
      </w:rPr>
    </w:lvl>
    <w:lvl w:ilvl="1">
      <w:start w:val="6"/>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6DD55850"/>
    <w:multiLevelType w:val="multilevel"/>
    <w:tmpl w:val="5F1648A4"/>
    <w:lvl w:ilvl="0">
      <w:start w:val="730"/>
      <w:numFmt w:val="decimal"/>
      <w:lvlText w:val="%1"/>
      <w:lvlJc w:val="left"/>
      <w:pPr>
        <w:tabs>
          <w:tab w:val="num" w:pos="1080"/>
        </w:tabs>
        <w:ind w:left="1080" w:hanging="1080"/>
      </w:pPr>
      <w:rPr>
        <w:rFonts w:hint="default"/>
      </w:rPr>
    </w:lvl>
    <w:lvl w:ilvl="1">
      <w:start w:val="730"/>
      <w:numFmt w:val="decimal"/>
      <w:lvlText w:val="%1-%2"/>
      <w:lvlJc w:val="left"/>
      <w:pPr>
        <w:tabs>
          <w:tab w:val="num" w:pos="1080"/>
        </w:tabs>
        <w:ind w:left="1080" w:hanging="1080"/>
      </w:pPr>
      <w:rPr>
        <w:rFonts w:hint="default"/>
      </w:rPr>
    </w:lvl>
    <w:lvl w:ilvl="2">
      <w:start w:val="9"/>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nsid w:val="6FA736EB"/>
    <w:multiLevelType w:val="multilevel"/>
    <w:tmpl w:val="39DAACD0"/>
    <w:lvl w:ilvl="0">
      <w:start w:val="344"/>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6E338FE"/>
    <w:multiLevelType w:val="multilevel"/>
    <w:tmpl w:val="2FCE3F8E"/>
    <w:lvl w:ilvl="0">
      <w:start w:val="737"/>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nsid w:val="77AF4AF1"/>
    <w:multiLevelType w:val="multilevel"/>
    <w:tmpl w:val="A8F2E37A"/>
    <w:lvl w:ilvl="0">
      <w:start w:val="648"/>
      <w:numFmt w:val="decimal"/>
      <w:lvlText w:val="%1.0"/>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10">
    <w:nsid w:val="79423A3D"/>
    <w:multiLevelType w:val="multilevel"/>
    <w:tmpl w:val="C772EC0E"/>
    <w:lvl w:ilvl="0">
      <w:start w:val="567"/>
      <w:numFmt w:val="decimal"/>
      <w:lvlText w:val="%1"/>
      <w:lvlJc w:val="left"/>
      <w:pPr>
        <w:tabs>
          <w:tab w:val="num" w:pos="1080"/>
        </w:tabs>
        <w:ind w:left="1080" w:hanging="1080"/>
      </w:pPr>
      <w:rPr>
        <w:rFonts w:hint="default"/>
      </w:rPr>
    </w:lvl>
    <w:lvl w:ilvl="1">
      <w:start w:val="567"/>
      <w:numFmt w:val="decimal"/>
      <w:lvlText w:val="%1-%2"/>
      <w:lvlJc w:val="left"/>
      <w:pPr>
        <w:tabs>
          <w:tab w:val="num" w:pos="1080"/>
        </w:tabs>
        <w:ind w:left="1080" w:hanging="1080"/>
      </w:pPr>
      <w:rPr>
        <w:rFonts w:hint="default"/>
      </w:rPr>
    </w:lvl>
    <w:lvl w:ilvl="2">
      <w:start w:val="9"/>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num w:numId="1">
    <w:abstractNumId w:val="4"/>
  </w:num>
  <w:num w:numId="2">
    <w:abstractNumId w:val="3"/>
  </w:num>
  <w:num w:numId="3">
    <w:abstractNumId w:val="5"/>
  </w:num>
  <w:num w:numId="4">
    <w:abstractNumId w:val="7"/>
  </w:num>
  <w:num w:numId="5">
    <w:abstractNumId w:val="0"/>
  </w:num>
  <w:num w:numId="6">
    <w:abstractNumId w:val="10"/>
  </w:num>
  <w:num w:numId="7">
    <w:abstractNumId w:val="6"/>
  </w:num>
  <w:num w:numId="8">
    <w:abstractNumId w:val="2"/>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77"/>
    <w:rsid w:val="00021BC7"/>
    <w:rsid w:val="000677B2"/>
    <w:rsid w:val="00105046"/>
    <w:rsid w:val="001737FA"/>
    <w:rsid w:val="001C20D4"/>
    <w:rsid w:val="002620A6"/>
    <w:rsid w:val="0028123D"/>
    <w:rsid w:val="002D53A7"/>
    <w:rsid w:val="002E74DD"/>
    <w:rsid w:val="003001B7"/>
    <w:rsid w:val="00312462"/>
    <w:rsid w:val="00343FA2"/>
    <w:rsid w:val="0035395F"/>
    <w:rsid w:val="00456A11"/>
    <w:rsid w:val="004D45CC"/>
    <w:rsid w:val="005341E3"/>
    <w:rsid w:val="005524A1"/>
    <w:rsid w:val="00600072"/>
    <w:rsid w:val="0060068A"/>
    <w:rsid w:val="00657E7A"/>
    <w:rsid w:val="00667E37"/>
    <w:rsid w:val="007D7EB3"/>
    <w:rsid w:val="0080664D"/>
    <w:rsid w:val="009437A7"/>
    <w:rsid w:val="009D0612"/>
    <w:rsid w:val="009D0A54"/>
    <w:rsid w:val="00A50E04"/>
    <w:rsid w:val="00AA1187"/>
    <w:rsid w:val="00AA23C9"/>
    <w:rsid w:val="00AC03D8"/>
    <w:rsid w:val="00AE17FC"/>
    <w:rsid w:val="00B22B37"/>
    <w:rsid w:val="00B956CF"/>
    <w:rsid w:val="00C77132"/>
    <w:rsid w:val="00CB11E9"/>
    <w:rsid w:val="00CF213E"/>
    <w:rsid w:val="00D31DD7"/>
    <w:rsid w:val="00D431FA"/>
    <w:rsid w:val="00DA7E19"/>
    <w:rsid w:val="00DD3F1F"/>
    <w:rsid w:val="00E20AF2"/>
    <w:rsid w:val="00E27351"/>
    <w:rsid w:val="00E32AB8"/>
    <w:rsid w:val="00E37056"/>
    <w:rsid w:val="00E42D77"/>
    <w:rsid w:val="00EB49A4"/>
    <w:rsid w:val="00F10CE8"/>
    <w:rsid w:val="00FB55EA"/>
    <w:rsid w:val="00FE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138F03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sz w:val="24"/>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jc w:val="center"/>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rPr>
      <w:rFonts w:ascii="Arial" w:hAnsi="Arial" w:cs="Arial"/>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600072"/>
    <w:rPr>
      <w:rFonts w:ascii="Tahoma" w:hAnsi="Tahoma" w:cs="Tahoma"/>
      <w:sz w:val="16"/>
      <w:szCs w:val="16"/>
    </w:rPr>
  </w:style>
  <w:style w:type="paragraph" w:styleId="BodyText">
    <w:name w:val="Body Text"/>
    <w:basedOn w:val="Normal"/>
    <w:rsid w:val="009D0612"/>
    <w:pPr>
      <w:spacing w:after="120"/>
    </w:pPr>
  </w:style>
  <w:style w:type="paragraph" w:styleId="BodyTextIndent2">
    <w:name w:val="Body Text Indent 2"/>
    <w:basedOn w:val="Normal"/>
    <w:rsid w:val="009D0612"/>
    <w:pPr>
      <w:spacing w:after="120" w:line="480" w:lineRule="auto"/>
      <w:ind w:left="360"/>
    </w:pPr>
  </w:style>
  <w:style w:type="paragraph" w:styleId="EnvelopeReturn">
    <w:name w:val="envelope return"/>
    <w:basedOn w:val="Normal"/>
    <w:rsid w:val="009D0612"/>
    <w:rPr>
      <w:rFonts w:cs="Arial"/>
    </w:rPr>
  </w:style>
  <w:style w:type="paragraph" w:styleId="Footer">
    <w:name w:val="footer"/>
    <w:basedOn w:val="Normal"/>
    <w:rsid w:val="009D0612"/>
    <w:pPr>
      <w:tabs>
        <w:tab w:val="center" w:pos="4320"/>
        <w:tab w:val="right" w:pos="8640"/>
      </w:tabs>
    </w:pPr>
  </w:style>
  <w:style w:type="paragraph" w:styleId="Header">
    <w:name w:val="header"/>
    <w:basedOn w:val="Normal"/>
    <w:rsid w:val="009D0612"/>
    <w:pPr>
      <w:tabs>
        <w:tab w:val="center" w:pos="4320"/>
        <w:tab w:val="right" w:pos="8640"/>
      </w:tabs>
    </w:pPr>
  </w:style>
  <w:style w:type="paragraph" w:customStyle="1" w:styleId="Normal9pt">
    <w:name w:val="Normal + 9 pt"/>
    <w:aliases w:val="Bold,Italic,Black,Underline,Left:  0&quot;,Hanging:  0.75&quot;"/>
    <w:basedOn w:val="BodyTextIndent"/>
    <w:rsid w:val="002D53A7"/>
    <w:rPr>
      <w:color w:val="000000"/>
      <w:sz w:val="18"/>
    </w:rPr>
  </w:style>
  <w:style w:type="paragraph" w:customStyle="1" w:styleId="Default">
    <w:name w:val="Default"/>
    <w:rsid w:val="009D0A54"/>
    <w:pPr>
      <w:widowControl w:val="0"/>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9D0A5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sz w:val="24"/>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jc w:val="center"/>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rPr>
      <w:rFonts w:ascii="Arial" w:hAnsi="Arial" w:cs="Arial"/>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600072"/>
    <w:rPr>
      <w:rFonts w:ascii="Tahoma" w:hAnsi="Tahoma" w:cs="Tahoma"/>
      <w:sz w:val="16"/>
      <w:szCs w:val="16"/>
    </w:rPr>
  </w:style>
  <w:style w:type="paragraph" w:styleId="BodyText">
    <w:name w:val="Body Text"/>
    <w:basedOn w:val="Normal"/>
    <w:rsid w:val="009D0612"/>
    <w:pPr>
      <w:spacing w:after="120"/>
    </w:pPr>
  </w:style>
  <w:style w:type="paragraph" w:styleId="BodyTextIndent2">
    <w:name w:val="Body Text Indent 2"/>
    <w:basedOn w:val="Normal"/>
    <w:rsid w:val="009D0612"/>
    <w:pPr>
      <w:spacing w:after="120" w:line="480" w:lineRule="auto"/>
      <w:ind w:left="360"/>
    </w:pPr>
  </w:style>
  <w:style w:type="paragraph" w:styleId="EnvelopeReturn">
    <w:name w:val="envelope return"/>
    <w:basedOn w:val="Normal"/>
    <w:rsid w:val="009D0612"/>
    <w:rPr>
      <w:rFonts w:cs="Arial"/>
    </w:rPr>
  </w:style>
  <w:style w:type="paragraph" w:styleId="Footer">
    <w:name w:val="footer"/>
    <w:basedOn w:val="Normal"/>
    <w:rsid w:val="009D0612"/>
    <w:pPr>
      <w:tabs>
        <w:tab w:val="center" w:pos="4320"/>
        <w:tab w:val="right" w:pos="8640"/>
      </w:tabs>
    </w:pPr>
  </w:style>
  <w:style w:type="paragraph" w:styleId="Header">
    <w:name w:val="header"/>
    <w:basedOn w:val="Normal"/>
    <w:rsid w:val="009D0612"/>
    <w:pPr>
      <w:tabs>
        <w:tab w:val="center" w:pos="4320"/>
        <w:tab w:val="right" w:pos="8640"/>
      </w:tabs>
    </w:pPr>
  </w:style>
  <w:style w:type="paragraph" w:customStyle="1" w:styleId="Normal9pt">
    <w:name w:val="Normal + 9 pt"/>
    <w:aliases w:val="Bold,Italic,Black,Underline,Left:  0&quot;,Hanging:  0.75&quot;"/>
    <w:basedOn w:val="BodyTextIndent"/>
    <w:rsid w:val="002D53A7"/>
    <w:rPr>
      <w:color w:val="000000"/>
      <w:sz w:val="18"/>
    </w:rPr>
  </w:style>
  <w:style w:type="paragraph" w:customStyle="1" w:styleId="Default">
    <w:name w:val="Default"/>
    <w:rsid w:val="009D0A54"/>
    <w:pPr>
      <w:widowControl w:val="0"/>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9D0A5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0.wmf"/><Relationship Id="rId12" Type="http://schemas.openxmlformats.org/officeDocument/2006/relationships/image" Target="media/image20.wmf"/><Relationship Id="rId13" Type="http://schemas.openxmlformats.org/officeDocument/2006/relationships/image" Target="media/image30.wmf"/><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wmf"/><Relationship Id="rId10"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1674</Words>
  <Characters>9543</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Instructions for Completing the Attached Disclosure Form</vt:lpstr>
    </vt:vector>
  </TitlesOfParts>
  <Company>National Risk Transfer</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Attached Disclosure Form</dc:title>
  <dc:subject/>
  <dc:creator>WHITENB</dc:creator>
  <cp:keywords/>
  <dc:description/>
  <cp:lastModifiedBy>Bruce Carlson</cp:lastModifiedBy>
  <cp:revision>2</cp:revision>
  <cp:lastPrinted>2015-10-15T18:26:00Z</cp:lastPrinted>
  <dcterms:created xsi:type="dcterms:W3CDTF">2015-10-18T15:20:00Z</dcterms:created>
  <dcterms:modified xsi:type="dcterms:W3CDTF">2015-10-18T15:20:00Z</dcterms:modified>
</cp:coreProperties>
</file>