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61594" w14:textId="77777777" w:rsidR="00E2695C" w:rsidRDefault="00000000">
      <w:pPr>
        <w:pStyle w:val="Heading1"/>
      </w:pPr>
      <w:r>
        <w:t>Canton Country Acres Civic Association</w:t>
      </w:r>
    </w:p>
    <w:p w14:paraId="1B367236" w14:textId="77777777" w:rsidR="00E2695C" w:rsidRDefault="00000000">
      <w:pPr>
        <w:pStyle w:val="Heading2"/>
      </w:pPr>
      <w:r>
        <w:t>HOA Meeting Minutes – April 22, 2021</w:t>
      </w:r>
    </w:p>
    <w:p w14:paraId="12C831E0" w14:textId="77777777" w:rsidR="00E2695C" w:rsidRDefault="00000000">
      <w:r>
        <w:t>Meeting held virtually via Zoom on April 22, 2021 at 7:00 PM</w:t>
      </w:r>
    </w:p>
    <w:p w14:paraId="252E10F4" w14:textId="77777777" w:rsidR="00E2695C" w:rsidRDefault="00000000">
      <w:pPr>
        <w:pStyle w:val="Heading3"/>
      </w:pPr>
      <w:r>
        <w:t>Board Members Present:</w:t>
      </w:r>
    </w:p>
    <w:p w14:paraId="734D2B6B" w14:textId="77777777" w:rsidR="00E2695C" w:rsidRDefault="00000000">
      <w:pPr>
        <w:pStyle w:val="ListBullet"/>
      </w:pPr>
      <w:r>
        <w:t>President: Clarence Griffin</w:t>
      </w:r>
    </w:p>
    <w:p w14:paraId="72878C59" w14:textId="77777777" w:rsidR="00E2695C" w:rsidRDefault="00000000">
      <w:pPr>
        <w:pStyle w:val="ListBullet"/>
      </w:pPr>
      <w:r>
        <w:t>Treasurer: Scott Caudill</w:t>
      </w:r>
    </w:p>
    <w:p w14:paraId="55202280" w14:textId="77777777" w:rsidR="00E2695C" w:rsidRDefault="00000000">
      <w:pPr>
        <w:pStyle w:val="ListBullet"/>
      </w:pPr>
      <w:r>
        <w:t>Secretary: Nancy Szczepanski</w:t>
      </w:r>
    </w:p>
    <w:p w14:paraId="4CD85F31" w14:textId="77777777" w:rsidR="00E2695C" w:rsidRDefault="00000000">
      <w:pPr>
        <w:pStyle w:val="ListBullet"/>
      </w:pPr>
      <w:r>
        <w:t>Assistant Treasurer: Joyce Griffin</w:t>
      </w:r>
    </w:p>
    <w:p w14:paraId="23C8BAB6" w14:textId="77777777" w:rsidR="00E2695C" w:rsidRDefault="00000000">
      <w:pPr>
        <w:pStyle w:val="ListBullet"/>
      </w:pPr>
      <w:r>
        <w:t>Members at Large: Joe Watson, Kyle Whitlock</w:t>
      </w:r>
    </w:p>
    <w:p w14:paraId="66AF9EC6" w14:textId="77777777" w:rsidR="00E2695C" w:rsidRDefault="00000000">
      <w:r>
        <w:t>Homeowners Present: 19 individual homeowners joined the meeting.</w:t>
      </w:r>
    </w:p>
    <w:p w14:paraId="7A6AF6C8" w14:textId="77777777" w:rsidR="00E2695C" w:rsidRDefault="00000000">
      <w:r>
        <w:t>Meeting called to order at 7:08 PM</w:t>
      </w:r>
    </w:p>
    <w:p w14:paraId="748A4339" w14:textId="77777777" w:rsidR="00E2695C" w:rsidRDefault="00000000">
      <w:pPr>
        <w:pStyle w:val="Heading3"/>
      </w:pPr>
      <w:r>
        <w:t>Discussion Items:</w:t>
      </w:r>
    </w:p>
    <w:p w14:paraId="7741E98D" w14:textId="77777777" w:rsidR="00E2695C" w:rsidRDefault="00000000">
      <w:pPr>
        <w:pStyle w:val="Heading4"/>
      </w:pPr>
      <w:r>
        <w:t>Review of Budget:</w:t>
      </w:r>
    </w:p>
    <w:p w14:paraId="36A9AC33" w14:textId="77777777" w:rsidR="00E2695C" w:rsidRDefault="00000000">
      <w:r>
        <w:t>1. Joyce Griffin presented the Statement of Operations for FY April 1, 2020 – March 2021 and the proposed budget for FY April 1, 2021 – March 2022.</w:t>
      </w:r>
    </w:p>
    <w:p w14:paraId="2640029C" w14:textId="77777777" w:rsidR="00E2695C" w:rsidRDefault="00000000">
      <w:pPr>
        <w:pStyle w:val="ListBullet"/>
      </w:pPr>
      <w:r>
        <w:t>- Income included dues from 168 homeowners and lien recovery from three homes.</w:t>
      </w:r>
    </w:p>
    <w:p w14:paraId="00B0EB99" w14:textId="77777777" w:rsidR="00E2695C" w:rsidRDefault="00000000">
      <w:pPr>
        <w:pStyle w:val="ListBullet"/>
      </w:pPr>
      <w:r>
        <w:t>- Additional funds allowed for budget carryover.</w:t>
      </w:r>
    </w:p>
    <w:p w14:paraId="1E4B06A7" w14:textId="77777777" w:rsidR="00E2695C" w:rsidRDefault="00000000">
      <w:r>
        <w:t>2. Proposed budget discussion:</w:t>
      </w:r>
    </w:p>
    <w:p w14:paraId="3F4B05BE" w14:textId="77777777" w:rsidR="00E2695C" w:rsidRDefault="00000000">
      <w:pPr>
        <w:pStyle w:val="ListBullet"/>
      </w:pPr>
      <w:r>
        <w:t>- Most homeowners had paid dues; income aligned with expectations.</w:t>
      </w:r>
    </w:p>
    <w:p w14:paraId="3C281D88" w14:textId="77777777" w:rsidR="00E2695C" w:rsidRDefault="00000000">
      <w:pPr>
        <w:pStyle w:val="ListBullet"/>
      </w:pPr>
      <w:r>
        <w:t>- Expenses included both non-negotiable and flexible items:</w:t>
      </w:r>
    </w:p>
    <w:p w14:paraId="6A01C1EC" w14:textId="77777777" w:rsidR="00E2695C" w:rsidRDefault="00000000">
      <w:pPr>
        <w:pStyle w:val="ListBullet"/>
      </w:pPr>
      <w:r>
        <w:t xml:space="preserve">  - Non-negotiable: Reserve Fund (10% minimum), Insurance, Legal Fees/Taxes, DTE, Park Maintenance.</w:t>
      </w:r>
    </w:p>
    <w:p w14:paraId="60795A91" w14:textId="77777777" w:rsidR="00E2695C" w:rsidRDefault="00000000">
      <w:pPr>
        <w:pStyle w:val="ListBullet"/>
      </w:pPr>
      <w:r>
        <w:t xml:space="preserve">  - Flexible: Office Supplies, Matching fees for road repairs.</w:t>
      </w:r>
    </w:p>
    <w:p w14:paraId="2A9452BB" w14:textId="77777777" w:rsidR="00E2695C" w:rsidRDefault="00000000">
      <w:pPr>
        <w:pStyle w:val="Heading4"/>
      </w:pPr>
      <w:r>
        <w:t>Budget Discussion and Vote:</w:t>
      </w:r>
    </w:p>
    <w:p w14:paraId="1736928C" w14:textId="77777777" w:rsidR="00E2695C" w:rsidRDefault="00000000">
      <w:pPr>
        <w:pStyle w:val="ListBullet"/>
      </w:pPr>
      <w:r>
        <w:t>- Clarification was requested on dues increase allocation.</w:t>
      </w:r>
    </w:p>
    <w:p w14:paraId="23A0CAB2" w14:textId="77777777" w:rsidR="00E2695C" w:rsidRDefault="00000000">
      <w:pPr>
        <w:pStyle w:val="ListBullet"/>
      </w:pPr>
      <w:r>
        <w:t>- Explained that snow removal costs required the increase.</w:t>
      </w:r>
    </w:p>
    <w:p w14:paraId="6A8CCD3A" w14:textId="77777777" w:rsidR="00E2695C" w:rsidRDefault="00000000">
      <w:pPr>
        <w:pStyle w:val="ListBullet"/>
      </w:pPr>
      <w:r>
        <w:t>- Lien payments enabled potential road repairs in 2022.</w:t>
      </w:r>
    </w:p>
    <w:p w14:paraId="36AA1D9C" w14:textId="77777777" w:rsidR="00E2695C" w:rsidRDefault="00000000">
      <w:pPr>
        <w:pStyle w:val="ListBullet"/>
      </w:pPr>
      <w:r>
        <w:t>- Budget for FY 2021–2022 was approved unanimously.</w:t>
      </w:r>
    </w:p>
    <w:p w14:paraId="373EC6F5" w14:textId="77777777" w:rsidR="00E2695C" w:rsidRDefault="00000000">
      <w:pPr>
        <w:pStyle w:val="Heading4"/>
      </w:pPr>
      <w:r>
        <w:t>Housekeeping:</w:t>
      </w:r>
    </w:p>
    <w:p w14:paraId="7E63844F" w14:textId="77777777" w:rsidR="00E2695C" w:rsidRDefault="00000000">
      <w:pPr>
        <w:pStyle w:val="ListBullet"/>
      </w:pPr>
      <w:r>
        <w:t>- Due to COVID-19 surge, CCACA will not sponsor a sub-wide garage sale. Residents may hold individual sales.</w:t>
      </w:r>
    </w:p>
    <w:p w14:paraId="4AD7CCB3" w14:textId="77777777" w:rsidR="00E2695C" w:rsidRDefault="00000000">
      <w:pPr>
        <w:pStyle w:val="Heading4"/>
      </w:pPr>
      <w:r>
        <w:lastRenderedPageBreak/>
        <w:t>Call to Audience for Board Nominations:</w:t>
      </w:r>
    </w:p>
    <w:p w14:paraId="53D4CE8F" w14:textId="77777777" w:rsidR="00E2695C" w:rsidRDefault="00000000">
      <w:pPr>
        <w:pStyle w:val="ListBullet"/>
      </w:pPr>
      <w:r>
        <w:t>- One board position was unfilled. Clarence Griffin, Joyce Griffin, and Scott Caudill planned to step down.</w:t>
      </w:r>
    </w:p>
    <w:p w14:paraId="2605347E" w14:textId="77777777" w:rsidR="00E2695C" w:rsidRDefault="00000000">
      <w:pPr>
        <w:pStyle w:val="ListBullet"/>
      </w:pPr>
      <w:r>
        <w:t>- Nominations: Nathan Hicks, Clay Worsley, Diane Pitt.</w:t>
      </w:r>
    </w:p>
    <w:p w14:paraId="30BB98DF" w14:textId="77777777" w:rsidR="00E2695C" w:rsidRDefault="00000000">
      <w:pPr>
        <w:pStyle w:val="ListBullet"/>
      </w:pPr>
      <w:r>
        <w:t>- No opposition; elected by acclimation.</w:t>
      </w:r>
    </w:p>
    <w:p w14:paraId="27E46759" w14:textId="77777777" w:rsidR="00E2695C" w:rsidRDefault="00000000">
      <w:pPr>
        <w:pStyle w:val="Heading4"/>
      </w:pPr>
      <w:r>
        <w:t>New Board Members:</w:t>
      </w:r>
    </w:p>
    <w:p w14:paraId="005D8DFD" w14:textId="77777777" w:rsidR="00E2695C" w:rsidRDefault="00000000">
      <w:pPr>
        <w:pStyle w:val="ListBullet"/>
      </w:pPr>
      <w:r>
        <w:t>Nathan Hicks</w:t>
      </w:r>
    </w:p>
    <w:p w14:paraId="201CCF6B" w14:textId="77777777" w:rsidR="00E2695C" w:rsidRDefault="00000000">
      <w:pPr>
        <w:pStyle w:val="ListBullet"/>
      </w:pPr>
      <w:r>
        <w:t>Diane Pitt</w:t>
      </w:r>
    </w:p>
    <w:p w14:paraId="0C4E11AB" w14:textId="77777777" w:rsidR="00E2695C" w:rsidRDefault="00000000">
      <w:pPr>
        <w:pStyle w:val="ListBullet"/>
      </w:pPr>
      <w:r>
        <w:t>Nancy Szczepanski</w:t>
      </w:r>
    </w:p>
    <w:p w14:paraId="2A088E29" w14:textId="77777777" w:rsidR="00E2695C" w:rsidRDefault="00000000">
      <w:pPr>
        <w:pStyle w:val="ListBullet"/>
      </w:pPr>
      <w:r>
        <w:t>Joe Watson</w:t>
      </w:r>
    </w:p>
    <w:p w14:paraId="254287D9" w14:textId="77777777" w:rsidR="00E2695C" w:rsidRDefault="00000000">
      <w:pPr>
        <w:pStyle w:val="ListBullet"/>
      </w:pPr>
      <w:r>
        <w:t>Kyle Whitlock</w:t>
      </w:r>
    </w:p>
    <w:p w14:paraId="04625837" w14:textId="77777777" w:rsidR="00E2695C" w:rsidRDefault="00000000">
      <w:pPr>
        <w:pStyle w:val="ListBullet"/>
      </w:pPr>
      <w:r>
        <w:t>Clay Worsley</w:t>
      </w:r>
    </w:p>
    <w:p w14:paraId="4BDEFB4A" w14:textId="77777777" w:rsidR="00E2695C" w:rsidRDefault="00000000">
      <w:pPr>
        <w:pStyle w:val="Heading4"/>
      </w:pPr>
      <w:r>
        <w:t>Board Roles (Post-Meeting Update):</w:t>
      </w:r>
    </w:p>
    <w:p w14:paraId="445B2065" w14:textId="77777777" w:rsidR="00E2695C" w:rsidRDefault="00000000">
      <w:pPr>
        <w:pStyle w:val="ListBullet"/>
      </w:pPr>
      <w:r>
        <w:t>President: Clay Worsley (worsley17@gmail.com)</w:t>
      </w:r>
    </w:p>
    <w:p w14:paraId="76F6ACB6" w14:textId="77777777" w:rsidR="00E2695C" w:rsidRDefault="00000000">
      <w:pPr>
        <w:pStyle w:val="ListBullet"/>
      </w:pPr>
      <w:r>
        <w:t>Vice President: Kyle Whitlock (kylewhit32@gmail.com)</w:t>
      </w:r>
    </w:p>
    <w:p w14:paraId="704CC324" w14:textId="77777777" w:rsidR="00E2695C" w:rsidRDefault="00000000">
      <w:pPr>
        <w:pStyle w:val="ListBullet"/>
      </w:pPr>
      <w:r>
        <w:t>Second Vice President: Diane Pitt (dlpitt22@yahoo.com)</w:t>
      </w:r>
    </w:p>
    <w:p w14:paraId="4BE73430" w14:textId="77777777" w:rsidR="00E2695C" w:rsidRDefault="00000000">
      <w:pPr>
        <w:pStyle w:val="ListBullet"/>
      </w:pPr>
      <w:r>
        <w:t>Treasurer: Nathan Hicks (Nathan.a.hicks@gmail.com)</w:t>
      </w:r>
    </w:p>
    <w:p w14:paraId="7FC9F5DE" w14:textId="77777777" w:rsidR="00E2695C" w:rsidRDefault="00000000">
      <w:pPr>
        <w:pStyle w:val="ListBullet"/>
      </w:pPr>
      <w:r>
        <w:t>Secretary: Nancy Szczepanski (ccacasecretary@gmail.com)</w:t>
      </w:r>
    </w:p>
    <w:p w14:paraId="01EA3D17" w14:textId="77777777" w:rsidR="00E2695C" w:rsidRDefault="00000000">
      <w:r>
        <w:t>Meeting adjourned at 8:05 PM</w:t>
      </w:r>
    </w:p>
    <w:p w14:paraId="12363D27" w14:textId="77777777" w:rsidR="00E2695C" w:rsidRDefault="00000000">
      <w:r>
        <w:t>Respectfully submitted,</w:t>
      </w:r>
    </w:p>
    <w:p w14:paraId="45D4B193" w14:textId="77777777" w:rsidR="00E2695C" w:rsidRDefault="00000000">
      <w:r>
        <w:t>Nancy Szczepanski, HOA Secretary</w:t>
      </w:r>
    </w:p>
    <w:p w14:paraId="0BAD2BEC" w14:textId="77777777" w:rsidR="00E2695C" w:rsidRDefault="00000000">
      <w:r>
        <w:t>May 1, 2021</w:t>
      </w:r>
    </w:p>
    <w:sectPr w:rsidR="00E2695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0790597">
    <w:abstractNumId w:val="8"/>
  </w:num>
  <w:num w:numId="2" w16cid:durableId="1895502269">
    <w:abstractNumId w:val="6"/>
  </w:num>
  <w:num w:numId="3" w16cid:durableId="200366535">
    <w:abstractNumId w:val="5"/>
  </w:num>
  <w:num w:numId="4" w16cid:durableId="2134014363">
    <w:abstractNumId w:val="4"/>
  </w:num>
  <w:num w:numId="5" w16cid:durableId="384569417">
    <w:abstractNumId w:val="7"/>
  </w:num>
  <w:num w:numId="6" w16cid:durableId="1130901478">
    <w:abstractNumId w:val="3"/>
  </w:num>
  <w:num w:numId="7" w16cid:durableId="1672295980">
    <w:abstractNumId w:val="2"/>
  </w:num>
  <w:num w:numId="8" w16cid:durableId="1353216638">
    <w:abstractNumId w:val="1"/>
  </w:num>
  <w:num w:numId="9" w16cid:durableId="1102607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A67D0"/>
    <w:rsid w:val="00600387"/>
    <w:rsid w:val="00AA1D8D"/>
    <w:rsid w:val="00B47730"/>
    <w:rsid w:val="00CB0664"/>
    <w:rsid w:val="00E2695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97ECE0"/>
  <w14:defaultImageDpi w14:val="300"/>
  <w15:docId w15:val="{FCC20C24-D59E-49FC-B10A-B7BF8809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Maaz Tanveer</cp:lastModifiedBy>
  <cp:revision>2</cp:revision>
  <dcterms:created xsi:type="dcterms:W3CDTF">2026-02-17T01:56:00Z</dcterms:created>
  <dcterms:modified xsi:type="dcterms:W3CDTF">2026-02-17T01:56:00Z</dcterms:modified>
  <cp:category/>
</cp:coreProperties>
</file>