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BD3CF8" w14:textId="77777777" w:rsidR="00AF378F" w:rsidRDefault="00000000">
      <w:pPr>
        <w:pStyle w:val="Heading1"/>
      </w:pPr>
      <w:r>
        <w:t>CCACA Dues Increase Vote Results Summary</w:t>
      </w:r>
    </w:p>
    <w:p w14:paraId="64D8D8C6" w14:textId="77777777" w:rsidR="00AF378F" w:rsidRDefault="00000000">
      <w:r>
        <w:t>A rise in costs of ongoing maintenance obligations has necessitated a proposal to increase annual homeowner’s association dues. As previously communicated, dues cannot be increased unless a majority of the homeowners who participate in the voting process agree to the proposal.</w:t>
      </w:r>
    </w:p>
    <w:p w14:paraId="6E01063C" w14:textId="77777777" w:rsidR="00AF378F" w:rsidRDefault="00000000">
      <w:r>
        <w:t>Letters were sent to owners of rental properties, and over a period of three days from January 9–11, members of the HOA Board of Directors and neighborhood volunteers visited the homes of residents of Canton Country Acres to engage homeowners in the voting process for increasing dues from $109.00 to $150.00 per year, an increase of $41.00. Two attempts were made to reach each homeowner. Results are as follows:</w:t>
      </w:r>
    </w:p>
    <w:p w14:paraId="385911A0" w14:textId="77777777" w:rsidR="00AF378F" w:rsidRDefault="00000000">
      <w:r>
        <w:t>- Seven rental properties did not respond to the written proposals, and one home is currently empty and being sold.</w:t>
      </w:r>
      <w:r>
        <w:br/>
        <w:t>- At fifty-one homes, there was no answer to the door knock.</w:t>
      </w:r>
      <w:r>
        <w:br/>
        <w:t>- Ten homeowners denied the dues increase.</w:t>
      </w:r>
      <w:r>
        <w:br/>
        <w:t>- One hundred and two homeowners signed the petition in favor of the dues increase.</w:t>
      </w:r>
    </w:p>
    <w:p w14:paraId="4C05FB45" w14:textId="77777777" w:rsidR="00AF378F" w:rsidRDefault="00000000">
      <w:r>
        <w:t>By majority vote, the proposal to increase the annual dues to $150.00 was approved. Annual dues are to be paid by April 1st of each year. Near the end of February, residents will receive a spring newsletter. Included in the mailing will be a dues notice in the amount of $150.00. Please submit payment along with the attached slip identifying you and your lot number so the dues can be recorded as paid.</w:t>
      </w:r>
    </w:p>
    <w:sectPr w:rsidR="00AF378F"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6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402022713">
    <w:abstractNumId w:val="8"/>
  </w:num>
  <w:num w:numId="2" w16cid:durableId="1404184510">
    <w:abstractNumId w:val="6"/>
  </w:num>
  <w:num w:numId="3" w16cid:durableId="1117062020">
    <w:abstractNumId w:val="5"/>
  </w:num>
  <w:num w:numId="4" w16cid:durableId="842817057">
    <w:abstractNumId w:val="4"/>
  </w:num>
  <w:num w:numId="5" w16cid:durableId="2059278297">
    <w:abstractNumId w:val="7"/>
  </w:num>
  <w:num w:numId="6" w16cid:durableId="1330980495">
    <w:abstractNumId w:val="3"/>
  </w:num>
  <w:num w:numId="7" w16cid:durableId="1742555929">
    <w:abstractNumId w:val="2"/>
  </w:num>
  <w:num w:numId="8" w16cid:durableId="1893074420">
    <w:abstractNumId w:val="1"/>
  </w:num>
  <w:num w:numId="9" w16cid:durableId="16895217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324101"/>
    <w:rsid w:val="00326F90"/>
    <w:rsid w:val="004E6FA1"/>
    <w:rsid w:val="00AA1D8D"/>
    <w:rsid w:val="00AF378F"/>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63E894E"/>
  <w14:defaultImageDpi w14:val="300"/>
  <w15:docId w15:val="{F146EF50-BC52-4482-805D-870DA05A42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215</Words>
  <Characters>1226</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1439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Maaz Tanveer</cp:lastModifiedBy>
  <cp:revision>2</cp:revision>
  <dcterms:created xsi:type="dcterms:W3CDTF">2026-02-17T02:00:00Z</dcterms:created>
  <dcterms:modified xsi:type="dcterms:W3CDTF">2026-02-17T02:00:00Z</dcterms:modified>
  <cp:category/>
</cp:coreProperties>
</file>