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DC06" w14:textId="77777777" w:rsidR="00801A4F" w:rsidRDefault="00000000">
      <w:pPr>
        <w:pStyle w:val="Heading1"/>
        <w:spacing w:after="400"/>
        <w:jc w:val="center"/>
      </w:pPr>
      <w:r>
        <w:rPr>
          <w:b/>
          <w:bCs/>
          <w:color w:val="C00000"/>
          <w:sz w:val="36"/>
          <w:szCs w:val="36"/>
        </w:rPr>
        <w:t>SPIKES FOR ANTHONY</w:t>
      </w:r>
    </w:p>
    <w:p w14:paraId="0F46B3E4" w14:textId="77777777" w:rsidR="00801A4F" w:rsidRDefault="00000000">
      <w:pPr>
        <w:spacing w:after="800"/>
        <w:jc w:val="center"/>
      </w:pPr>
      <w:r>
        <w:rPr>
          <w:color w:val="333333"/>
          <w:sz w:val="24"/>
          <w:szCs w:val="24"/>
        </w:rPr>
        <w:t>Call-to-Action Toolkit</w:t>
      </w:r>
    </w:p>
    <w:p w14:paraId="266FDFE9" w14:textId="77777777" w:rsidR="00801A4F" w:rsidRDefault="00801A4F">
      <w:pPr>
        <w:pBdr>
          <w:bottom w:val="single" w:sz="12" w:space="0" w:color="C00000"/>
        </w:pBdr>
        <w:spacing w:after="400"/>
      </w:pPr>
    </w:p>
    <w:p w14:paraId="2CEDBC52" w14:textId="77777777" w:rsidR="00801A4F" w:rsidRDefault="00000000">
      <w:pPr>
        <w:pStyle w:val="Heading2"/>
        <w:spacing w:before="400" w:after="200"/>
      </w:pPr>
      <w:r>
        <w:rPr>
          <w:b/>
          <w:bCs/>
          <w:color w:val="C00000"/>
          <w:sz w:val="28"/>
          <w:szCs w:val="28"/>
        </w:rPr>
        <w:t>EMAIL TEMPLATE FOR LEGISLATORS</w:t>
      </w:r>
    </w:p>
    <w:p w14:paraId="375E64FD" w14:textId="77777777" w:rsidR="00801A4F" w:rsidRDefault="00000000">
      <w:pPr>
        <w:spacing w:after="200"/>
      </w:pPr>
      <w:r>
        <w:rPr>
          <w:i/>
          <w:iCs/>
          <w:color w:val="666666"/>
          <w:sz w:val="22"/>
          <w:szCs w:val="22"/>
        </w:rPr>
        <w:t>Copy and paste this template. Personalize the bracketed sections. Send to your state representative and senator.</w:t>
      </w:r>
    </w:p>
    <w:p w14:paraId="3B551786" w14:textId="77777777" w:rsidR="00801A4F" w:rsidRDefault="00000000">
      <w:pPr>
        <w:spacing w:before="200" w:after="100"/>
      </w:pPr>
      <w:r>
        <w:rPr>
          <w:b/>
          <w:bCs/>
          <w:sz w:val="22"/>
          <w:szCs w:val="22"/>
        </w:rPr>
        <w:t>SUBJECT LINE:</w:t>
      </w:r>
    </w:p>
    <w:p w14:paraId="4A7452CF" w14:textId="77777777" w:rsidR="00801A4F" w:rsidRDefault="00000000">
      <w:pPr>
        <w:spacing w:after="300"/>
      </w:pPr>
      <w:r>
        <w:rPr>
          <w:color w:val="000000"/>
          <w:sz w:val="22"/>
          <w:szCs w:val="22"/>
        </w:rPr>
        <w:t>Urgent: Support Wrong-Way Driver Prevention Legislation</w:t>
      </w:r>
    </w:p>
    <w:p w14:paraId="6B99B4F3" w14:textId="77777777" w:rsidR="00801A4F" w:rsidRDefault="00000000">
      <w:pPr>
        <w:spacing w:after="100"/>
      </w:pPr>
      <w:r>
        <w:rPr>
          <w:b/>
          <w:bCs/>
          <w:sz w:val="22"/>
          <w:szCs w:val="22"/>
        </w:rPr>
        <w:t>EMAIL BODY:</w:t>
      </w:r>
    </w:p>
    <w:p w14:paraId="02BFC1BF" w14:textId="77777777" w:rsidR="00801A4F" w:rsidRDefault="00000000">
      <w:pPr>
        <w:spacing w:after="200"/>
      </w:pPr>
      <w:r>
        <w:rPr>
          <w:sz w:val="22"/>
          <w:szCs w:val="22"/>
        </w:rPr>
        <w:t>Dear [Representative/Senator Last Name],</w:t>
      </w:r>
    </w:p>
    <w:p w14:paraId="11786C6B" w14:textId="77777777" w:rsidR="00801A4F" w:rsidRDefault="00000000">
      <w:pPr>
        <w:spacing w:after="200"/>
      </w:pPr>
      <w:r>
        <w:rPr>
          <w:sz w:val="22"/>
          <w:szCs w:val="22"/>
        </w:rPr>
        <w:t>My name is [Your Name], and I am a constituent in [Your District/City]. I am writing to urge you to support legislation that mandates the installation of wrong-way driver detection systems and spike prevention devices at high-risk highway exits across Texas.</w:t>
      </w:r>
    </w:p>
    <w:p w14:paraId="53E408E8" w14:textId="77777777" w:rsidR="00801A4F" w:rsidRDefault="00000000">
      <w:pPr>
        <w:spacing w:after="200"/>
      </w:pPr>
      <w:r>
        <w:rPr>
          <w:sz w:val="22"/>
          <w:szCs w:val="22"/>
        </w:rPr>
        <w:t>Between 2020 and 2025, 56 lives were lost to wrong-way driving crashes in Houston alone. Each of these deaths was preventable. The technology exists—thermal detection systems, LED warning signs, and tire deflation spike strips—and it works. Cities like Phoenix, Arizona have seen a 40% reduction in wrong-way fatalities after installing these systems.</w:t>
      </w:r>
    </w:p>
    <w:p w14:paraId="6E369A6C" w14:textId="77777777" w:rsidR="00801A4F" w:rsidRDefault="00000000">
      <w:pPr>
        <w:spacing w:after="200"/>
      </w:pPr>
      <w:r>
        <w:rPr>
          <w:sz w:val="22"/>
          <w:szCs w:val="22"/>
        </w:rPr>
        <w:t>I am asking you to co-sponsor and support legislation that would:</w:t>
      </w:r>
    </w:p>
    <w:p w14:paraId="3FCF21E3" w14:textId="77777777" w:rsidR="00801A4F" w:rsidRDefault="00000000">
      <w:pPr>
        <w:spacing w:after="100"/>
      </w:pPr>
      <w:r>
        <w:rPr>
          <w:sz w:val="22"/>
          <w:szCs w:val="22"/>
        </w:rPr>
        <w:t>• Mandate wrong-way detection systems on high-risk Texas highways</w:t>
      </w:r>
    </w:p>
    <w:p w14:paraId="0853D6A9" w14:textId="77777777" w:rsidR="00801A4F" w:rsidRDefault="00000000">
      <w:pPr>
        <w:spacing w:after="100"/>
      </w:pPr>
      <w:r>
        <w:rPr>
          <w:sz w:val="22"/>
          <w:szCs w:val="22"/>
        </w:rPr>
        <w:t>• Require spike prevention devices at exits with documented wrong-way incidents</w:t>
      </w:r>
    </w:p>
    <w:p w14:paraId="135ED907" w14:textId="77777777" w:rsidR="00801A4F" w:rsidRDefault="00000000">
      <w:pPr>
        <w:spacing w:after="200"/>
      </w:pPr>
      <w:r>
        <w:rPr>
          <w:sz w:val="22"/>
          <w:szCs w:val="22"/>
        </w:rPr>
        <w:t>• Allocate state funding for immediate installation at the most dangerous locations</w:t>
      </w:r>
    </w:p>
    <w:p w14:paraId="38B8ADE5" w14:textId="2D5F6065" w:rsidR="00801A4F" w:rsidRDefault="00000000">
      <w:pPr>
        <w:spacing w:after="200"/>
      </w:pPr>
      <w:r>
        <w:rPr>
          <w:sz w:val="22"/>
          <w:szCs w:val="22"/>
        </w:rPr>
        <w:t xml:space="preserve">This is not a Republican or Democratic issue—it is a life-or-death issue. Families like the Allen family, who lost </w:t>
      </w:r>
      <w:hyperlink r:id="rId5" w:history="1">
        <w:r w:rsidR="007B08E9">
          <w:rPr>
            <w:rStyle w:val="Hyperlink"/>
            <w:sz w:val="22"/>
            <w:szCs w:val="22"/>
          </w:rPr>
          <w:t>Anthony Allen</w:t>
        </w:r>
      </w:hyperlink>
      <w:r w:rsidR="007B08E9">
        <w:rPr>
          <w:sz w:val="22"/>
          <w:szCs w:val="22"/>
        </w:rPr>
        <w:t xml:space="preserve"> (#SpikesforAnthony)</w:t>
      </w:r>
      <w:r>
        <w:rPr>
          <w:sz w:val="22"/>
          <w:szCs w:val="22"/>
        </w:rPr>
        <w:t xml:space="preserve"> in a wrong-way crash, deserve to know their lawmakers are fighting to prevent future tragedies.</w:t>
      </w:r>
    </w:p>
    <w:p w14:paraId="1FF4078E" w14:textId="77777777" w:rsidR="00801A4F" w:rsidRDefault="00000000">
      <w:pPr>
        <w:spacing w:after="200"/>
      </w:pPr>
      <w:r>
        <w:rPr>
          <w:sz w:val="22"/>
          <w:szCs w:val="22"/>
        </w:rPr>
        <w:t>I respectfully request that you publicly commit to supporting wrong-way prevention legislation and work with TxDOT to prioritize these safety measures in the upcoming budget cycle.</w:t>
      </w:r>
    </w:p>
    <w:p w14:paraId="6FD2927F" w14:textId="77777777" w:rsidR="00801A4F" w:rsidRDefault="00000000">
      <w:pPr>
        <w:spacing w:after="100"/>
      </w:pPr>
      <w:r>
        <w:rPr>
          <w:sz w:val="22"/>
          <w:szCs w:val="22"/>
        </w:rPr>
        <w:t>Thank you for your time and consideration.</w:t>
      </w:r>
    </w:p>
    <w:p w14:paraId="7C4B1003" w14:textId="77777777" w:rsidR="00801A4F" w:rsidRDefault="00000000">
      <w:pPr>
        <w:spacing w:after="100"/>
      </w:pPr>
      <w:r>
        <w:rPr>
          <w:sz w:val="22"/>
          <w:szCs w:val="22"/>
        </w:rPr>
        <w:t>Sincerely,</w:t>
      </w:r>
    </w:p>
    <w:p w14:paraId="66B24949" w14:textId="77777777" w:rsidR="00801A4F" w:rsidRDefault="00000000">
      <w:pPr>
        <w:spacing w:after="600"/>
      </w:pPr>
      <w:r>
        <w:rPr>
          <w:sz w:val="22"/>
          <w:szCs w:val="22"/>
        </w:rPr>
        <w:t>[Your Full Name] [Your Address] [Your Phone Number] [Your Email]</w:t>
      </w:r>
    </w:p>
    <w:p w14:paraId="60B25BA5" w14:textId="77777777" w:rsidR="00801A4F" w:rsidRDefault="00801A4F">
      <w:pPr>
        <w:pBdr>
          <w:bottom w:val="single" w:sz="6" w:space="0" w:color="DDDDDD"/>
        </w:pBdr>
        <w:spacing w:after="400"/>
      </w:pPr>
    </w:p>
    <w:p w14:paraId="3572B8E3" w14:textId="77777777" w:rsidR="00801A4F" w:rsidRDefault="00000000">
      <w:pPr>
        <w:pStyle w:val="Heading2"/>
        <w:spacing w:before="400" w:after="200"/>
      </w:pPr>
      <w:r>
        <w:rPr>
          <w:b/>
          <w:bCs/>
          <w:color w:val="C00000"/>
          <w:sz w:val="28"/>
          <w:szCs w:val="28"/>
        </w:rPr>
        <w:lastRenderedPageBreak/>
        <w:t>PHONE CALL SCRIPT</w:t>
      </w:r>
    </w:p>
    <w:p w14:paraId="0D2B9E2E" w14:textId="77777777" w:rsidR="00801A4F" w:rsidRDefault="00000000">
      <w:pPr>
        <w:spacing w:after="200"/>
      </w:pPr>
      <w:r>
        <w:rPr>
          <w:i/>
          <w:iCs/>
          <w:color w:val="666666"/>
          <w:sz w:val="22"/>
          <w:szCs w:val="22"/>
        </w:rPr>
        <w:t>When calling your representative's office, be polite and concise. Here's a script:</w:t>
      </w:r>
    </w:p>
    <w:p w14:paraId="5D6009A6" w14:textId="77777777" w:rsidR="00801A4F" w:rsidRDefault="00000000">
      <w:pPr>
        <w:spacing w:after="200"/>
      </w:pPr>
      <w:r>
        <w:rPr>
          <w:sz w:val="22"/>
          <w:szCs w:val="22"/>
        </w:rPr>
        <w:t>"Hello, my name is [Your Name] and I'm calling from [Your City/District]. I'm a constituent and I'm calling to ask [Representative/Senator Name] to support legislation requiring wrong-way driver detection systems and spike prevention devices on Texas highways."</w:t>
      </w:r>
    </w:p>
    <w:p w14:paraId="485F1553" w14:textId="77777777" w:rsidR="00801A4F" w:rsidRDefault="00000000">
      <w:pPr>
        <w:spacing w:after="200"/>
      </w:pPr>
      <w:r>
        <w:rPr>
          <w:i/>
          <w:iCs/>
          <w:sz w:val="22"/>
          <w:szCs w:val="22"/>
        </w:rPr>
        <w:t>[Pause for response]</w:t>
      </w:r>
    </w:p>
    <w:p w14:paraId="02C1D9D6" w14:textId="77777777" w:rsidR="00801A4F" w:rsidRDefault="00000000">
      <w:pPr>
        <w:spacing w:after="200"/>
      </w:pPr>
      <w:r>
        <w:rPr>
          <w:sz w:val="22"/>
          <w:szCs w:val="22"/>
        </w:rPr>
        <w:t>"56 lives have been lost to wrong-way crashes in Houston alone in the past 5 years. The technology to prevent these deaths exists and has been proven effective in other cities. I'm asking that [Representative/Senator Name] prioritize this issue and work with TxDOT to install these systems at high-risk exits."</w:t>
      </w:r>
    </w:p>
    <w:p w14:paraId="61CEA18F" w14:textId="77777777" w:rsidR="00801A4F" w:rsidRDefault="00000000">
      <w:pPr>
        <w:spacing w:after="200"/>
      </w:pPr>
      <w:r>
        <w:rPr>
          <w:i/>
          <w:iCs/>
          <w:sz w:val="22"/>
          <w:szCs w:val="22"/>
        </w:rPr>
        <w:t>[Listen to their response. If they ask for more info:]</w:t>
      </w:r>
    </w:p>
    <w:p w14:paraId="4F18DB58" w14:textId="77777777" w:rsidR="00801A4F" w:rsidRDefault="00000000">
      <w:pPr>
        <w:spacing w:after="600"/>
      </w:pPr>
      <w:r>
        <w:rPr>
          <w:sz w:val="22"/>
          <w:szCs w:val="22"/>
        </w:rPr>
        <w:t>"I'd be happy to send additional information. Can I get an email address for the legislative assistant handling transportation issues? Thank you for your time."</w:t>
      </w:r>
    </w:p>
    <w:p w14:paraId="07A39B22" w14:textId="77777777" w:rsidR="00801A4F" w:rsidRDefault="00801A4F">
      <w:pPr>
        <w:pBdr>
          <w:bottom w:val="single" w:sz="6" w:space="0" w:color="DDDDDD"/>
        </w:pBdr>
        <w:spacing w:after="400"/>
      </w:pPr>
    </w:p>
    <w:p w14:paraId="2A832ADD" w14:textId="77777777" w:rsidR="00801A4F" w:rsidRDefault="00000000">
      <w:pPr>
        <w:pStyle w:val="Heading2"/>
        <w:spacing w:before="400" w:after="200"/>
      </w:pPr>
      <w:r>
        <w:rPr>
          <w:b/>
          <w:bCs/>
          <w:color w:val="C00000"/>
          <w:sz w:val="28"/>
          <w:szCs w:val="28"/>
        </w:rPr>
        <w:t>SOCIAL MEDIA SHARE TEMPLATES</w:t>
      </w:r>
    </w:p>
    <w:p w14:paraId="05102D04" w14:textId="77777777" w:rsidR="00801A4F" w:rsidRDefault="00000000">
      <w:pPr>
        <w:spacing w:after="100"/>
      </w:pPr>
      <w:r>
        <w:rPr>
          <w:b/>
          <w:bCs/>
          <w:sz w:val="22"/>
          <w:szCs w:val="22"/>
        </w:rPr>
        <w:t>Twitter/X Template (280 characters):</w:t>
      </w:r>
    </w:p>
    <w:p w14:paraId="589BA5ED" w14:textId="77777777" w:rsidR="00801A4F" w:rsidRDefault="00000000">
      <w:pPr>
        <w:spacing w:after="300"/>
      </w:pPr>
      <w:r>
        <w:rPr>
          <w:sz w:val="22"/>
          <w:szCs w:val="22"/>
        </w:rPr>
        <w:t>56 lives lost to wrong-way crashes in Houston since 2020. The technology to prevent this exists. @TxDOT @[YourRepHandle] — when will you act? #SpikesforAnthony #WrongWayDrivingEndsHere</w:t>
      </w:r>
    </w:p>
    <w:p w14:paraId="66396D21" w14:textId="77777777" w:rsidR="00801A4F" w:rsidRDefault="00000000">
      <w:pPr>
        <w:spacing w:after="100"/>
      </w:pPr>
      <w:r>
        <w:rPr>
          <w:b/>
          <w:bCs/>
          <w:sz w:val="22"/>
          <w:szCs w:val="22"/>
        </w:rPr>
        <w:t>Instagram/Facebook Template:</w:t>
      </w:r>
    </w:p>
    <w:p w14:paraId="441C8ABE" w14:textId="77777777" w:rsidR="00801A4F" w:rsidRDefault="00000000">
      <w:pPr>
        <w:spacing w:after="300"/>
      </w:pPr>
      <w:r>
        <w:rPr>
          <w:sz w:val="22"/>
          <w:szCs w:val="22"/>
        </w:rPr>
        <w:t>Every wrong-way crash is preventable. Spike strips and detection systems work—Phoenix saw a 40% drop in fatalities after installing them. Texas has the data. Texas has the tech. What we need is the political will. Tag your representative and demand action. #SpikesforAnthony #TxDOT #WrongWayDrivingEndsHere</w:t>
      </w:r>
    </w:p>
    <w:p w14:paraId="16036940" w14:textId="77777777" w:rsidR="00801A4F" w:rsidRDefault="00000000">
      <w:pPr>
        <w:spacing w:after="100"/>
      </w:pPr>
      <w:r>
        <w:rPr>
          <w:b/>
          <w:bCs/>
          <w:sz w:val="22"/>
          <w:szCs w:val="22"/>
        </w:rPr>
        <w:t>LinkedIn Template (Professional):</w:t>
      </w:r>
    </w:p>
    <w:p w14:paraId="1BE98801" w14:textId="77777777" w:rsidR="00801A4F" w:rsidRDefault="00000000">
      <w:pPr>
        <w:spacing w:after="600"/>
      </w:pPr>
      <w:r>
        <w:rPr>
          <w:sz w:val="22"/>
          <w:szCs w:val="22"/>
        </w:rPr>
        <w:t>As a Texas resident and advocate for road safety, I'm calling on state lawmakers to prioritize wrong-way driver prevention. Data shows 56 fatalities in Houston alone (2020-2025). Solutions like thermal detection systems and spike prevention devices have proven effective in other states. It's time for Texas to lead on this issue. #RoadSafety #TexasLegislature #SpikesforAnthony</w:t>
      </w:r>
    </w:p>
    <w:p w14:paraId="69135A57" w14:textId="77777777" w:rsidR="00801A4F" w:rsidRDefault="00801A4F">
      <w:pPr>
        <w:pBdr>
          <w:bottom w:val="single" w:sz="6" w:space="0" w:color="DDDDDD"/>
        </w:pBdr>
        <w:spacing w:after="400"/>
      </w:pPr>
    </w:p>
    <w:p w14:paraId="267D9C7D" w14:textId="77777777" w:rsidR="00801A4F" w:rsidRDefault="00000000">
      <w:pPr>
        <w:pStyle w:val="Heading2"/>
        <w:spacing w:before="400" w:after="200"/>
      </w:pPr>
      <w:r>
        <w:rPr>
          <w:b/>
          <w:bCs/>
          <w:color w:val="C00000"/>
          <w:sz w:val="28"/>
          <w:szCs w:val="28"/>
        </w:rPr>
        <w:t>KEY HASHTAGS TO USE</w:t>
      </w:r>
    </w:p>
    <w:p w14:paraId="3BE93BEE" w14:textId="77777777" w:rsidR="00801A4F" w:rsidRDefault="00000000">
      <w:pPr>
        <w:spacing w:after="100"/>
      </w:pPr>
      <w:r>
        <w:rPr>
          <w:b/>
          <w:bCs/>
          <w:sz w:val="22"/>
          <w:szCs w:val="22"/>
        </w:rPr>
        <w:t>Primary Hashtags (use on EVERY post):</w:t>
      </w:r>
    </w:p>
    <w:p w14:paraId="7DACEF1A" w14:textId="77777777" w:rsidR="00801A4F" w:rsidRDefault="00000000">
      <w:pPr>
        <w:spacing w:after="100"/>
      </w:pPr>
      <w:r>
        <w:rPr>
          <w:sz w:val="22"/>
          <w:szCs w:val="22"/>
        </w:rPr>
        <w:t>#SpikesforAnthony</w:t>
      </w:r>
    </w:p>
    <w:p w14:paraId="6E5DA9E2" w14:textId="77777777" w:rsidR="00801A4F" w:rsidRDefault="00000000">
      <w:pPr>
        <w:spacing w:after="200"/>
      </w:pPr>
      <w:r>
        <w:rPr>
          <w:sz w:val="22"/>
          <w:szCs w:val="22"/>
        </w:rPr>
        <w:lastRenderedPageBreak/>
        <w:t>#WrongWayDrivingEndsHere</w:t>
      </w:r>
    </w:p>
    <w:p w14:paraId="1A4B439B" w14:textId="77777777" w:rsidR="00801A4F" w:rsidRDefault="00000000">
      <w:pPr>
        <w:spacing w:after="100"/>
      </w:pPr>
      <w:r>
        <w:rPr>
          <w:b/>
          <w:bCs/>
          <w:sz w:val="22"/>
          <w:szCs w:val="22"/>
        </w:rPr>
        <w:t>Secondary Hashtags (rotate based on content):</w:t>
      </w:r>
    </w:p>
    <w:p w14:paraId="546D5891" w14:textId="77777777" w:rsidR="00801A4F" w:rsidRDefault="00000000">
      <w:pPr>
        <w:spacing w:after="100"/>
      </w:pPr>
      <w:r>
        <w:rPr>
          <w:sz w:val="22"/>
          <w:szCs w:val="22"/>
        </w:rPr>
        <w:t>#TxDOT #TexasLegislature #RoadSafety #EndDrunkDriving #HoustonStrong #DriveRightForLife #PreventionSavesLives #TexasRoads #SafetyFirst</w:t>
      </w:r>
    </w:p>
    <w:p w14:paraId="01EB828E" w14:textId="77777777" w:rsidR="00801A4F" w:rsidRDefault="00801A4F">
      <w:pPr>
        <w:pBdr>
          <w:bottom w:val="single" w:sz="6" w:space="0" w:color="DDDDDD"/>
        </w:pBdr>
        <w:spacing w:after="400"/>
      </w:pPr>
    </w:p>
    <w:p w14:paraId="42FC26D3" w14:textId="77777777" w:rsidR="00801A4F" w:rsidRDefault="00000000">
      <w:pPr>
        <w:pStyle w:val="Heading2"/>
        <w:spacing w:before="400" w:after="200"/>
      </w:pPr>
      <w:r>
        <w:rPr>
          <w:b/>
          <w:bCs/>
          <w:color w:val="C00000"/>
          <w:sz w:val="28"/>
          <w:szCs w:val="28"/>
        </w:rPr>
        <w:t>WHO TO TAG &amp; HOW TO FIND YOUR REPS</w:t>
      </w:r>
    </w:p>
    <w:p w14:paraId="5E6A510F" w14:textId="77777777" w:rsidR="00801A4F" w:rsidRDefault="00000000">
      <w:pPr>
        <w:spacing w:after="100"/>
      </w:pPr>
      <w:r>
        <w:rPr>
          <w:b/>
          <w:bCs/>
          <w:sz w:val="22"/>
          <w:szCs w:val="22"/>
        </w:rPr>
        <w:t>Tag These Accounts on Social Media:</w:t>
      </w:r>
    </w:p>
    <w:p w14:paraId="2FB48637" w14:textId="77777777" w:rsidR="00801A4F" w:rsidRDefault="00000000">
      <w:pPr>
        <w:spacing w:after="100"/>
      </w:pPr>
      <w:r>
        <w:rPr>
          <w:sz w:val="22"/>
          <w:szCs w:val="22"/>
        </w:rPr>
        <w:t>@TxDOT (Texas Department of Transportation)</w:t>
      </w:r>
    </w:p>
    <w:p w14:paraId="3B8DB6AF" w14:textId="77777777" w:rsidR="00801A4F" w:rsidRDefault="00000000">
      <w:pPr>
        <w:spacing w:after="100"/>
      </w:pPr>
      <w:r>
        <w:rPr>
          <w:sz w:val="22"/>
          <w:szCs w:val="22"/>
        </w:rPr>
        <w:t>@GregAbbott_TX (Governor)</w:t>
      </w:r>
    </w:p>
    <w:p w14:paraId="46A63516" w14:textId="77777777" w:rsidR="00801A4F" w:rsidRDefault="00000000">
      <w:pPr>
        <w:spacing w:after="200"/>
      </w:pPr>
      <w:r>
        <w:rPr>
          <w:sz w:val="22"/>
          <w:szCs w:val="22"/>
        </w:rPr>
        <w:t>@YourLocalRepHandle (find yours at fyi.extension.wisc.edu/tech/find-your-legislators)</w:t>
      </w:r>
    </w:p>
    <w:p w14:paraId="714F5AD7" w14:textId="77777777" w:rsidR="00801A4F" w:rsidRDefault="00000000">
      <w:pPr>
        <w:spacing w:after="100"/>
      </w:pPr>
      <w:r>
        <w:rPr>
          <w:b/>
          <w:bCs/>
          <w:sz w:val="22"/>
          <w:szCs w:val="22"/>
        </w:rPr>
        <w:t>Find Your Texas Representative:</w:t>
      </w:r>
    </w:p>
    <w:p w14:paraId="0C5CDFBF" w14:textId="77777777" w:rsidR="00801A4F" w:rsidRDefault="00000000">
      <w:pPr>
        <w:spacing w:after="100"/>
      </w:pPr>
      <w:r>
        <w:rPr>
          <w:sz w:val="22"/>
          <w:szCs w:val="22"/>
        </w:rPr>
        <w:t>→ Visit: wrm.capitol.texas.gov/home</w:t>
      </w:r>
    </w:p>
    <w:p w14:paraId="62005CC1" w14:textId="77777777" w:rsidR="00801A4F" w:rsidRDefault="00000000">
      <w:pPr>
        <w:spacing w:after="200"/>
      </w:pPr>
      <w:r>
        <w:rPr>
          <w:sz w:val="22"/>
          <w:szCs w:val="22"/>
        </w:rPr>
        <w:t>→ Enter your address to find your State Rep and Senator</w:t>
      </w:r>
    </w:p>
    <w:p w14:paraId="42F3450F" w14:textId="77777777" w:rsidR="00801A4F" w:rsidRDefault="00000000">
      <w:pPr>
        <w:spacing w:after="100"/>
      </w:pPr>
      <w:r>
        <w:rPr>
          <w:b/>
          <w:bCs/>
          <w:sz w:val="22"/>
          <w:szCs w:val="22"/>
        </w:rPr>
        <w:t>Houston City Council (for local pressure):</w:t>
      </w:r>
    </w:p>
    <w:p w14:paraId="09AD2E57" w14:textId="77777777" w:rsidR="00801A4F" w:rsidRDefault="00000000">
      <w:pPr>
        <w:spacing w:after="600"/>
      </w:pPr>
      <w:r>
        <w:rPr>
          <w:sz w:val="22"/>
          <w:szCs w:val="22"/>
        </w:rPr>
        <w:t>→ Visit: houstontx.gov/council to find your district representative</w:t>
      </w:r>
    </w:p>
    <w:p w14:paraId="53D76392" w14:textId="77777777" w:rsidR="00801A4F" w:rsidRDefault="00801A4F">
      <w:pPr>
        <w:pBdr>
          <w:top w:val="single" w:sz="12" w:space="0" w:color="C00000"/>
        </w:pBdr>
        <w:spacing w:before="600" w:after="200"/>
        <w:jc w:val="center"/>
      </w:pPr>
    </w:p>
    <w:p w14:paraId="0913B913" w14:textId="77777777" w:rsidR="00801A4F" w:rsidRDefault="00000000">
      <w:pPr>
        <w:spacing w:after="100"/>
        <w:jc w:val="center"/>
      </w:pPr>
      <w:r>
        <w:rPr>
          <w:b/>
          <w:bCs/>
          <w:color w:val="C00000"/>
          <w:sz w:val="24"/>
          <w:szCs w:val="24"/>
        </w:rPr>
        <w:t>WRONG WAY DRIVING ENDS HERE</w:t>
      </w:r>
    </w:p>
    <w:p w14:paraId="54AFC9FE" w14:textId="77777777" w:rsidR="00801A4F" w:rsidRDefault="00000000">
      <w:pPr>
        <w:jc w:val="center"/>
      </w:pPr>
      <w:r>
        <w:rPr>
          <w:color w:val="666666"/>
        </w:rPr>
        <w:t>info@spikesforanthony.com | www.SpikesForAnthony.com</w:t>
      </w:r>
    </w:p>
    <w:sectPr w:rsidR="00801A4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512F"/>
    <w:multiLevelType w:val="hybridMultilevel"/>
    <w:tmpl w:val="7D1E6B40"/>
    <w:lvl w:ilvl="0" w:tplc="18607A7C">
      <w:start w:val="1"/>
      <w:numFmt w:val="bullet"/>
      <w:lvlText w:val="●"/>
      <w:lvlJc w:val="left"/>
      <w:pPr>
        <w:ind w:left="720" w:hanging="360"/>
      </w:pPr>
    </w:lvl>
    <w:lvl w:ilvl="1" w:tplc="67520FCE">
      <w:start w:val="1"/>
      <w:numFmt w:val="bullet"/>
      <w:lvlText w:val="○"/>
      <w:lvlJc w:val="left"/>
      <w:pPr>
        <w:ind w:left="1440" w:hanging="360"/>
      </w:pPr>
    </w:lvl>
    <w:lvl w:ilvl="2" w:tplc="B2BC4B7A">
      <w:start w:val="1"/>
      <w:numFmt w:val="bullet"/>
      <w:lvlText w:val="■"/>
      <w:lvlJc w:val="left"/>
      <w:pPr>
        <w:ind w:left="2160" w:hanging="360"/>
      </w:pPr>
    </w:lvl>
    <w:lvl w:ilvl="3" w:tplc="D5B2C0DA">
      <w:start w:val="1"/>
      <w:numFmt w:val="bullet"/>
      <w:lvlText w:val="●"/>
      <w:lvlJc w:val="left"/>
      <w:pPr>
        <w:ind w:left="2880" w:hanging="360"/>
      </w:pPr>
    </w:lvl>
    <w:lvl w:ilvl="4" w:tplc="EE82715E">
      <w:start w:val="1"/>
      <w:numFmt w:val="bullet"/>
      <w:lvlText w:val="○"/>
      <w:lvlJc w:val="left"/>
      <w:pPr>
        <w:ind w:left="3600" w:hanging="360"/>
      </w:pPr>
    </w:lvl>
    <w:lvl w:ilvl="5" w:tplc="C76030F6">
      <w:start w:val="1"/>
      <w:numFmt w:val="bullet"/>
      <w:lvlText w:val="■"/>
      <w:lvlJc w:val="left"/>
      <w:pPr>
        <w:ind w:left="4320" w:hanging="360"/>
      </w:pPr>
    </w:lvl>
    <w:lvl w:ilvl="6" w:tplc="96BAD4A0">
      <w:start w:val="1"/>
      <w:numFmt w:val="bullet"/>
      <w:lvlText w:val="●"/>
      <w:lvlJc w:val="left"/>
      <w:pPr>
        <w:ind w:left="5040" w:hanging="360"/>
      </w:pPr>
    </w:lvl>
    <w:lvl w:ilvl="7" w:tplc="99BC332E">
      <w:start w:val="1"/>
      <w:numFmt w:val="bullet"/>
      <w:lvlText w:val="●"/>
      <w:lvlJc w:val="left"/>
      <w:pPr>
        <w:ind w:left="5760" w:hanging="360"/>
      </w:pPr>
    </w:lvl>
    <w:lvl w:ilvl="8" w:tplc="E7AEC23A">
      <w:start w:val="1"/>
      <w:numFmt w:val="bullet"/>
      <w:lvlText w:val="●"/>
      <w:lvlJc w:val="left"/>
      <w:pPr>
        <w:ind w:left="6480" w:hanging="360"/>
      </w:pPr>
    </w:lvl>
  </w:abstractNum>
  <w:num w:numId="1" w16cid:durableId="17897415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4F"/>
    <w:rsid w:val="00633CBD"/>
    <w:rsid w:val="007B08E9"/>
    <w:rsid w:val="00801A4F"/>
    <w:rsid w:val="00846570"/>
    <w:rsid w:val="00C2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D1D0"/>
  <w15:docId w15:val="{559CAAFE-9A16-4022-B98A-B4789998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7B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ikesforantho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KATRINA Wright</cp:lastModifiedBy>
  <cp:revision>3</cp:revision>
  <dcterms:created xsi:type="dcterms:W3CDTF">2026-02-25T17:48:00Z</dcterms:created>
  <dcterms:modified xsi:type="dcterms:W3CDTF">2026-03-03T20:23:00Z</dcterms:modified>
</cp:coreProperties>
</file>