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B6AB" w14:textId="77777777" w:rsidR="00FA5951" w:rsidRP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The relief trucks promised by Israel may be arriving too late. The effects of chronic malnutrition and stress on the developing brains of the infants and children of Gaza will last a lifetime. I hope that the relief trucks contain Ready to Use Therapeutic Food (RUTF) for children under 6</w:t>
      </w:r>
    </w:p>
    <w:p w14:paraId="596DA61F" w14:textId="77777777" w:rsidR="00FA5951" w:rsidRP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 </w:t>
      </w:r>
    </w:p>
    <w:p w14:paraId="5E8AD198" w14:textId="77777777" w:rsidR="00FA5951" w:rsidRP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Economic problems in Gaza can be solved quickly and inexpensively.  Materials for a family farm are available on Amazon</w:t>
      </w:r>
    </w:p>
    <w:p w14:paraId="0E97A85C" w14:textId="77777777" w:rsidR="00FA5951" w:rsidRP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 </w:t>
      </w:r>
    </w:p>
    <w:p w14:paraId="6B2299BA" w14:textId="77777777" w:rsidR="00FA5951" w:rsidRPr="00FA5951" w:rsidRDefault="00FA5951" w:rsidP="00FA5951">
      <w:pPr>
        <w:pStyle w:val="ListParagraph"/>
        <w:numPr>
          <w:ilvl w:val="0"/>
          <w:numId w:val="1"/>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The Gaza governing officials can use the Asian path to economic development.  Bill Gates described the three step Asian path to reducing poverty in his Gates note "Can the Asian miracle happen in Africa? Can the lessons from Asia’s rise apply on another continent?" </w:t>
      </w:r>
      <w:hyperlink r:id="rId5" w:tgtFrame="_blank" w:history="1">
        <w:r w:rsidRPr="00FA5951">
          <w:rPr>
            <w:rFonts w:ascii="Arial" w:eastAsia="Times New Roman" w:hAnsi="Arial" w:cs="Arial"/>
            <w:color w:val="0000FF"/>
            <w:kern w:val="0"/>
            <w:sz w:val="20"/>
            <w:szCs w:val="20"/>
            <w:u w:val="single"/>
            <w14:ligatures w14:val="none"/>
          </w:rPr>
          <w:t>https://www.linkedin.com/pulse/can-asian-miracle-happen-africa-bill-gates/</w:t>
        </w:r>
      </w:hyperlink>
    </w:p>
    <w:p w14:paraId="29705947" w14:textId="3C8B2EE7" w:rsidR="00FA5951" w:rsidRPr="00FA5951" w:rsidRDefault="00FA5951" w:rsidP="00FA5951">
      <w:pPr>
        <w:spacing w:after="0" w:line="240" w:lineRule="auto"/>
        <w:ind w:firstLine="60"/>
        <w:rPr>
          <w:rFonts w:ascii="Arial" w:eastAsia="Times New Roman" w:hAnsi="Arial" w:cs="Arial"/>
          <w:color w:val="000000"/>
          <w:kern w:val="0"/>
          <w:sz w:val="20"/>
          <w:szCs w:val="20"/>
          <w14:ligatures w14:val="none"/>
        </w:rPr>
      </w:pPr>
    </w:p>
    <w:p w14:paraId="561DB110" w14:textId="42932D9B" w:rsidR="00FA5951" w:rsidRPr="00FA5951" w:rsidRDefault="00FA5951" w:rsidP="00FA5951">
      <w:pPr>
        <w:spacing w:after="0" w:line="240" w:lineRule="auto"/>
        <w:ind w:firstLine="60"/>
        <w:rPr>
          <w:rFonts w:ascii="Arial" w:eastAsia="Times New Roman" w:hAnsi="Arial" w:cs="Arial"/>
          <w:color w:val="000000"/>
          <w:kern w:val="0"/>
          <w:sz w:val="20"/>
          <w:szCs w:val="20"/>
          <w14:ligatures w14:val="none"/>
        </w:rPr>
      </w:pPr>
    </w:p>
    <w:p w14:paraId="4C1E9C76" w14:textId="77777777" w:rsidR="00FA5951" w:rsidRPr="00FA5951" w:rsidRDefault="00FA5951" w:rsidP="00FA5951">
      <w:pPr>
        <w:pStyle w:val="ListParagraph"/>
        <w:numPr>
          <w:ilvl w:val="0"/>
          <w:numId w:val="1"/>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I recommend Gaza families start Three Sisters Subsistence Garden projects using the same procedures used by Native Americans in the USA as well as many American citizens.  In the USA seeds for a Three Sisters Garden project cost $10 total. See </w:t>
      </w:r>
      <w:hyperlink r:id="rId6" w:anchor=".YJnEgKEpDIU" w:tgtFrame="_blank" w:history="1">
        <w:r w:rsidRPr="00FA5951">
          <w:rPr>
            <w:rFonts w:ascii="Arial" w:eastAsia="Times New Roman" w:hAnsi="Arial" w:cs="Arial"/>
            <w:color w:val="0000FF"/>
            <w:kern w:val="0"/>
            <w:sz w:val="20"/>
            <w:szCs w:val="20"/>
            <w:u w:val="single"/>
            <w14:ligatures w14:val="none"/>
          </w:rPr>
          <w:t>https://www.countryfarm-lifestyles.com/three-sisters-garden.html#.YJnEgKEpDIU</w:t>
        </w:r>
      </w:hyperlink>
    </w:p>
    <w:p w14:paraId="4D65390D" w14:textId="1802727A" w:rsidR="00FA5951" w:rsidRPr="00FA5951" w:rsidRDefault="00FA5951" w:rsidP="00FA5951">
      <w:pPr>
        <w:spacing w:after="0" w:line="240" w:lineRule="auto"/>
        <w:ind w:firstLine="60"/>
        <w:rPr>
          <w:rFonts w:ascii="Arial" w:eastAsia="Times New Roman" w:hAnsi="Arial" w:cs="Arial"/>
          <w:color w:val="000000"/>
          <w:kern w:val="0"/>
          <w:sz w:val="20"/>
          <w:szCs w:val="20"/>
          <w14:ligatures w14:val="none"/>
        </w:rPr>
      </w:pPr>
    </w:p>
    <w:p w14:paraId="3F4A8DED" w14:textId="77777777" w:rsidR="00FA5951" w:rsidRPr="00FA5951" w:rsidRDefault="00FA5951" w:rsidP="00FA5951">
      <w:pPr>
        <w:pStyle w:val="ListParagraph"/>
        <w:numPr>
          <w:ilvl w:val="0"/>
          <w:numId w:val="1"/>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In addition, disaster management experts need to focus on the needs of small subsistence farmers in Gaza to make money during the “reconstruction phase” following a disaster.  One cannot ignore the small farmer’s need to make money if one wants to succeed in the reconstruction of Gaza.  Growing azolla in Gaza following the advice of CIMMYT in Zimbabwe and the Azolla Foundation is one technique that small subsistence farmers can use to make money.  See videos for growing azolla in Gaza on Internet</w:t>
      </w:r>
    </w:p>
    <w:p w14:paraId="2A338DA6" w14:textId="77777777" w:rsidR="00FA5951" w:rsidRP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 </w:t>
      </w:r>
    </w:p>
    <w:p w14:paraId="1F0BC72C" w14:textId="77777777" w:rsidR="00FA5951" w:rsidRDefault="00FA5951" w:rsidP="00FA5951">
      <w:p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 xml:space="preserve">See </w:t>
      </w:r>
      <w:r>
        <w:rPr>
          <w:rFonts w:ascii="Arial" w:eastAsia="Times New Roman" w:hAnsi="Arial" w:cs="Arial"/>
          <w:color w:val="000000"/>
          <w:kern w:val="0"/>
          <w:sz w:val="20"/>
          <w:szCs w:val="20"/>
          <w14:ligatures w14:val="none"/>
        </w:rPr>
        <w:t xml:space="preserve">papers </w:t>
      </w:r>
    </w:p>
    <w:p w14:paraId="6A586AC4" w14:textId="21E49FD4" w:rsidR="00FA5951" w:rsidRPr="00FA5951" w:rsidRDefault="00FA5951" w:rsidP="00FA5951">
      <w:pPr>
        <w:pStyle w:val="ListParagraph"/>
        <w:numPr>
          <w:ilvl w:val="0"/>
          <w:numId w:val="2"/>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 xml:space="preserve">Gaza </w:t>
      </w:r>
      <w:r w:rsidRPr="00FA5951">
        <w:rPr>
          <w:rFonts w:ascii="Arial" w:eastAsia="Times New Roman" w:hAnsi="Arial" w:cs="Arial"/>
          <w:color w:val="000000"/>
          <w:kern w:val="0"/>
          <w:sz w:val="20"/>
          <w:szCs w:val="20"/>
          <w14:ligatures w14:val="none"/>
        </w:rPr>
        <w:t>Azolla Farms</w:t>
      </w:r>
    </w:p>
    <w:p w14:paraId="4CDFF12B" w14:textId="77777777" w:rsidR="00FA5951" w:rsidRDefault="00FA5951" w:rsidP="00FA5951">
      <w:pPr>
        <w:pStyle w:val="ListParagraph"/>
        <w:numPr>
          <w:ilvl w:val="0"/>
          <w:numId w:val="2"/>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V</w:t>
      </w:r>
      <w:r w:rsidRPr="00FA5951">
        <w:rPr>
          <w:rFonts w:ascii="Arial" w:eastAsia="Times New Roman" w:hAnsi="Arial" w:cs="Arial"/>
          <w:color w:val="000000"/>
          <w:kern w:val="0"/>
          <w:sz w:val="20"/>
          <w:szCs w:val="20"/>
          <w14:ligatures w14:val="none"/>
        </w:rPr>
        <w:t xml:space="preserve">ideos for growing azolla in Gaza </w:t>
      </w:r>
    </w:p>
    <w:p w14:paraId="16CDD6E6" w14:textId="786EC747" w:rsidR="00FA5951" w:rsidRPr="00FA5951" w:rsidRDefault="00FA5951" w:rsidP="00FA5951">
      <w:pPr>
        <w:pStyle w:val="ListParagraph"/>
        <w:numPr>
          <w:ilvl w:val="0"/>
          <w:numId w:val="2"/>
        </w:numPr>
        <w:spacing w:after="0" w:line="240" w:lineRule="auto"/>
        <w:rPr>
          <w:rFonts w:ascii="Arial" w:eastAsia="Times New Roman" w:hAnsi="Arial" w:cs="Arial"/>
          <w:color w:val="000000"/>
          <w:kern w:val="0"/>
          <w:sz w:val="20"/>
          <w:szCs w:val="20"/>
          <w14:ligatures w14:val="none"/>
        </w:rPr>
      </w:pPr>
      <w:r w:rsidRPr="00FA5951">
        <w:rPr>
          <w:rFonts w:ascii="Arial" w:eastAsia="Times New Roman" w:hAnsi="Arial" w:cs="Arial"/>
          <w:color w:val="000000"/>
          <w:kern w:val="0"/>
          <w:sz w:val="20"/>
          <w:szCs w:val="20"/>
          <w14:ligatures w14:val="none"/>
        </w:rPr>
        <w:t>A Revolutionary Approach to Reducing Poverty and Increasing the Agricultural Productivity of Subsistence Farmers</w:t>
      </w:r>
    </w:p>
    <w:p w14:paraId="4F436BAB" w14:textId="77777777" w:rsidR="005F016F" w:rsidRDefault="005F016F"/>
    <w:sectPr w:rsidR="005F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F2"/>
    <w:multiLevelType w:val="hybridMultilevel"/>
    <w:tmpl w:val="DA26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30F30"/>
    <w:multiLevelType w:val="hybridMultilevel"/>
    <w:tmpl w:val="969C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024156">
    <w:abstractNumId w:val="1"/>
  </w:num>
  <w:num w:numId="2" w16cid:durableId="8456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1"/>
    <w:rsid w:val="001F5885"/>
    <w:rsid w:val="002602D2"/>
    <w:rsid w:val="00464516"/>
    <w:rsid w:val="0049281F"/>
    <w:rsid w:val="005F016F"/>
    <w:rsid w:val="00651C37"/>
    <w:rsid w:val="007222A9"/>
    <w:rsid w:val="009B6FC8"/>
    <w:rsid w:val="00FA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2DF5"/>
  <w15:chartTrackingRefBased/>
  <w15:docId w15:val="{4CB51DE6-6E86-47F1-B52A-109B7183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951"/>
    <w:rPr>
      <w:rFonts w:eastAsiaTheme="majorEastAsia" w:cstheme="majorBidi"/>
      <w:color w:val="272727" w:themeColor="text1" w:themeTint="D8"/>
    </w:rPr>
  </w:style>
  <w:style w:type="paragraph" w:styleId="Title">
    <w:name w:val="Title"/>
    <w:basedOn w:val="Normal"/>
    <w:next w:val="Normal"/>
    <w:link w:val="TitleChar"/>
    <w:uiPriority w:val="10"/>
    <w:qFormat/>
    <w:rsid w:val="00FA5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951"/>
    <w:pPr>
      <w:spacing w:before="160"/>
      <w:jc w:val="center"/>
    </w:pPr>
    <w:rPr>
      <w:i/>
      <w:iCs/>
      <w:color w:val="404040" w:themeColor="text1" w:themeTint="BF"/>
    </w:rPr>
  </w:style>
  <w:style w:type="character" w:customStyle="1" w:styleId="QuoteChar">
    <w:name w:val="Quote Char"/>
    <w:basedOn w:val="DefaultParagraphFont"/>
    <w:link w:val="Quote"/>
    <w:uiPriority w:val="29"/>
    <w:rsid w:val="00FA5951"/>
    <w:rPr>
      <w:i/>
      <w:iCs/>
      <w:color w:val="404040" w:themeColor="text1" w:themeTint="BF"/>
    </w:rPr>
  </w:style>
  <w:style w:type="paragraph" w:styleId="ListParagraph">
    <w:name w:val="List Paragraph"/>
    <w:basedOn w:val="Normal"/>
    <w:uiPriority w:val="34"/>
    <w:qFormat/>
    <w:rsid w:val="00FA5951"/>
    <w:pPr>
      <w:ind w:left="720"/>
      <w:contextualSpacing/>
    </w:pPr>
  </w:style>
  <w:style w:type="character" w:styleId="IntenseEmphasis">
    <w:name w:val="Intense Emphasis"/>
    <w:basedOn w:val="DefaultParagraphFont"/>
    <w:uiPriority w:val="21"/>
    <w:qFormat/>
    <w:rsid w:val="00FA5951"/>
    <w:rPr>
      <w:i/>
      <w:iCs/>
      <w:color w:val="0F4761" w:themeColor="accent1" w:themeShade="BF"/>
    </w:rPr>
  </w:style>
  <w:style w:type="paragraph" w:styleId="IntenseQuote">
    <w:name w:val="Intense Quote"/>
    <w:basedOn w:val="Normal"/>
    <w:next w:val="Normal"/>
    <w:link w:val="IntenseQuoteChar"/>
    <w:uiPriority w:val="30"/>
    <w:qFormat/>
    <w:rsid w:val="00FA5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951"/>
    <w:rPr>
      <w:i/>
      <w:iCs/>
      <w:color w:val="0F4761" w:themeColor="accent1" w:themeShade="BF"/>
    </w:rPr>
  </w:style>
  <w:style w:type="character" w:styleId="IntenseReference">
    <w:name w:val="Intense Reference"/>
    <w:basedOn w:val="DefaultParagraphFont"/>
    <w:uiPriority w:val="32"/>
    <w:qFormat/>
    <w:rsid w:val="00FA59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61999">
      <w:bodyDiv w:val="1"/>
      <w:marLeft w:val="0"/>
      <w:marRight w:val="0"/>
      <w:marTop w:val="0"/>
      <w:marBottom w:val="0"/>
      <w:divBdr>
        <w:top w:val="none" w:sz="0" w:space="0" w:color="auto"/>
        <w:left w:val="none" w:sz="0" w:space="0" w:color="auto"/>
        <w:bottom w:val="none" w:sz="0" w:space="0" w:color="auto"/>
        <w:right w:val="none" w:sz="0" w:space="0" w:color="auto"/>
      </w:divBdr>
      <w:divsChild>
        <w:div w:id="2054693370">
          <w:marLeft w:val="0"/>
          <w:marRight w:val="0"/>
          <w:marTop w:val="0"/>
          <w:marBottom w:val="0"/>
          <w:divBdr>
            <w:top w:val="none" w:sz="0" w:space="0" w:color="auto"/>
            <w:left w:val="none" w:sz="0" w:space="0" w:color="auto"/>
            <w:bottom w:val="none" w:sz="0" w:space="0" w:color="auto"/>
            <w:right w:val="none" w:sz="0" w:space="0" w:color="auto"/>
          </w:divBdr>
        </w:div>
        <w:div w:id="288902147">
          <w:marLeft w:val="0"/>
          <w:marRight w:val="0"/>
          <w:marTop w:val="0"/>
          <w:marBottom w:val="0"/>
          <w:divBdr>
            <w:top w:val="none" w:sz="0" w:space="0" w:color="auto"/>
            <w:left w:val="none" w:sz="0" w:space="0" w:color="auto"/>
            <w:bottom w:val="none" w:sz="0" w:space="0" w:color="auto"/>
            <w:right w:val="none" w:sz="0" w:space="0" w:color="auto"/>
          </w:divBdr>
        </w:div>
        <w:div w:id="782385489">
          <w:marLeft w:val="0"/>
          <w:marRight w:val="0"/>
          <w:marTop w:val="0"/>
          <w:marBottom w:val="0"/>
          <w:divBdr>
            <w:top w:val="none" w:sz="0" w:space="0" w:color="auto"/>
            <w:left w:val="none" w:sz="0" w:space="0" w:color="auto"/>
            <w:bottom w:val="none" w:sz="0" w:space="0" w:color="auto"/>
            <w:right w:val="none" w:sz="0" w:space="0" w:color="auto"/>
          </w:divBdr>
        </w:div>
        <w:div w:id="1441341362">
          <w:marLeft w:val="0"/>
          <w:marRight w:val="0"/>
          <w:marTop w:val="0"/>
          <w:marBottom w:val="0"/>
          <w:divBdr>
            <w:top w:val="none" w:sz="0" w:space="0" w:color="auto"/>
            <w:left w:val="none" w:sz="0" w:space="0" w:color="auto"/>
            <w:bottom w:val="none" w:sz="0" w:space="0" w:color="auto"/>
            <w:right w:val="none" w:sz="0" w:space="0" w:color="auto"/>
          </w:divBdr>
        </w:div>
        <w:div w:id="1903561891">
          <w:marLeft w:val="0"/>
          <w:marRight w:val="0"/>
          <w:marTop w:val="0"/>
          <w:marBottom w:val="0"/>
          <w:divBdr>
            <w:top w:val="none" w:sz="0" w:space="0" w:color="auto"/>
            <w:left w:val="none" w:sz="0" w:space="0" w:color="auto"/>
            <w:bottom w:val="none" w:sz="0" w:space="0" w:color="auto"/>
            <w:right w:val="none" w:sz="0" w:space="0" w:color="auto"/>
          </w:divBdr>
        </w:div>
        <w:div w:id="351877970">
          <w:marLeft w:val="0"/>
          <w:marRight w:val="0"/>
          <w:marTop w:val="0"/>
          <w:marBottom w:val="0"/>
          <w:divBdr>
            <w:top w:val="none" w:sz="0" w:space="0" w:color="auto"/>
            <w:left w:val="none" w:sz="0" w:space="0" w:color="auto"/>
            <w:bottom w:val="none" w:sz="0" w:space="0" w:color="auto"/>
            <w:right w:val="none" w:sz="0" w:space="0" w:color="auto"/>
          </w:divBdr>
          <w:divsChild>
            <w:div w:id="1203207700">
              <w:marLeft w:val="0"/>
              <w:marRight w:val="0"/>
              <w:marTop w:val="0"/>
              <w:marBottom w:val="0"/>
              <w:divBdr>
                <w:top w:val="none" w:sz="0" w:space="0" w:color="auto"/>
                <w:left w:val="none" w:sz="0" w:space="0" w:color="auto"/>
                <w:bottom w:val="none" w:sz="0" w:space="0" w:color="auto"/>
                <w:right w:val="none" w:sz="0" w:space="0" w:color="auto"/>
              </w:divBdr>
            </w:div>
            <w:div w:id="81992465">
              <w:marLeft w:val="0"/>
              <w:marRight w:val="0"/>
              <w:marTop w:val="0"/>
              <w:marBottom w:val="0"/>
              <w:divBdr>
                <w:top w:val="none" w:sz="0" w:space="0" w:color="auto"/>
                <w:left w:val="none" w:sz="0" w:space="0" w:color="auto"/>
                <w:bottom w:val="none" w:sz="0" w:space="0" w:color="auto"/>
                <w:right w:val="none" w:sz="0" w:space="0" w:color="auto"/>
              </w:divBdr>
            </w:div>
            <w:div w:id="1504272921">
              <w:marLeft w:val="0"/>
              <w:marRight w:val="0"/>
              <w:marTop w:val="0"/>
              <w:marBottom w:val="0"/>
              <w:divBdr>
                <w:top w:val="none" w:sz="0" w:space="0" w:color="auto"/>
                <w:left w:val="none" w:sz="0" w:space="0" w:color="auto"/>
                <w:bottom w:val="none" w:sz="0" w:space="0" w:color="auto"/>
                <w:right w:val="none" w:sz="0" w:space="0" w:color="auto"/>
              </w:divBdr>
            </w:div>
            <w:div w:id="2049929">
              <w:marLeft w:val="0"/>
              <w:marRight w:val="0"/>
              <w:marTop w:val="0"/>
              <w:marBottom w:val="0"/>
              <w:divBdr>
                <w:top w:val="none" w:sz="0" w:space="0" w:color="auto"/>
                <w:left w:val="none" w:sz="0" w:space="0" w:color="auto"/>
                <w:bottom w:val="none" w:sz="0" w:space="0" w:color="auto"/>
                <w:right w:val="none" w:sz="0" w:space="0" w:color="auto"/>
              </w:divBdr>
            </w:div>
            <w:div w:id="1735157399">
              <w:marLeft w:val="0"/>
              <w:marRight w:val="0"/>
              <w:marTop w:val="0"/>
              <w:marBottom w:val="0"/>
              <w:divBdr>
                <w:top w:val="none" w:sz="0" w:space="0" w:color="auto"/>
                <w:left w:val="none" w:sz="0" w:space="0" w:color="auto"/>
                <w:bottom w:val="none" w:sz="0" w:space="0" w:color="auto"/>
                <w:right w:val="none" w:sz="0" w:space="0" w:color="auto"/>
              </w:divBdr>
            </w:div>
            <w:div w:id="1243904189">
              <w:marLeft w:val="0"/>
              <w:marRight w:val="0"/>
              <w:marTop w:val="0"/>
              <w:marBottom w:val="0"/>
              <w:divBdr>
                <w:top w:val="none" w:sz="0" w:space="0" w:color="auto"/>
                <w:left w:val="none" w:sz="0" w:space="0" w:color="auto"/>
                <w:bottom w:val="none" w:sz="0" w:space="0" w:color="auto"/>
                <w:right w:val="none" w:sz="0" w:space="0" w:color="auto"/>
              </w:divBdr>
            </w:div>
            <w:div w:id="1993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ntryfarm-lifestyles.com/three-sisters-garden.html" TargetMode="External"/><Relationship Id="rId5" Type="http://schemas.openxmlformats.org/officeDocument/2006/relationships/hyperlink" Target="https://www.linkedin.com/pulse/can-asian-miracle-happen-africa-bill-g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Rigterink</dc:creator>
  <cp:keywords/>
  <dc:description/>
  <cp:lastModifiedBy>Paul Rigterink</cp:lastModifiedBy>
  <cp:revision>1</cp:revision>
  <dcterms:created xsi:type="dcterms:W3CDTF">2025-07-04T17:52:00Z</dcterms:created>
  <dcterms:modified xsi:type="dcterms:W3CDTF">2025-07-04T17:57:00Z</dcterms:modified>
</cp:coreProperties>
</file>