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7A30" w14:textId="77777777" w:rsidR="00CE260D" w:rsidRDefault="00CE260D" w:rsidP="00476F02">
      <w:pPr>
        <w:spacing w:after="3"/>
      </w:pPr>
      <w:bookmarkStart w:id="0" w:name="_Hlk88039132"/>
    </w:p>
    <w:p w14:paraId="086B945A" w14:textId="77777777" w:rsidR="00CE260D" w:rsidRDefault="00CE260D" w:rsidP="00CE260D">
      <w:pPr>
        <w:spacing w:after="3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CONSTITUTION</w:t>
      </w:r>
    </w:p>
    <w:p w14:paraId="2B5D6916" w14:textId="77777777" w:rsidR="00402793" w:rsidRDefault="00402793" w:rsidP="00402793">
      <w:pPr>
        <w:jc w:val="center"/>
      </w:pPr>
      <w:r>
        <w:rPr>
          <w:rFonts w:ascii="Times New Roman" w:eastAsia="Times New Roman" w:hAnsi="Times New Roman" w:cs="Times New Roman"/>
          <w:b/>
        </w:rPr>
        <w:t>ARTICLE I</w:t>
      </w:r>
    </w:p>
    <w:p w14:paraId="3995285D" w14:textId="77777777" w:rsidR="00402793" w:rsidRDefault="00402793" w:rsidP="00402793">
      <w:pPr>
        <w:ind w:left="3061"/>
      </w:pPr>
      <w:r>
        <w:t xml:space="preserve"> </w:t>
      </w:r>
    </w:p>
    <w:p w14:paraId="2A3A5A8B" w14:textId="77777777" w:rsidR="00402793" w:rsidRDefault="00402793" w:rsidP="00402793">
      <w:pPr>
        <w:tabs>
          <w:tab w:val="left" w:pos="1440"/>
        </w:tabs>
        <w:jc w:val="center"/>
      </w:pPr>
      <w:r>
        <w:t>DESIGNATIO</w:t>
      </w:r>
      <w:bookmarkStart w:id="1" w:name="_Hlk88039321"/>
      <w:r>
        <w:t>N</w:t>
      </w:r>
    </w:p>
    <w:p w14:paraId="1BB04969" w14:textId="77777777" w:rsidR="00402793" w:rsidRDefault="00402793" w:rsidP="00F74B32">
      <w:pPr>
        <w:pStyle w:val="ListParagraph"/>
        <w:numPr>
          <w:ilvl w:val="0"/>
          <w:numId w:val="10"/>
        </w:numPr>
        <w:tabs>
          <w:tab w:val="left" w:pos="1440"/>
        </w:tabs>
        <w:spacing w:after="120"/>
        <w:ind w:right="301"/>
      </w:pPr>
      <w:r>
        <w:t xml:space="preserve">The name of this organization shall be the CORRECTIONAL EDUCATION ASSOCIATION OF OHIO, hereafter referred to as CEAO. </w:t>
      </w:r>
    </w:p>
    <w:p w14:paraId="54FCFC7D" w14:textId="77777777" w:rsidR="00402793" w:rsidRDefault="00402793" w:rsidP="00402793">
      <w:pPr>
        <w:tabs>
          <w:tab w:val="left" w:pos="1440"/>
        </w:tabs>
        <w:spacing w:after="0" w:line="240" w:lineRule="auto"/>
        <w:ind w:right="301"/>
      </w:pPr>
    </w:p>
    <w:p w14:paraId="086F1BDC" w14:textId="15C49ED9" w:rsidR="00402793" w:rsidRDefault="00402793" w:rsidP="00AE59C8">
      <w:pPr>
        <w:pStyle w:val="ListParagraph"/>
        <w:numPr>
          <w:ilvl w:val="0"/>
          <w:numId w:val="10"/>
        </w:numPr>
        <w:spacing w:after="0" w:line="240" w:lineRule="auto"/>
        <w:ind w:right="1653"/>
      </w:pPr>
      <w:r>
        <w:t>The CORRECTIONAL EDUCATION ASSOCIATION OF OHIO shall include only the State of</w:t>
      </w:r>
      <w:r w:rsidR="00F74B32">
        <w:t xml:space="preserve"> </w:t>
      </w:r>
      <w:r>
        <w:t xml:space="preserve">Ohio. </w:t>
      </w:r>
    </w:p>
    <w:p w14:paraId="298C6F3C" w14:textId="77777777" w:rsidR="00402793" w:rsidRDefault="00402793" w:rsidP="00402793">
      <w:pPr>
        <w:rPr>
          <w:rFonts w:ascii="Times New Roman" w:eastAsia="Times New Roman" w:hAnsi="Times New Roman" w:cs="Times New Roman"/>
          <w:b/>
        </w:rPr>
      </w:pPr>
    </w:p>
    <w:p w14:paraId="0B942000" w14:textId="77777777" w:rsidR="00402793" w:rsidRDefault="00402793" w:rsidP="00402793">
      <w:pPr>
        <w:jc w:val="center"/>
      </w:pPr>
      <w:r>
        <w:rPr>
          <w:rFonts w:ascii="Times New Roman" w:eastAsia="Times New Roman" w:hAnsi="Times New Roman" w:cs="Times New Roman"/>
          <w:b/>
        </w:rPr>
        <w:t>ARTICLE II</w:t>
      </w:r>
    </w:p>
    <w:p w14:paraId="4C9C5340" w14:textId="77777777" w:rsidR="00402793" w:rsidRDefault="00402793" w:rsidP="00402793">
      <w:pPr>
        <w:tabs>
          <w:tab w:val="left" w:pos="1440"/>
        </w:tabs>
        <w:jc w:val="center"/>
      </w:pPr>
      <w:r>
        <w:t>RESOLVE</w:t>
      </w:r>
    </w:p>
    <w:p w14:paraId="2432A162" w14:textId="77777777" w:rsidR="00402793" w:rsidRDefault="00402793" w:rsidP="00F74B32">
      <w:pPr>
        <w:pStyle w:val="ListParagraph"/>
        <w:numPr>
          <w:ilvl w:val="0"/>
          <w:numId w:val="11"/>
        </w:numPr>
        <w:tabs>
          <w:tab w:val="left" w:pos="1440"/>
        </w:tabs>
      </w:pPr>
      <w:r>
        <w:t xml:space="preserve">Correctional education is an organized and individualized self-help strategy to interrupt nonsocial or antisocial behavior through </w:t>
      </w:r>
      <w:r w:rsidRPr="004D586C">
        <w:t xml:space="preserve">career technical </w:t>
      </w:r>
      <w:r w:rsidRPr="0037400C">
        <w:t>and</w:t>
      </w:r>
      <w:r>
        <w:t xml:space="preserve"> academic learning activities that foster social attitudes and equip students in contact with the criminal justice system for lives as responsible community members. </w:t>
      </w:r>
    </w:p>
    <w:p w14:paraId="4565EBFE" w14:textId="77777777" w:rsidR="00402793" w:rsidRDefault="00402793" w:rsidP="00402793">
      <w:pPr>
        <w:pStyle w:val="ListParagraph"/>
        <w:tabs>
          <w:tab w:val="left" w:pos="1440"/>
        </w:tabs>
      </w:pPr>
    </w:p>
    <w:p w14:paraId="721B3C5F" w14:textId="77777777" w:rsidR="00402793" w:rsidRDefault="00402793" w:rsidP="00F74B32">
      <w:pPr>
        <w:pStyle w:val="ListParagraph"/>
        <w:numPr>
          <w:ilvl w:val="0"/>
          <w:numId w:val="11"/>
        </w:numPr>
        <w:tabs>
          <w:tab w:val="left" w:pos="1440"/>
        </w:tabs>
      </w:pPr>
      <w:r>
        <w:t xml:space="preserve">CEAO shall provide active leadership: </w:t>
      </w:r>
    </w:p>
    <w:p w14:paraId="19E80532" w14:textId="77777777" w:rsidR="00402793" w:rsidRDefault="00402793" w:rsidP="00402793">
      <w:pPr>
        <w:pStyle w:val="ListParagraph"/>
      </w:pPr>
    </w:p>
    <w:p w14:paraId="751C0C3A" w14:textId="77777777" w:rsidR="00402793" w:rsidRDefault="00402793" w:rsidP="00F74B32">
      <w:pPr>
        <w:pStyle w:val="ListParagraph"/>
        <w:numPr>
          <w:ilvl w:val="0"/>
          <w:numId w:val="12"/>
        </w:numPr>
        <w:ind w:left="1440"/>
      </w:pPr>
      <w:r>
        <w:t xml:space="preserve">To promote the interests of correctional education within the State; and </w:t>
      </w:r>
    </w:p>
    <w:p w14:paraId="500E0EB2" w14:textId="77777777" w:rsidR="00402793" w:rsidRDefault="00402793" w:rsidP="00F74B32">
      <w:pPr>
        <w:pStyle w:val="ListParagraph"/>
        <w:numPr>
          <w:ilvl w:val="0"/>
          <w:numId w:val="12"/>
        </w:numPr>
        <w:ind w:left="1440"/>
        <w:jc w:val="both"/>
      </w:pPr>
      <w:r>
        <w:t>To encourage professional growth among members and a pride in the unique mission</w:t>
      </w:r>
    </w:p>
    <w:p w14:paraId="4656A5CB" w14:textId="77777777" w:rsidR="00402793" w:rsidRDefault="00402793" w:rsidP="00F74B32">
      <w:pPr>
        <w:pStyle w:val="ListParagraph"/>
        <w:numPr>
          <w:ilvl w:val="0"/>
          <w:numId w:val="12"/>
        </w:numPr>
        <w:tabs>
          <w:tab w:val="left" w:pos="1440"/>
        </w:tabs>
        <w:ind w:left="1440"/>
        <w:jc w:val="both"/>
      </w:pPr>
      <w:r>
        <w:t xml:space="preserve">of correctional educators; and  </w:t>
      </w:r>
    </w:p>
    <w:p w14:paraId="05234281" w14:textId="77777777" w:rsidR="00402793" w:rsidRDefault="00402793" w:rsidP="00F74B32">
      <w:pPr>
        <w:pStyle w:val="ListParagraph"/>
        <w:numPr>
          <w:ilvl w:val="0"/>
          <w:numId w:val="12"/>
        </w:numPr>
        <w:tabs>
          <w:tab w:val="left" w:pos="1440"/>
        </w:tabs>
        <w:ind w:left="1440" w:right="783"/>
        <w:jc w:val="both"/>
      </w:pPr>
      <w:r>
        <w:t xml:space="preserve">To investigate and study trends and innovations in correctional education; and </w:t>
      </w:r>
    </w:p>
    <w:p w14:paraId="34BAF59A" w14:textId="77777777" w:rsidR="00402793" w:rsidRDefault="00402793" w:rsidP="00F74B32">
      <w:pPr>
        <w:pStyle w:val="ListParagraph"/>
        <w:numPr>
          <w:ilvl w:val="0"/>
          <w:numId w:val="12"/>
        </w:numPr>
        <w:tabs>
          <w:tab w:val="left" w:pos="1440"/>
        </w:tabs>
        <w:ind w:left="1440"/>
        <w:jc w:val="both"/>
      </w:pPr>
      <w:r>
        <w:t xml:space="preserve">To develop and promote professional and programmatic standards; and </w:t>
      </w:r>
    </w:p>
    <w:p w14:paraId="036CEB44" w14:textId="77777777" w:rsidR="00402793" w:rsidRDefault="00402793" w:rsidP="00F74B32">
      <w:pPr>
        <w:pStyle w:val="ListParagraph"/>
        <w:numPr>
          <w:ilvl w:val="0"/>
          <w:numId w:val="12"/>
        </w:numPr>
        <w:tabs>
          <w:tab w:val="left" w:pos="1440"/>
        </w:tabs>
        <w:ind w:left="1440" w:right="1371"/>
        <w:jc w:val="both"/>
      </w:pPr>
      <w:r>
        <w:t xml:space="preserve">To enhance good fellowship among all persons who promote the cause and welfare of correctional education; and </w:t>
      </w:r>
    </w:p>
    <w:p w14:paraId="048A4CC6" w14:textId="77777777" w:rsidR="00402793" w:rsidRDefault="00402793" w:rsidP="00F74B32">
      <w:pPr>
        <w:pStyle w:val="ListParagraph"/>
        <w:numPr>
          <w:ilvl w:val="0"/>
          <w:numId w:val="12"/>
        </w:numPr>
        <w:spacing w:after="252"/>
        <w:ind w:left="1440"/>
        <w:jc w:val="both"/>
      </w:pPr>
      <w:r>
        <w:t xml:space="preserve">To expand itself through continuing recruitment efforts; and </w:t>
      </w:r>
    </w:p>
    <w:p w14:paraId="7F4C40C3" w14:textId="18F17966" w:rsidR="00402793" w:rsidRPr="00402793" w:rsidRDefault="00402793" w:rsidP="00F74B32">
      <w:pPr>
        <w:pStyle w:val="ListParagraph"/>
        <w:numPr>
          <w:ilvl w:val="0"/>
          <w:numId w:val="12"/>
        </w:numPr>
        <w:tabs>
          <w:tab w:val="left" w:pos="1440"/>
        </w:tabs>
        <w:ind w:left="1440" w:right="1157"/>
        <w:jc w:val="both"/>
      </w:pPr>
      <w:r>
        <w:t xml:space="preserve">To report to the membership the activities of conferences, workshops, and pertinent research and literature </w:t>
      </w:r>
      <w:bookmarkEnd w:id="1"/>
    </w:p>
    <w:p w14:paraId="0D2652FC" w14:textId="3789190D" w:rsidR="005F4FD3" w:rsidRPr="00E8741F" w:rsidRDefault="005F4FD3" w:rsidP="00402793">
      <w:pPr>
        <w:pStyle w:val="Heading1"/>
        <w:ind w:left="0" w:firstLine="0"/>
        <w:rPr>
          <w:sz w:val="22"/>
        </w:rPr>
      </w:pPr>
      <w:r w:rsidRPr="00E8741F">
        <w:rPr>
          <w:sz w:val="22"/>
        </w:rPr>
        <w:t>ARTICLE III</w:t>
      </w:r>
    </w:p>
    <w:p w14:paraId="124A5794" w14:textId="2192C6F7" w:rsidR="005F4FD3" w:rsidRDefault="005F4FD3" w:rsidP="00834EA8">
      <w:pPr>
        <w:spacing w:after="0"/>
        <w:ind w:left="1572"/>
        <w:jc w:val="center"/>
      </w:pPr>
    </w:p>
    <w:p w14:paraId="490E8DED" w14:textId="16E7B0E6" w:rsidR="005F4FD3" w:rsidRPr="00E8741F" w:rsidRDefault="005F4FD3" w:rsidP="00402793">
      <w:pPr>
        <w:pStyle w:val="Heading2"/>
        <w:ind w:left="0" w:right="1" w:firstLine="0"/>
        <w:rPr>
          <w:sz w:val="22"/>
        </w:rPr>
      </w:pPr>
      <w:r w:rsidRPr="00E8741F">
        <w:rPr>
          <w:sz w:val="22"/>
        </w:rPr>
        <w:t>MEMBERSHIP</w:t>
      </w:r>
    </w:p>
    <w:p w14:paraId="4BA951E5" w14:textId="77777777" w:rsidR="00402793" w:rsidRPr="00402793" w:rsidRDefault="00402793" w:rsidP="00402793"/>
    <w:p w14:paraId="4ECDBCF7" w14:textId="78D14528" w:rsidR="00402793" w:rsidRDefault="00402793" w:rsidP="00F74B32">
      <w:pPr>
        <w:pStyle w:val="ListParagraph"/>
        <w:numPr>
          <w:ilvl w:val="0"/>
          <w:numId w:val="13"/>
        </w:numPr>
        <w:tabs>
          <w:tab w:val="left" w:pos="1440"/>
        </w:tabs>
        <w:spacing w:line="240" w:lineRule="auto"/>
      </w:pPr>
      <w:r>
        <w:t xml:space="preserve">Membership into CEAO shall be open to anyone interested in the progress of correctional </w:t>
      </w:r>
      <w:r w:rsidRPr="004D586C">
        <w:t>education who is not currently incarcerated</w:t>
      </w:r>
      <w:r>
        <w:t xml:space="preserve">.  The Executive Board shall have the power to define the qualifications for membership. </w:t>
      </w:r>
    </w:p>
    <w:p w14:paraId="11029A24" w14:textId="77777777" w:rsidR="00402793" w:rsidRDefault="00402793" w:rsidP="007F4917">
      <w:pPr>
        <w:pStyle w:val="ListParagraph"/>
        <w:tabs>
          <w:tab w:val="left" w:pos="1440"/>
        </w:tabs>
        <w:spacing w:line="240" w:lineRule="auto"/>
      </w:pPr>
    </w:p>
    <w:p w14:paraId="54F58A36" w14:textId="2F6D30BA" w:rsidR="007F4917" w:rsidRPr="007F4917" w:rsidRDefault="00402793" w:rsidP="00F74B32">
      <w:pPr>
        <w:pStyle w:val="ListParagraph"/>
        <w:numPr>
          <w:ilvl w:val="0"/>
          <w:numId w:val="13"/>
        </w:numPr>
        <w:tabs>
          <w:tab w:val="left" w:pos="1440"/>
        </w:tabs>
        <w:spacing w:after="0"/>
      </w:pPr>
      <w:r>
        <w:t>The annual membership fee shall be payable to the CEA national office.</w:t>
      </w:r>
      <w:r w:rsidRPr="00402793">
        <w:rPr>
          <w:color w:val="FF0000"/>
        </w:rPr>
        <w:t xml:space="preserve"> </w:t>
      </w:r>
    </w:p>
    <w:p w14:paraId="02F47A4E" w14:textId="145A07D6" w:rsidR="00402793" w:rsidRDefault="00402793" w:rsidP="00F74B32">
      <w:pPr>
        <w:pStyle w:val="ListParagraph"/>
        <w:tabs>
          <w:tab w:val="left" w:pos="1440"/>
        </w:tabs>
        <w:spacing w:before="240"/>
        <w:ind w:firstLine="40"/>
      </w:pPr>
    </w:p>
    <w:p w14:paraId="34BB8966" w14:textId="48E085E6" w:rsidR="00402793" w:rsidRDefault="00402793" w:rsidP="00F74B32">
      <w:pPr>
        <w:pStyle w:val="ListParagraph"/>
        <w:numPr>
          <w:ilvl w:val="0"/>
          <w:numId w:val="13"/>
        </w:numPr>
        <w:spacing w:after="252" w:line="240" w:lineRule="auto"/>
      </w:pPr>
      <w:r>
        <w:t xml:space="preserve">“Voting Membership” shall be defined as those persons whose dues are current. </w:t>
      </w:r>
    </w:p>
    <w:p w14:paraId="7CEA8A48" w14:textId="77777777" w:rsidR="007F4917" w:rsidRDefault="007F4917" w:rsidP="00402793">
      <w:pPr>
        <w:rPr>
          <w:rFonts w:ascii="Times New Roman" w:eastAsia="Times New Roman" w:hAnsi="Times New Roman" w:cs="Times New Roman"/>
          <w:b/>
        </w:rPr>
      </w:pPr>
    </w:p>
    <w:p w14:paraId="72474975" w14:textId="6F18B07D" w:rsidR="00402793" w:rsidRDefault="00402793" w:rsidP="007F491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ARTICLE IV</w:t>
      </w:r>
    </w:p>
    <w:p w14:paraId="11687301" w14:textId="213799DB" w:rsidR="00402793" w:rsidRDefault="00402793" w:rsidP="007F4917">
      <w:pPr>
        <w:jc w:val="center"/>
      </w:pPr>
      <w:r>
        <w:t>ADMINISTRATION</w:t>
      </w:r>
    </w:p>
    <w:p w14:paraId="6F10BA76" w14:textId="36D656B5" w:rsidR="00402793" w:rsidRDefault="00402793" w:rsidP="00F74B32">
      <w:pPr>
        <w:pStyle w:val="ListParagraph"/>
        <w:numPr>
          <w:ilvl w:val="0"/>
          <w:numId w:val="14"/>
        </w:numPr>
        <w:spacing w:before="240" w:after="0"/>
      </w:pPr>
      <w:r>
        <w:t xml:space="preserve">The officers of CEAO shall be the President, Vice President, Immediate Past </w:t>
      </w:r>
      <w:r w:rsidR="00AD1FBD">
        <w:t xml:space="preserve">President, Secretary and Treasurer.  </w:t>
      </w:r>
    </w:p>
    <w:p w14:paraId="76DB02C7" w14:textId="77777777" w:rsidR="007F4917" w:rsidRDefault="007F4917" w:rsidP="007F4917">
      <w:pPr>
        <w:pStyle w:val="ListParagraph"/>
        <w:spacing w:before="240" w:after="0"/>
      </w:pPr>
    </w:p>
    <w:p w14:paraId="5548B5E2" w14:textId="6ED9DBE8" w:rsidR="007F4917" w:rsidRDefault="00402793" w:rsidP="00F74B32">
      <w:pPr>
        <w:pStyle w:val="ListParagraph"/>
        <w:numPr>
          <w:ilvl w:val="0"/>
          <w:numId w:val="14"/>
        </w:numPr>
        <w:tabs>
          <w:tab w:val="left" w:pos="1440"/>
        </w:tabs>
        <w:spacing w:before="240" w:after="0"/>
      </w:pPr>
      <w:r>
        <w:t xml:space="preserve">CEAO officers shall ascend (Vice Pres.)/descend (Pres.) or be elected to a term of two years by a majority vote of the CEAO voting membership.  All officers of CEAO are voting members except for the Immediate Past President who votes only in the case of ties. </w:t>
      </w:r>
    </w:p>
    <w:p w14:paraId="630D7B73" w14:textId="77777777" w:rsidR="007F4917" w:rsidRDefault="007F4917" w:rsidP="007F4917">
      <w:pPr>
        <w:pStyle w:val="ListParagraph"/>
        <w:tabs>
          <w:tab w:val="left" w:pos="1440"/>
        </w:tabs>
        <w:spacing w:before="240"/>
      </w:pPr>
    </w:p>
    <w:p w14:paraId="487328D8" w14:textId="13669FCF" w:rsidR="007F4917" w:rsidRDefault="00402793" w:rsidP="00F74B32">
      <w:pPr>
        <w:pStyle w:val="ListParagraph"/>
        <w:numPr>
          <w:ilvl w:val="0"/>
          <w:numId w:val="14"/>
        </w:numPr>
        <w:tabs>
          <w:tab w:val="left" w:pos="1440"/>
        </w:tabs>
        <w:spacing w:before="240" w:after="0"/>
      </w:pPr>
      <w:r w:rsidRPr="004D586C">
        <w:t>Electronic communications shall be considered “in writing” and is the preferred method of communication. Electronic signatures will suffice for all CEAO purposes.</w:t>
      </w:r>
    </w:p>
    <w:p w14:paraId="04F2D0DF" w14:textId="77777777" w:rsidR="007F4917" w:rsidRDefault="007F4917" w:rsidP="007F4917">
      <w:pPr>
        <w:pStyle w:val="ListParagraph"/>
        <w:spacing w:before="240" w:after="0"/>
      </w:pPr>
    </w:p>
    <w:p w14:paraId="47698313" w14:textId="1F51617A" w:rsidR="007F4917" w:rsidRPr="007F4917" w:rsidRDefault="007F4917" w:rsidP="00F74B32">
      <w:pPr>
        <w:pStyle w:val="ListParagraph"/>
        <w:numPr>
          <w:ilvl w:val="0"/>
          <w:numId w:val="14"/>
        </w:numPr>
        <w:spacing w:before="240" w:after="0"/>
      </w:pPr>
      <w:r>
        <w:t>The President shall direct bi-annual elections for the purpose of electing new CEAO officers on odd years. Refer to the Policies and Procedures.</w:t>
      </w:r>
    </w:p>
    <w:p w14:paraId="35D64BEA" w14:textId="77777777" w:rsidR="007F4917" w:rsidRDefault="007F4917" w:rsidP="003A610D">
      <w:pPr>
        <w:spacing w:after="4" w:line="239" w:lineRule="auto"/>
        <w:rPr>
          <w:color w:val="FF0000"/>
        </w:rPr>
      </w:pPr>
    </w:p>
    <w:p w14:paraId="792B2BF1" w14:textId="77777777" w:rsidR="007F4917" w:rsidRDefault="007F4917" w:rsidP="003A610D">
      <w:pPr>
        <w:ind w:left="3061"/>
      </w:pPr>
    </w:p>
    <w:p w14:paraId="5C383257" w14:textId="0F9A44FF" w:rsidR="007F4917" w:rsidRDefault="007F4917" w:rsidP="007F4917">
      <w:pPr>
        <w:jc w:val="center"/>
      </w:pPr>
      <w:r>
        <w:rPr>
          <w:rFonts w:ascii="Times New Roman" w:eastAsia="Times New Roman" w:hAnsi="Times New Roman" w:cs="Times New Roman"/>
          <w:b/>
        </w:rPr>
        <w:t>ARTICLE V</w:t>
      </w:r>
    </w:p>
    <w:p w14:paraId="72F01A41" w14:textId="57497D60" w:rsidR="007F4917" w:rsidRDefault="007F4917" w:rsidP="007F4917">
      <w:pPr>
        <w:tabs>
          <w:tab w:val="left" w:pos="1440"/>
        </w:tabs>
        <w:jc w:val="center"/>
      </w:pPr>
      <w:r>
        <w:t>MEETINGS</w:t>
      </w:r>
    </w:p>
    <w:p w14:paraId="06B707EC" w14:textId="510F4BF3" w:rsidR="007F4917" w:rsidRDefault="007F4917" w:rsidP="00F74B32">
      <w:pPr>
        <w:pStyle w:val="ListParagraph"/>
        <w:numPr>
          <w:ilvl w:val="0"/>
          <w:numId w:val="15"/>
        </w:numPr>
      </w:pPr>
      <w:r>
        <w:t xml:space="preserve">An </w:t>
      </w:r>
      <w:r w:rsidRPr="004D586C">
        <w:t xml:space="preserve">annual general membership </w:t>
      </w:r>
      <w:r>
        <w:t>meeting of CEAO shall be held to conduct the business of CEAO. The President shall schedule and preside at the annual meetings of CEAO</w:t>
      </w:r>
    </w:p>
    <w:p w14:paraId="36B79551" w14:textId="77777777" w:rsidR="007F4917" w:rsidRDefault="007F4917" w:rsidP="003A610D">
      <w:pPr>
        <w:ind w:left="30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F9A47DA" w14:textId="4CC34E89" w:rsidR="007F4917" w:rsidRDefault="007F4917" w:rsidP="007F4917">
      <w:pPr>
        <w:jc w:val="center"/>
      </w:pPr>
      <w:r>
        <w:rPr>
          <w:rFonts w:ascii="Times New Roman" w:eastAsia="Times New Roman" w:hAnsi="Times New Roman" w:cs="Times New Roman"/>
          <w:b/>
        </w:rPr>
        <w:t>ARTICLE VI</w:t>
      </w:r>
    </w:p>
    <w:p w14:paraId="72E2A5FF" w14:textId="7BA8BD86" w:rsidR="007F4917" w:rsidRDefault="007F4917" w:rsidP="007F4917">
      <w:pPr>
        <w:jc w:val="center"/>
      </w:pPr>
      <w:r>
        <w:t>COMMITTEES</w:t>
      </w:r>
    </w:p>
    <w:p w14:paraId="68B7262E" w14:textId="72CF3FBA" w:rsidR="00B74AE3" w:rsidRDefault="007F4917" w:rsidP="00F74B32">
      <w:pPr>
        <w:pStyle w:val="ListParagraph"/>
        <w:numPr>
          <w:ilvl w:val="0"/>
          <w:numId w:val="16"/>
        </w:numPr>
        <w:spacing w:after="528"/>
      </w:pPr>
      <w:r>
        <w:t xml:space="preserve">The Executive Board of CEAO shall consist of its President, Vice-President, Immediate Past President, Secretary, Treasurer, and Executive Director (if the position exists).  The incumbent President shall chair the Executive Board.   </w:t>
      </w:r>
    </w:p>
    <w:p w14:paraId="64AF40A1" w14:textId="488AA538" w:rsidR="00B74AE3" w:rsidRDefault="007F4917" w:rsidP="00AE59C8">
      <w:pPr>
        <w:pStyle w:val="ListParagraph"/>
        <w:numPr>
          <w:ilvl w:val="1"/>
          <w:numId w:val="16"/>
        </w:numPr>
        <w:spacing w:after="528"/>
        <w:ind w:left="1620"/>
      </w:pPr>
      <w:r>
        <w:t xml:space="preserve">If the Vice President is unable, the President may designate another elected state chapter officer to represent them </w:t>
      </w:r>
      <w:proofErr w:type="gramStart"/>
      <w:r>
        <w:t>in the event that</w:t>
      </w:r>
      <w:proofErr w:type="gramEnd"/>
      <w:r>
        <w:t xml:space="preserve"> the President cannot attend a particular Board/Committee meeting.</w:t>
      </w:r>
    </w:p>
    <w:p w14:paraId="60EAFD8E" w14:textId="77777777" w:rsidR="00B74AE3" w:rsidRDefault="007F4917" w:rsidP="00AE59C8">
      <w:pPr>
        <w:pStyle w:val="ListParagraph"/>
        <w:numPr>
          <w:ilvl w:val="1"/>
          <w:numId w:val="16"/>
        </w:numPr>
        <w:spacing w:after="528"/>
        <w:ind w:left="1620"/>
      </w:pPr>
      <w:r>
        <w:t xml:space="preserve">Voting members of the CEAO Executive Board shall consist of the entire committee as stated in ARTICLE VI, Section 1, </w:t>
      </w:r>
      <w:proofErr w:type="gramStart"/>
      <w:r>
        <w:t>with the exception of</w:t>
      </w:r>
      <w:proofErr w:type="gramEnd"/>
      <w:r>
        <w:t xml:space="preserve"> the Immediate Past President, who shall vote only in the case of a tie. </w:t>
      </w:r>
    </w:p>
    <w:p w14:paraId="320E2D0B" w14:textId="77777777" w:rsidR="00B74AE3" w:rsidRDefault="00B74AE3" w:rsidP="00B74AE3">
      <w:pPr>
        <w:pStyle w:val="ListParagraph"/>
      </w:pPr>
    </w:p>
    <w:p w14:paraId="253A3C56" w14:textId="53084C86" w:rsidR="00B74AE3" w:rsidRDefault="007F4917" w:rsidP="00821B4C">
      <w:pPr>
        <w:pStyle w:val="ListParagraph"/>
        <w:numPr>
          <w:ilvl w:val="0"/>
          <w:numId w:val="16"/>
        </w:numPr>
        <w:spacing w:after="528"/>
      </w:pPr>
      <w:r>
        <w:t xml:space="preserve">The Executive Board will appoint chairpersons for </w:t>
      </w:r>
      <w:r w:rsidRPr="004D586C">
        <w:t xml:space="preserve">committees set forth by the executive board.  </w:t>
      </w:r>
    </w:p>
    <w:p w14:paraId="32C5AE46" w14:textId="3AA2BC30" w:rsidR="00402793" w:rsidRPr="00E8741F" w:rsidRDefault="00B74AE3" w:rsidP="00AE59C8">
      <w:pPr>
        <w:pStyle w:val="ListParagraph"/>
        <w:numPr>
          <w:ilvl w:val="1"/>
          <w:numId w:val="16"/>
        </w:numPr>
        <w:spacing w:after="528"/>
        <w:ind w:left="1620"/>
      </w:pPr>
      <w:r w:rsidRPr="00B74AE3">
        <w:rPr>
          <w:rStyle w:val="CommentReference"/>
          <w:sz w:val="22"/>
          <w:szCs w:val="22"/>
        </w:rPr>
        <w:t>R</w:t>
      </w:r>
      <w:r w:rsidR="00402793">
        <w:t xml:space="preserve">eports and recommendations of these committees shall be submitted to the Executive Board through the Secretary. </w:t>
      </w:r>
    </w:p>
    <w:p w14:paraId="61F014E0" w14:textId="77777777" w:rsidR="00402793" w:rsidRDefault="00402793" w:rsidP="00B74AE3">
      <w:pPr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>ARTICLE VI</w:t>
      </w:r>
    </w:p>
    <w:p w14:paraId="73F72A86" w14:textId="77777777" w:rsidR="00402793" w:rsidRDefault="00402793" w:rsidP="00B74AE3">
      <w:pPr>
        <w:jc w:val="center"/>
      </w:pPr>
      <w:r>
        <w:t>AMENDMENTS</w:t>
      </w:r>
    </w:p>
    <w:p w14:paraId="5C219F97" w14:textId="0399F5B8" w:rsidR="0091529D" w:rsidRDefault="00402793" w:rsidP="00F74B32">
      <w:pPr>
        <w:pStyle w:val="ListParagraph"/>
        <w:numPr>
          <w:ilvl w:val="0"/>
          <w:numId w:val="17"/>
        </w:numPr>
      </w:pPr>
      <w:r>
        <w:t>The President shall appoint a committee to draft proposed amendment(s) to the existing Constitution. The recommendations of said committee shall be forwarded to the Executive Board. Constitutional amendments require an electronic vote proces</w:t>
      </w:r>
      <w:r w:rsidR="00E8741F">
        <w:t xml:space="preserve">s. </w:t>
      </w:r>
    </w:p>
    <w:bookmarkEnd w:id="0"/>
    <w:p w14:paraId="2C4DE1E8" w14:textId="01498296" w:rsidR="00FA1545" w:rsidRPr="00476F02" w:rsidRDefault="00FA1545">
      <w:pPr>
        <w:rPr>
          <w:b/>
          <w:bCs/>
          <w:sz w:val="40"/>
          <w:szCs w:val="40"/>
        </w:rPr>
      </w:pPr>
    </w:p>
    <w:sectPr w:rsidR="00FA1545" w:rsidRPr="00476F02" w:rsidSect="00476F0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74ECC" w14:textId="77777777" w:rsidR="006D63BA" w:rsidRDefault="006D63BA">
      <w:pPr>
        <w:spacing w:after="0" w:line="240" w:lineRule="auto"/>
      </w:pPr>
      <w:r>
        <w:separator/>
      </w:r>
    </w:p>
  </w:endnote>
  <w:endnote w:type="continuationSeparator" w:id="0">
    <w:p w14:paraId="013A092D" w14:textId="77777777" w:rsidR="006D63BA" w:rsidRDefault="006D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E96ED" w14:textId="77777777" w:rsidR="0037400C" w:rsidRDefault="0037400C">
    <w:pPr>
      <w:tabs>
        <w:tab w:val="center" w:pos="4681"/>
      </w:tabs>
      <w:spacing w:after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7C43" w14:textId="2303BA0D" w:rsidR="0037400C" w:rsidRDefault="0037400C" w:rsidP="00E8741F">
    <w:pPr>
      <w:tabs>
        <w:tab w:val="center" w:pos="4681"/>
      </w:tabs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67C93" w14:textId="77777777" w:rsidR="0037400C" w:rsidRDefault="0037400C">
    <w:pPr>
      <w:tabs>
        <w:tab w:val="center" w:pos="4681"/>
      </w:tabs>
      <w:spacing w:after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16AF8" w14:textId="77777777" w:rsidR="006D63BA" w:rsidRDefault="006D63BA">
      <w:pPr>
        <w:spacing w:after="0" w:line="240" w:lineRule="auto"/>
      </w:pPr>
      <w:r>
        <w:separator/>
      </w:r>
    </w:p>
  </w:footnote>
  <w:footnote w:type="continuationSeparator" w:id="0">
    <w:p w14:paraId="5F23497B" w14:textId="77777777" w:rsidR="006D63BA" w:rsidRDefault="006D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847CF" w14:textId="6E05219E" w:rsidR="00476F02" w:rsidRDefault="00476F02" w:rsidP="00476F0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5F0C" w14:textId="33382B50" w:rsidR="00476F02" w:rsidRDefault="00476F02" w:rsidP="00476F02">
    <w:pPr>
      <w:pStyle w:val="Header"/>
      <w:jc w:val="center"/>
    </w:pPr>
    <w:r>
      <w:rPr>
        <w:noProof/>
      </w:rPr>
      <w:drawing>
        <wp:inline distT="0" distB="0" distL="0" distR="0" wp14:anchorId="0CE27CB9" wp14:editId="4D1CC539">
          <wp:extent cx="1098550" cy="1098550"/>
          <wp:effectExtent l="0" t="0" r="6350" b="6350"/>
          <wp:docPr id="959897266" name="Picture 2" descr="A red and black striped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897266" name="Picture 2" descr="A red and black striped objec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1098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D63"/>
    <w:multiLevelType w:val="hybridMultilevel"/>
    <w:tmpl w:val="65609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C11"/>
    <w:multiLevelType w:val="hybridMultilevel"/>
    <w:tmpl w:val="E9B445AA"/>
    <w:lvl w:ilvl="0" w:tplc="FFFFFFFF">
      <w:start w:val="1"/>
      <w:numFmt w:val="decimal"/>
      <w:lvlText w:val="%1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D85A89"/>
    <w:multiLevelType w:val="hybridMultilevel"/>
    <w:tmpl w:val="1BF865AC"/>
    <w:lvl w:ilvl="0" w:tplc="FFFFFFFF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552850"/>
    <w:multiLevelType w:val="hybridMultilevel"/>
    <w:tmpl w:val="96D288C2"/>
    <w:lvl w:ilvl="0" w:tplc="A434E7A0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61712"/>
    <w:multiLevelType w:val="multilevel"/>
    <w:tmpl w:val="F95E56E4"/>
    <w:styleLink w:val="CurrentList4"/>
    <w:lvl w:ilvl="0">
      <w:start w:val="1"/>
      <w:numFmt w:val="decimal"/>
      <w:lvlText w:val="Section %1."/>
      <w:lvlJc w:val="left"/>
      <w:pPr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F0F73"/>
    <w:multiLevelType w:val="hybridMultilevel"/>
    <w:tmpl w:val="A40A7C7A"/>
    <w:lvl w:ilvl="0" w:tplc="FFFFFFFF">
      <w:start w:val="1"/>
      <w:numFmt w:val="low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B35B9C"/>
    <w:multiLevelType w:val="multilevel"/>
    <w:tmpl w:val="94D2EB18"/>
    <w:styleLink w:val="CurrentList18"/>
    <w:lvl w:ilvl="0">
      <w:start w:val="1"/>
      <w:numFmt w:val="decimal"/>
      <w:lvlText w:val="Section %1."/>
      <w:lvlJc w:val="left"/>
      <w:pPr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393E"/>
    <w:multiLevelType w:val="multilevel"/>
    <w:tmpl w:val="41D01418"/>
    <w:styleLink w:val="CurrentList15"/>
    <w:lvl w:ilvl="0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0041C"/>
    <w:multiLevelType w:val="hybridMultilevel"/>
    <w:tmpl w:val="343084A4"/>
    <w:lvl w:ilvl="0" w:tplc="7996FBCE">
      <w:start w:val="1"/>
      <w:numFmt w:val="decimal"/>
      <w:lvlText w:val="Section 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B6704"/>
    <w:multiLevelType w:val="hybridMultilevel"/>
    <w:tmpl w:val="82FEC5CA"/>
    <w:lvl w:ilvl="0" w:tplc="A434E7A0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E131D"/>
    <w:multiLevelType w:val="multilevel"/>
    <w:tmpl w:val="3890643E"/>
    <w:styleLink w:val="CurrentList6"/>
    <w:lvl w:ilvl="0">
      <w:start w:val="1"/>
      <w:numFmt w:val="decimal"/>
      <w:lvlText w:val="Section %1."/>
      <w:lvlJc w:val="left"/>
      <w:pPr>
        <w:ind w:left="1584" w:hanging="12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51DEE"/>
    <w:multiLevelType w:val="multilevel"/>
    <w:tmpl w:val="5DE45526"/>
    <w:styleLink w:val="CurrentList2"/>
    <w:lvl w:ilvl="0">
      <w:start w:val="1"/>
      <w:numFmt w:val="decimal"/>
      <w:lvlText w:val="Section %1."/>
      <w:lvlJc w:val="left"/>
      <w:pPr>
        <w:ind w:left="1512" w:hanging="11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156D1"/>
    <w:multiLevelType w:val="hybridMultilevel"/>
    <w:tmpl w:val="C100C13C"/>
    <w:lvl w:ilvl="0" w:tplc="FFFFFFFF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96602E"/>
    <w:multiLevelType w:val="multilevel"/>
    <w:tmpl w:val="E408905C"/>
    <w:styleLink w:val="CurrentList13"/>
    <w:lvl w:ilvl="0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C079F"/>
    <w:multiLevelType w:val="hybridMultilevel"/>
    <w:tmpl w:val="94D2EB18"/>
    <w:lvl w:ilvl="0" w:tplc="7996FBCE">
      <w:start w:val="1"/>
      <w:numFmt w:val="decimal"/>
      <w:lvlText w:val="Section %1.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239E7"/>
    <w:multiLevelType w:val="hybridMultilevel"/>
    <w:tmpl w:val="24B24778"/>
    <w:lvl w:ilvl="0" w:tplc="7996FBCE">
      <w:start w:val="1"/>
      <w:numFmt w:val="decimal"/>
      <w:lvlText w:val="Section %1."/>
      <w:lvlJc w:val="left"/>
      <w:pPr>
        <w:ind w:left="144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C37B1"/>
    <w:multiLevelType w:val="hybridMultilevel"/>
    <w:tmpl w:val="769A574A"/>
    <w:lvl w:ilvl="0" w:tplc="A434E7A0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C371E"/>
    <w:multiLevelType w:val="multilevel"/>
    <w:tmpl w:val="3890643E"/>
    <w:styleLink w:val="CurrentList19"/>
    <w:lvl w:ilvl="0">
      <w:start w:val="1"/>
      <w:numFmt w:val="decimal"/>
      <w:lvlText w:val="Section %1."/>
      <w:lvlJc w:val="left"/>
      <w:pPr>
        <w:ind w:left="1584" w:hanging="12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06160"/>
    <w:multiLevelType w:val="multilevel"/>
    <w:tmpl w:val="41D01418"/>
    <w:styleLink w:val="CurrentList16"/>
    <w:lvl w:ilvl="0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B21E4"/>
    <w:multiLevelType w:val="hybridMultilevel"/>
    <w:tmpl w:val="9ADA0BC8"/>
    <w:lvl w:ilvl="0" w:tplc="7996FBCE">
      <w:start w:val="1"/>
      <w:numFmt w:val="decimal"/>
      <w:lvlText w:val="Section %1.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114E2"/>
    <w:multiLevelType w:val="hybridMultilevel"/>
    <w:tmpl w:val="B7CECE06"/>
    <w:lvl w:ilvl="0" w:tplc="7996FBCE">
      <w:start w:val="1"/>
      <w:numFmt w:val="decimal"/>
      <w:lvlText w:val="Section 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05357"/>
    <w:multiLevelType w:val="hybridMultilevel"/>
    <w:tmpl w:val="925A13D4"/>
    <w:lvl w:ilvl="0" w:tplc="7996FBCE">
      <w:start w:val="1"/>
      <w:numFmt w:val="decimal"/>
      <w:lvlText w:val="Section 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06D3C"/>
    <w:multiLevelType w:val="hybridMultilevel"/>
    <w:tmpl w:val="A948D700"/>
    <w:lvl w:ilvl="0" w:tplc="FFFFFFFF">
      <w:start w:val="4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430F86"/>
    <w:multiLevelType w:val="hybridMultilevel"/>
    <w:tmpl w:val="6F50D7EA"/>
    <w:lvl w:ilvl="0" w:tplc="A434E7A0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459E2"/>
    <w:multiLevelType w:val="hybridMultilevel"/>
    <w:tmpl w:val="92AAFDB6"/>
    <w:lvl w:ilvl="0" w:tplc="7996FBCE">
      <w:start w:val="1"/>
      <w:numFmt w:val="decimal"/>
      <w:lvlText w:val="Section 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65ACA"/>
    <w:multiLevelType w:val="multilevel"/>
    <w:tmpl w:val="B09E18B8"/>
    <w:styleLink w:val="CurrentList12"/>
    <w:lvl w:ilvl="0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F3848"/>
    <w:multiLevelType w:val="hybridMultilevel"/>
    <w:tmpl w:val="BE4C21B0"/>
    <w:lvl w:ilvl="0" w:tplc="7996FBCE">
      <w:start w:val="1"/>
      <w:numFmt w:val="decimal"/>
      <w:lvlText w:val="Section 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A7936"/>
    <w:multiLevelType w:val="multilevel"/>
    <w:tmpl w:val="BA8E652A"/>
    <w:styleLink w:val="CurrentList20"/>
    <w:lvl w:ilvl="0">
      <w:start w:val="1"/>
      <w:numFmt w:val="decimal"/>
      <w:lvlText w:val="Section %1."/>
      <w:lvlJc w:val="left"/>
      <w:pPr>
        <w:ind w:left="1584" w:hanging="12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B4AC9"/>
    <w:multiLevelType w:val="multilevel"/>
    <w:tmpl w:val="9B5CBB38"/>
    <w:styleLink w:val="CurrentList3"/>
    <w:lvl w:ilvl="0">
      <w:start w:val="1"/>
      <w:numFmt w:val="decimal"/>
      <w:lvlText w:val="Section %1."/>
      <w:lvlJc w:val="left"/>
      <w:pPr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728B7"/>
    <w:multiLevelType w:val="hybridMultilevel"/>
    <w:tmpl w:val="AB86E07A"/>
    <w:lvl w:ilvl="0" w:tplc="7996FBCE">
      <w:start w:val="1"/>
      <w:numFmt w:val="decimal"/>
      <w:lvlText w:val="Section %1."/>
      <w:lvlJc w:val="left"/>
      <w:pPr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83110"/>
    <w:multiLevelType w:val="hybridMultilevel"/>
    <w:tmpl w:val="CF80DFA2"/>
    <w:lvl w:ilvl="0" w:tplc="FFFFFFFF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3F39A3"/>
    <w:multiLevelType w:val="multilevel"/>
    <w:tmpl w:val="943E8186"/>
    <w:styleLink w:val="CurrentList9"/>
    <w:lvl w:ilvl="0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D47B2"/>
    <w:multiLevelType w:val="multilevel"/>
    <w:tmpl w:val="A566D35E"/>
    <w:styleLink w:val="CurrentList1"/>
    <w:lvl w:ilvl="0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034EC"/>
    <w:multiLevelType w:val="hybridMultilevel"/>
    <w:tmpl w:val="DFCE93F8"/>
    <w:lvl w:ilvl="0" w:tplc="FFFFFFFF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4F5F86"/>
    <w:multiLevelType w:val="hybridMultilevel"/>
    <w:tmpl w:val="454CCBDA"/>
    <w:lvl w:ilvl="0" w:tplc="7996FBCE">
      <w:start w:val="1"/>
      <w:numFmt w:val="decimal"/>
      <w:lvlText w:val="Section %1.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346D4"/>
    <w:multiLevelType w:val="multilevel"/>
    <w:tmpl w:val="8D02FF82"/>
    <w:styleLink w:val="CurrentList5"/>
    <w:lvl w:ilvl="0">
      <w:start w:val="1"/>
      <w:numFmt w:val="decimal"/>
      <w:lvlText w:val="Section %1."/>
      <w:lvlJc w:val="left"/>
      <w:pPr>
        <w:ind w:left="1584" w:hanging="12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32AC9"/>
    <w:multiLevelType w:val="hybridMultilevel"/>
    <w:tmpl w:val="AC8E56E8"/>
    <w:lvl w:ilvl="0" w:tplc="7996FBCE">
      <w:start w:val="1"/>
      <w:numFmt w:val="decimal"/>
      <w:lvlText w:val="Section %1."/>
      <w:lvlJc w:val="left"/>
      <w:pPr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77F74"/>
    <w:multiLevelType w:val="multilevel"/>
    <w:tmpl w:val="FB127464"/>
    <w:styleLink w:val="CurrentList8"/>
    <w:lvl w:ilvl="0">
      <w:start w:val="1"/>
      <w:numFmt w:val="decimal"/>
      <w:lvlText w:val="Section %1."/>
      <w:lvlJc w:val="left"/>
      <w:pPr>
        <w:ind w:left="1584" w:hanging="12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731D9"/>
    <w:multiLevelType w:val="hybridMultilevel"/>
    <w:tmpl w:val="B19A0D82"/>
    <w:lvl w:ilvl="0" w:tplc="A434E7A0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41CAF"/>
    <w:multiLevelType w:val="hybridMultilevel"/>
    <w:tmpl w:val="04D47230"/>
    <w:lvl w:ilvl="0" w:tplc="7996FBCE">
      <w:start w:val="1"/>
      <w:numFmt w:val="decimal"/>
      <w:lvlText w:val="Section %1.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84A97"/>
    <w:multiLevelType w:val="hybridMultilevel"/>
    <w:tmpl w:val="88021A28"/>
    <w:lvl w:ilvl="0" w:tplc="7996FBCE">
      <w:start w:val="1"/>
      <w:numFmt w:val="decimal"/>
      <w:lvlText w:val="Section 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622EE"/>
    <w:multiLevelType w:val="multilevel"/>
    <w:tmpl w:val="973E9DDC"/>
    <w:styleLink w:val="CurrentList11"/>
    <w:lvl w:ilvl="0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55E53"/>
    <w:multiLevelType w:val="multilevel"/>
    <w:tmpl w:val="A8E4A378"/>
    <w:styleLink w:val="CurrentList10"/>
    <w:lvl w:ilvl="0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9160F5"/>
    <w:multiLevelType w:val="multilevel"/>
    <w:tmpl w:val="09E64234"/>
    <w:styleLink w:val="CurrentList7"/>
    <w:lvl w:ilvl="0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B4FB9"/>
    <w:multiLevelType w:val="multilevel"/>
    <w:tmpl w:val="345AEB50"/>
    <w:styleLink w:val="CurrentList17"/>
    <w:lvl w:ilvl="0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011B9"/>
    <w:multiLevelType w:val="multilevel"/>
    <w:tmpl w:val="AF26C2AC"/>
    <w:styleLink w:val="CurrentList14"/>
    <w:lvl w:ilvl="0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51377"/>
    <w:multiLevelType w:val="hybridMultilevel"/>
    <w:tmpl w:val="FB188A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F25C3C"/>
    <w:multiLevelType w:val="hybridMultilevel"/>
    <w:tmpl w:val="693A610C"/>
    <w:lvl w:ilvl="0" w:tplc="FFFFFFFF">
      <w:start w:val="2"/>
      <w:numFmt w:val="lowerLetter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2899092">
    <w:abstractNumId w:val="1"/>
  </w:num>
  <w:num w:numId="2" w16cid:durableId="807093299">
    <w:abstractNumId w:val="5"/>
  </w:num>
  <w:num w:numId="3" w16cid:durableId="1746874506">
    <w:abstractNumId w:val="30"/>
  </w:num>
  <w:num w:numId="4" w16cid:durableId="1073506769">
    <w:abstractNumId w:val="2"/>
  </w:num>
  <w:num w:numId="5" w16cid:durableId="2022779753">
    <w:abstractNumId w:val="47"/>
  </w:num>
  <w:num w:numId="6" w16cid:durableId="1005281623">
    <w:abstractNumId w:val="22"/>
  </w:num>
  <w:num w:numId="7" w16cid:durableId="1445736569">
    <w:abstractNumId w:val="33"/>
  </w:num>
  <w:num w:numId="8" w16cid:durableId="1889494326">
    <w:abstractNumId w:val="12"/>
  </w:num>
  <w:num w:numId="9" w16cid:durableId="1345208397">
    <w:abstractNumId w:val="3"/>
  </w:num>
  <w:num w:numId="10" w16cid:durableId="293606628">
    <w:abstractNumId w:val="20"/>
  </w:num>
  <w:num w:numId="11" w16cid:durableId="1479297913">
    <w:abstractNumId w:val="21"/>
  </w:num>
  <w:num w:numId="12" w16cid:durableId="2089183168">
    <w:abstractNumId w:val="0"/>
  </w:num>
  <w:num w:numId="13" w16cid:durableId="346560029">
    <w:abstractNumId w:val="8"/>
  </w:num>
  <w:num w:numId="14" w16cid:durableId="1429736770">
    <w:abstractNumId w:val="26"/>
  </w:num>
  <w:num w:numId="15" w16cid:durableId="1464155762">
    <w:abstractNumId w:val="40"/>
  </w:num>
  <w:num w:numId="16" w16cid:durableId="23024987">
    <w:abstractNumId w:val="34"/>
  </w:num>
  <w:num w:numId="17" w16cid:durableId="1288969095">
    <w:abstractNumId w:val="24"/>
  </w:num>
  <w:num w:numId="18" w16cid:durableId="1229611941">
    <w:abstractNumId w:val="9"/>
  </w:num>
  <w:num w:numId="19" w16cid:durableId="129523465">
    <w:abstractNumId w:val="19"/>
  </w:num>
  <w:num w:numId="20" w16cid:durableId="638607565">
    <w:abstractNumId w:val="39"/>
  </w:num>
  <w:num w:numId="21" w16cid:durableId="109475795">
    <w:abstractNumId w:val="14"/>
  </w:num>
  <w:num w:numId="22" w16cid:durableId="279262090">
    <w:abstractNumId w:val="38"/>
  </w:num>
  <w:num w:numId="23" w16cid:durableId="1308241626">
    <w:abstractNumId w:val="32"/>
  </w:num>
  <w:num w:numId="24" w16cid:durableId="1642153425">
    <w:abstractNumId w:val="11"/>
  </w:num>
  <w:num w:numId="25" w16cid:durableId="1070274268">
    <w:abstractNumId w:val="28"/>
  </w:num>
  <w:num w:numId="26" w16cid:durableId="911282838">
    <w:abstractNumId w:val="4"/>
  </w:num>
  <w:num w:numId="27" w16cid:durableId="2116512712">
    <w:abstractNumId w:val="35"/>
  </w:num>
  <w:num w:numId="28" w16cid:durableId="2128500433">
    <w:abstractNumId w:val="10"/>
  </w:num>
  <w:num w:numId="29" w16cid:durableId="161093221">
    <w:abstractNumId w:val="15"/>
  </w:num>
  <w:num w:numId="30" w16cid:durableId="1723746808">
    <w:abstractNumId w:val="43"/>
  </w:num>
  <w:num w:numId="31" w16cid:durableId="1430352720">
    <w:abstractNumId w:val="37"/>
  </w:num>
  <w:num w:numId="32" w16cid:durableId="1553882838">
    <w:abstractNumId w:val="31"/>
  </w:num>
  <w:num w:numId="33" w16cid:durableId="1323847031">
    <w:abstractNumId w:val="42"/>
  </w:num>
  <w:num w:numId="34" w16cid:durableId="867570471">
    <w:abstractNumId w:val="41"/>
  </w:num>
  <w:num w:numId="35" w16cid:durableId="862675004">
    <w:abstractNumId w:val="25"/>
  </w:num>
  <w:num w:numId="36" w16cid:durableId="76832108">
    <w:abstractNumId w:val="13"/>
  </w:num>
  <w:num w:numId="37" w16cid:durableId="180778255">
    <w:abstractNumId w:val="45"/>
  </w:num>
  <w:num w:numId="38" w16cid:durableId="1286079531">
    <w:abstractNumId w:val="7"/>
  </w:num>
  <w:num w:numId="39" w16cid:durableId="678317536">
    <w:abstractNumId w:val="29"/>
  </w:num>
  <w:num w:numId="40" w16cid:durableId="1191914081">
    <w:abstractNumId w:val="46"/>
  </w:num>
  <w:num w:numId="41" w16cid:durableId="1743019115">
    <w:abstractNumId w:val="18"/>
  </w:num>
  <w:num w:numId="42" w16cid:durableId="1120147477">
    <w:abstractNumId w:val="44"/>
  </w:num>
  <w:num w:numId="43" w16cid:durableId="808590432">
    <w:abstractNumId w:val="6"/>
  </w:num>
  <w:num w:numId="44" w16cid:durableId="185410320">
    <w:abstractNumId w:val="36"/>
  </w:num>
  <w:num w:numId="45" w16cid:durableId="1171869161">
    <w:abstractNumId w:val="17"/>
  </w:num>
  <w:num w:numId="46" w16cid:durableId="1802579049">
    <w:abstractNumId w:val="27"/>
  </w:num>
  <w:num w:numId="47" w16cid:durableId="46145254">
    <w:abstractNumId w:val="16"/>
  </w:num>
  <w:num w:numId="48" w16cid:durableId="6511067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D3"/>
    <w:rsid w:val="00013761"/>
    <w:rsid w:val="00057C80"/>
    <w:rsid w:val="000B18B7"/>
    <w:rsid w:val="00196889"/>
    <w:rsid w:val="001D68B8"/>
    <w:rsid w:val="0025569C"/>
    <w:rsid w:val="00264271"/>
    <w:rsid w:val="0037400C"/>
    <w:rsid w:val="00402793"/>
    <w:rsid w:val="00476F02"/>
    <w:rsid w:val="004D586C"/>
    <w:rsid w:val="005604AC"/>
    <w:rsid w:val="005F4FD3"/>
    <w:rsid w:val="0061559E"/>
    <w:rsid w:val="006167A6"/>
    <w:rsid w:val="00661D6D"/>
    <w:rsid w:val="006759B7"/>
    <w:rsid w:val="006837E1"/>
    <w:rsid w:val="006854D9"/>
    <w:rsid w:val="006912CA"/>
    <w:rsid w:val="006C7BF5"/>
    <w:rsid w:val="006D63BA"/>
    <w:rsid w:val="006E50A3"/>
    <w:rsid w:val="007F4917"/>
    <w:rsid w:val="00821B4C"/>
    <w:rsid w:val="00834EA8"/>
    <w:rsid w:val="00891CCE"/>
    <w:rsid w:val="008C1A63"/>
    <w:rsid w:val="0091529D"/>
    <w:rsid w:val="00974121"/>
    <w:rsid w:val="00A236EE"/>
    <w:rsid w:val="00AD1FBD"/>
    <w:rsid w:val="00AE5968"/>
    <w:rsid w:val="00AE59C8"/>
    <w:rsid w:val="00B74AE3"/>
    <w:rsid w:val="00B926B1"/>
    <w:rsid w:val="00BA6D54"/>
    <w:rsid w:val="00BE145C"/>
    <w:rsid w:val="00C15D65"/>
    <w:rsid w:val="00C96D47"/>
    <w:rsid w:val="00CE260D"/>
    <w:rsid w:val="00CE732E"/>
    <w:rsid w:val="00D109C9"/>
    <w:rsid w:val="00D34DE4"/>
    <w:rsid w:val="00D904AF"/>
    <w:rsid w:val="00DA5E50"/>
    <w:rsid w:val="00E8741F"/>
    <w:rsid w:val="00ED2122"/>
    <w:rsid w:val="00F01E9C"/>
    <w:rsid w:val="00F74B32"/>
    <w:rsid w:val="00F91781"/>
    <w:rsid w:val="00FA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64B7"/>
  <w15:chartTrackingRefBased/>
  <w15:docId w15:val="{5FB0B04F-58C3-4955-AC6C-75601DAB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5F4FD3"/>
    <w:pPr>
      <w:keepNext/>
      <w:keepLines/>
      <w:spacing w:after="0"/>
      <w:ind w:left="15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5F4FD3"/>
    <w:pPr>
      <w:keepNext/>
      <w:keepLines/>
      <w:spacing w:after="0"/>
      <w:ind w:left="151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FD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4FD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5F4FD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D2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1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1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1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E2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60D"/>
  </w:style>
  <w:style w:type="numbering" w:customStyle="1" w:styleId="CurrentList1">
    <w:name w:val="Current List1"/>
    <w:uiPriority w:val="99"/>
    <w:rsid w:val="00F74B32"/>
    <w:pPr>
      <w:numPr>
        <w:numId w:val="23"/>
      </w:numPr>
    </w:pPr>
  </w:style>
  <w:style w:type="numbering" w:customStyle="1" w:styleId="CurrentList2">
    <w:name w:val="Current List2"/>
    <w:uiPriority w:val="99"/>
    <w:rsid w:val="00F74B32"/>
    <w:pPr>
      <w:numPr>
        <w:numId w:val="24"/>
      </w:numPr>
    </w:pPr>
  </w:style>
  <w:style w:type="numbering" w:customStyle="1" w:styleId="CurrentList3">
    <w:name w:val="Current List3"/>
    <w:uiPriority w:val="99"/>
    <w:rsid w:val="00F74B32"/>
    <w:pPr>
      <w:numPr>
        <w:numId w:val="25"/>
      </w:numPr>
    </w:pPr>
  </w:style>
  <w:style w:type="numbering" w:customStyle="1" w:styleId="CurrentList4">
    <w:name w:val="Current List4"/>
    <w:uiPriority w:val="99"/>
    <w:rsid w:val="00F74B32"/>
    <w:pPr>
      <w:numPr>
        <w:numId w:val="26"/>
      </w:numPr>
    </w:pPr>
  </w:style>
  <w:style w:type="numbering" w:customStyle="1" w:styleId="CurrentList5">
    <w:name w:val="Current List5"/>
    <w:uiPriority w:val="99"/>
    <w:rsid w:val="00F74B32"/>
    <w:pPr>
      <w:numPr>
        <w:numId w:val="27"/>
      </w:numPr>
    </w:pPr>
  </w:style>
  <w:style w:type="numbering" w:customStyle="1" w:styleId="CurrentList6">
    <w:name w:val="Current List6"/>
    <w:uiPriority w:val="99"/>
    <w:rsid w:val="00F74B32"/>
    <w:pPr>
      <w:numPr>
        <w:numId w:val="28"/>
      </w:numPr>
    </w:pPr>
  </w:style>
  <w:style w:type="numbering" w:customStyle="1" w:styleId="CurrentList7">
    <w:name w:val="Current List7"/>
    <w:uiPriority w:val="99"/>
    <w:rsid w:val="00F74B32"/>
    <w:pPr>
      <w:numPr>
        <w:numId w:val="30"/>
      </w:numPr>
    </w:pPr>
  </w:style>
  <w:style w:type="numbering" w:customStyle="1" w:styleId="CurrentList8">
    <w:name w:val="Current List8"/>
    <w:uiPriority w:val="99"/>
    <w:rsid w:val="00F74B32"/>
    <w:pPr>
      <w:numPr>
        <w:numId w:val="31"/>
      </w:numPr>
    </w:pPr>
  </w:style>
  <w:style w:type="numbering" w:customStyle="1" w:styleId="CurrentList9">
    <w:name w:val="Current List9"/>
    <w:uiPriority w:val="99"/>
    <w:rsid w:val="00F74B32"/>
    <w:pPr>
      <w:numPr>
        <w:numId w:val="32"/>
      </w:numPr>
    </w:pPr>
  </w:style>
  <w:style w:type="numbering" w:customStyle="1" w:styleId="CurrentList10">
    <w:name w:val="Current List10"/>
    <w:uiPriority w:val="99"/>
    <w:rsid w:val="00F74B32"/>
    <w:pPr>
      <w:numPr>
        <w:numId w:val="33"/>
      </w:numPr>
    </w:pPr>
  </w:style>
  <w:style w:type="numbering" w:customStyle="1" w:styleId="CurrentList11">
    <w:name w:val="Current List11"/>
    <w:uiPriority w:val="99"/>
    <w:rsid w:val="00F74B32"/>
    <w:pPr>
      <w:numPr>
        <w:numId w:val="34"/>
      </w:numPr>
    </w:pPr>
  </w:style>
  <w:style w:type="numbering" w:customStyle="1" w:styleId="CurrentList12">
    <w:name w:val="Current List12"/>
    <w:uiPriority w:val="99"/>
    <w:rsid w:val="00F74B32"/>
    <w:pPr>
      <w:numPr>
        <w:numId w:val="35"/>
      </w:numPr>
    </w:pPr>
  </w:style>
  <w:style w:type="numbering" w:customStyle="1" w:styleId="CurrentList13">
    <w:name w:val="Current List13"/>
    <w:uiPriority w:val="99"/>
    <w:rsid w:val="00F74B32"/>
    <w:pPr>
      <w:numPr>
        <w:numId w:val="36"/>
      </w:numPr>
    </w:pPr>
  </w:style>
  <w:style w:type="numbering" w:customStyle="1" w:styleId="CurrentList14">
    <w:name w:val="Current List14"/>
    <w:uiPriority w:val="99"/>
    <w:rsid w:val="00F74B32"/>
    <w:pPr>
      <w:numPr>
        <w:numId w:val="37"/>
      </w:numPr>
    </w:pPr>
  </w:style>
  <w:style w:type="numbering" w:customStyle="1" w:styleId="CurrentList15">
    <w:name w:val="Current List15"/>
    <w:uiPriority w:val="99"/>
    <w:rsid w:val="00F74B32"/>
    <w:pPr>
      <w:numPr>
        <w:numId w:val="38"/>
      </w:numPr>
    </w:pPr>
  </w:style>
  <w:style w:type="numbering" w:customStyle="1" w:styleId="CurrentList16">
    <w:name w:val="Current List16"/>
    <w:uiPriority w:val="99"/>
    <w:rsid w:val="00F74B32"/>
    <w:pPr>
      <w:numPr>
        <w:numId w:val="41"/>
      </w:numPr>
    </w:pPr>
  </w:style>
  <w:style w:type="numbering" w:customStyle="1" w:styleId="CurrentList17">
    <w:name w:val="Current List17"/>
    <w:uiPriority w:val="99"/>
    <w:rsid w:val="00F74B32"/>
    <w:pPr>
      <w:numPr>
        <w:numId w:val="42"/>
      </w:numPr>
    </w:pPr>
  </w:style>
  <w:style w:type="numbering" w:customStyle="1" w:styleId="CurrentList18">
    <w:name w:val="Current List18"/>
    <w:uiPriority w:val="99"/>
    <w:rsid w:val="00F74B32"/>
    <w:pPr>
      <w:numPr>
        <w:numId w:val="43"/>
      </w:numPr>
    </w:pPr>
  </w:style>
  <w:style w:type="numbering" w:customStyle="1" w:styleId="CurrentList19">
    <w:name w:val="Current List19"/>
    <w:uiPriority w:val="99"/>
    <w:rsid w:val="00F74B32"/>
    <w:pPr>
      <w:numPr>
        <w:numId w:val="45"/>
      </w:numPr>
    </w:pPr>
  </w:style>
  <w:style w:type="numbering" w:customStyle="1" w:styleId="CurrentList20">
    <w:name w:val="Current List20"/>
    <w:uiPriority w:val="99"/>
    <w:rsid w:val="00AE59C8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E984-49D3-49C0-BD52-90A8CCD1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Withem, Deborah</dc:creator>
  <cp:keywords/>
  <dc:description/>
  <cp:lastModifiedBy>LEWISNL2</cp:lastModifiedBy>
  <cp:revision>2</cp:revision>
  <dcterms:created xsi:type="dcterms:W3CDTF">2025-01-23T13:14:00Z</dcterms:created>
  <dcterms:modified xsi:type="dcterms:W3CDTF">2025-01-23T13:14:00Z</dcterms:modified>
</cp:coreProperties>
</file>