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8A5B" w14:textId="77777777" w:rsidR="007D5A95" w:rsidRDefault="007D5A95" w:rsidP="007D5A95">
      <w:pPr>
        <w:jc w:val="center"/>
        <w:rPr>
          <w:rFonts w:ascii="Paramount" w:hAnsi="Paramount"/>
        </w:rPr>
      </w:pPr>
      <w:r>
        <w:rPr>
          <w:noProof/>
        </w:rPr>
        <w:drawing>
          <wp:inline distT="0" distB="0" distL="0" distR="0" wp14:anchorId="3EC79562" wp14:editId="09BA9C35">
            <wp:extent cx="1628775" cy="952500"/>
            <wp:effectExtent l="19050" t="0" r="9525" b="0"/>
            <wp:docPr id="3" name="Picture 3" descr="Final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logo_JPG"/>
                    <pic:cNvPicPr>
                      <a:picLocks noChangeAspect="1" noChangeArrowheads="1"/>
                    </pic:cNvPicPr>
                  </pic:nvPicPr>
                  <pic:blipFill>
                    <a:blip r:embed="rId7" cstate="print"/>
                    <a:srcRect/>
                    <a:stretch>
                      <a:fillRect/>
                    </a:stretch>
                  </pic:blipFill>
                  <pic:spPr bwMode="auto">
                    <a:xfrm>
                      <a:off x="0" y="0"/>
                      <a:ext cx="1628775" cy="952500"/>
                    </a:xfrm>
                    <a:prstGeom prst="rect">
                      <a:avLst/>
                    </a:prstGeom>
                    <a:noFill/>
                    <a:ln w="9525">
                      <a:noFill/>
                      <a:miter lim="800000"/>
                      <a:headEnd/>
                      <a:tailEnd/>
                    </a:ln>
                  </pic:spPr>
                </pic:pic>
              </a:graphicData>
            </a:graphic>
          </wp:inline>
        </w:drawing>
      </w:r>
    </w:p>
    <w:p w14:paraId="76369C46" w14:textId="77777777" w:rsidR="007D5A95" w:rsidRDefault="007D5A95" w:rsidP="007D5A95">
      <w:pPr>
        <w:jc w:val="center"/>
        <w:rPr>
          <w:rFonts w:ascii="Paramount" w:hAnsi="Paramount"/>
        </w:rPr>
      </w:pPr>
      <w:r>
        <w:rPr>
          <w:rFonts w:ascii="Paramount" w:hAnsi="Paramount"/>
        </w:rPr>
        <w:t>RESORT &amp; CLUB</w:t>
      </w:r>
    </w:p>
    <w:p w14:paraId="281613C1" w14:textId="77777777" w:rsidR="007D5A95" w:rsidRDefault="007D5A95" w:rsidP="007D5A95">
      <w:pPr>
        <w:jc w:val="center"/>
        <w:rPr>
          <w:rFonts w:ascii="Paramount" w:hAnsi="Paramount"/>
          <w:color w:val="FFFFFF"/>
        </w:rPr>
      </w:pPr>
      <w:r>
        <w:rPr>
          <w:rFonts w:ascii="Paramount" w:hAnsi="Paramount"/>
        </w:rPr>
        <w:t xml:space="preserve">Ten Tampa Place            </w:t>
      </w:r>
    </w:p>
    <w:p w14:paraId="7200A35C" w14:textId="77777777" w:rsidR="007D5A95" w:rsidRPr="00265372" w:rsidRDefault="007D5A95" w:rsidP="007D5A95">
      <w:pPr>
        <w:jc w:val="center"/>
        <w:rPr>
          <w:rFonts w:ascii="Paramount" w:hAnsi="Paramount"/>
          <w:lang w:val="pt-PT"/>
        </w:rPr>
      </w:pPr>
      <w:r w:rsidRPr="00265372">
        <w:rPr>
          <w:rFonts w:ascii="Paramount" w:hAnsi="Paramount"/>
          <w:lang w:val="pt-PT"/>
        </w:rPr>
        <w:t xml:space="preserve">Marco Island, Florida 34145-2136 </w:t>
      </w:r>
      <w:r w:rsidRPr="00265372">
        <w:rPr>
          <w:rFonts w:ascii="Paramount" w:hAnsi="Paramount"/>
          <w:color w:val="FFFFFF"/>
          <w:lang w:val="pt-PT"/>
        </w:rPr>
        <w:t>.</w:t>
      </w:r>
    </w:p>
    <w:p w14:paraId="1D87EEDE" w14:textId="77777777" w:rsidR="007D5A95" w:rsidRPr="00265372" w:rsidRDefault="007D5A95" w:rsidP="007D5A95">
      <w:pPr>
        <w:jc w:val="center"/>
        <w:rPr>
          <w:rFonts w:ascii="Paramount" w:hAnsi="Paramount"/>
          <w:lang w:val="pt-PT"/>
        </w:rPr>
      </w:pPr>
      <w:r w:rsidRPr="00265372">
        <w:rPr>
          <w:rFonts w:ascii="Paramount" w:hAnsi="Paramount"/>
          <w:lang w:val="pt-PT"/>
        </w:rPr>
        <w:t>Tel 239-394-5280  Fax 239-642-6252</w:t>
      </w:r>
    </w:p>
    <w:p w14:paraId="02E38A9A" w14:textId="77777777" w:rsidR="007D5A95" w:rsidRDefault="007D5A95" w:rsidP="007D5A95">
      <w:pPr>
        <w:jc w:val="center"/>
        <w:rPr>
          <w:rFonts w:ascii="Paramount" w:hAnsi="Paramount"/>
          <w:color w:val="FFFFFF"/>
        </w:rPr>
      </w:pPr>
      <w:hyperlink r:id="rId8" w:history="1">
        <w:r>
          <w:rPr>
            <w:rStyle w:val="Hyperlink"/>
            <w:rFonts w:ascii="Paramount" w:hAnsi="Paramount"/>
          </w:rPr>
          <w:t>info@sunrisebayresort.com</w:t>
        </w:r>
      </w:hyperlink>
      <w:r>
        <w:rPr>
          <w:rFonts w:ascii="Paramount" w:hAnsi="Paramount"/>
          <w:color w:val="000000"/>
        </w:rPr>
        <w:t xml:space="preserve">  </w:t>
      </w:r>
      <w:r>
        <w:rPr>
          <w:rFonts w:ascii="Paramount" w:hAnsi="Paramount"/>
        </w:rPr>
        <w:t xml:space="preserve">   </w:t>
      </w:r>
      <w:r>
        <w:rPr>
          <w:rFonts w:ascii="Paramount" w:hAnsi="Paramount"/>
          <w:color w:val="FFFFFF"/>
        </w:rPr>
        <w:t>.</w:t>
      </w:r>
    </w:p>
    <w:p w14:paraId="6E48E227" w14:textId="77777777" w:rsidR="007D5A95" w:rsidRDefault="007D5A95" w:rsidP="007D5A95">
      <w:pPr>
        <w:jc w:val="center"/>
      </w:pPr>
    </w:p>
    <w:p w14:paraId="7D18D273" w14:textId="5ECE5178" w:rsidR="007D5A95" w:rsidRDefault="00804617" w:rsidP="00804617">
      <w:pPr>
        <w:jc w:val="center"/>
      </w:pPr>
      <w:r>
        <w:fldChar w:fldCharType="begin"/>
      </w:r>
      <w:r>
        <w:instrText xml:space="preserve"> TIME \@ "MMMM d, yyyy" </w:instrText>
      </w:r>
      <w:r>
        <w:fldChar w:fldCharType="separate"/>
      </w:r>
      <w:r w:rsidR="00265372">
        <w:rPr>
          <w:noProof/>
        </w:rPr>
        <w:t>May 31, 2025</w:t>
      </w:r>
      <w:r>
        <w:rPr>
          <w:noProof/>
        </w:rPr>
        <w:fldChar w:fldCharType="end"/>
      </w:r>
    </w:p>
    <w:p w14:paraId="3C4E8648" w14:textId="77777777" w:rsidR="00C83A77" w:rsidRDefault="00C83A77" w:rsidP="005C201E"/>
    <w:p w14:paraId="708572DC" w14:textId="2C98297B" w:rsidR="005C201E" w:rsidRDefault="00983EFF" w:rsidP="005C201E">
      <w:r>
        <w:t>-</w:t>
      </w:r>
      <w:r w:rsidR="005C201E">
        <w:t xml:space="preserve">Sunrise Bay Resort Board of Directors Had their May Meeting 5/22/2025 at 2:00pm.  Present </w:t>
      </w:r>
      <w:r w:rsidR="00111E1C">
        <w:t xml:space="preserve">      </w:t>
      </w:r>
      <w:r w:rsidR="005C201E">
        <w:t>were Tony Garczynski, Leroy Petrick, David Gray and Paul Read.  To begin, Mr. Garczynski confirmed that the meeting had been postponed for one week in order to get an update on the resorts’ tax status.  Tom Prychitka and Bob Janelli were absent.</w:t>
      </w:r>
    </w:p>
    <w:p w14:paraId="3E25D42D" w14:textId="1791890B" w:rsidR="005C201E" w:rsidRDefault="00983EFF" w:rsidP="005C201E">
      <w:r>
        <w:t>-</w:t>
      </w:r>
      <w:r w:rsidR="005C201E">
        <w:t>First order of business was the approval of April’s minutes which Mr. Garczynski motioned to approve and Mr. Petrick seconded.</w:t>
      </w:r>
    </w:p>
    <w:p w14:paraId="289CBDB7" w14:textId="0367675E" w:rsidR="005C201E" w:rsidRDefault="00983EFF" w:rsidP="005C201E">
      <w:r>
        <w:t>-</w:t>
      </w:r>
      <w:r w:rsidR="005C201E">
        <w:t xml:space="preserve">Dock strikes; Last reported strike was more of a bump.  Incident was recorded on camera.  Mr. Garczynski stated that a “strong worded” letter is being sent to the Dolphin Cove Marina next door stating that the dock strikes </w:t>
      </w:r>
      <w:r w:rsidR="00265372">
        <w:t>are</w:t>
      </w:r>
      <w:r w:rsidR="005C201E">
        <w:t xml:space="preserve"> no longer acceptable and further steps may have to be taken.</w:t>
      </w:r>
    </w:p>
    <w:p w14:paraId="448036A8" w14:textId="51E09861" w:rsidR="005C201E" w:rsidRDefault="00983EFF" w:rsidP="005C201E">
      <w:r>
        <w:t>-Pilings; March 7</w:t>
      </w:r>
      <w:r w:rsidRPr="00983EFF">
        <w:rPr>
          <w:vertAlign w:val="superscript"/>
        </w:rPr>
        <w:t>th</w:t>
      </w:r>
      <w:r>
        <w:t>, paperwork (notice of commencement) had been filed and confirmed that the initial down payment had been made to DSI.</w:t>
      </w:r>
    </w:p>
    <w:p w14:paraId="0A2C72F0" w14:textId="55B0879C" w:rsidR="00983EFF" w:rsidRDefault="00983EFF" w:rsidP="005C201E">
      <w:r>
        <w:t>-Lemon Juice; To date, two rentals have come by way of Lemon Juice while three have come from our website.</w:t>
      </w:r>
    </w:p>
    <w:p w14:paraId="30691361" w14:textId="27BC5F85" w:rsidR="00983EFF" w:rsidRDefault="00983EFF" w:rsidP="005C201E">
      <w:r>
        <w:t>-Mr. Petrick mentioned the importance of collecting and reporting the taxes collected. Accountant to initially assist and train to be handed off to the Manager.</w:t>
      </w:r>
    </w:p>
    <w:p w14:paraId="78C959CE" w14:textId="6D5954DE" w:rsidR="00983EFF" w:rsidRDefault="00983EFF" w:rsidP="005C201E">
      <w:r>
        <w:t>-Assessments; On average the monthly burn rate for the resort is $30,000 with an average low of $25,000 and a high of $40,000.  It is predicted that we will be short at least $37,000 for 2025.</w:t>
      </w:r>
    </w:p>
    <w:p w14:paraId="5993FF66" w14:textId="77777777" w:rsidR="00111E1C" w:rsidRDefault="00983EFF" w:rsidP="005C201E">
      <w:r>
        <w:t>-The IRS is going to assign an advocate for our tax issues and to determine how much we owe.  Amounts owed on paper is $58,212.84.  Florida Dept. of Revenue is North of $30,000.  2025 payroll taxes are up to date.  If the resort pays what is on paper,  an assessment of $200 per unit week may need to happen.</w:t>
      </w:r>
    </w:p>
    <w:p w14:paraId="5063E5BC" w14:textId="35AD08E6" w:rsidR="00983EFF" w:rsidRDefault="00111E1C" w:rsidP="005C201E">
      <w:r>
        <w:t>-THE LICENSE Plan; Give current owners, then others, the chance to license a unit/week for $1 then pay the maintenance fees.  If paid on time for ten years, then they get the deed.  Unit week can be used  or transferred to RCI.  There is no foreclosure process for non payment.  The board will seek legal advice to work out the details.  Mr. Petrick suggested opening the program to everyone and charge more than $1 and Mr. Gray suggested lowering the time frame to less than 10 years.  Anyone involved in this program will have no voting rights.</w:t>
      </w:r>
    </w:p>
    <w:p w14:paraId="5B245FBC" w14:textId="1B3F7056" w:rsidR="00111E1C" w:rsidRDefault="00111E1C" w:rsidP="005C201E">
      <w:r>
        <w:t>-Pool Pump Project; One quote in and awaiting pricing from Groves.  Pump is still working.  Pool lights and transformer have been repaired.</w:t>
      </w:r>
    </w:p>
    <w:p w14:paraId="0A1C48AB" w14:textId="30034ACB" w:rsidR="00111E1C" w:rsidRDefault="001B27AF" w:rsidP="005C201E">
      <w:r>
        <w:t>-</w:t>
      </w:r>
      <w:r w:rsidR="00111E1C">
        <w:t>Rate Comparisons have put us on track with other properties.</w:t>
      </w:r>
    </w:p>
    <w:p w14:paraId="2BA563A6" w14:textId="067D1AC3" w:rsidR="00111E1C" w:rsidRDefault="001B27AF" w:rsidP="005C201E">
      <w:r>
        <w:t>-Rooms Remodel; There are 12 rooms left to remodel and the bill could add up to 2 million dollars plus.  That would easily make assessments for up to four years of over $500 per unit/week.  The mention was made to go to a class A maintenance program instead of a full blown renovation.</w:t>
      </w:r>
    </w:p>
    <w:p w14:paraId="0C683F5E" w14:textId="01205328" w:rsidR="001B27AF" w:rsidRDefault="001B27AF" w:rsidP="005C201E">
      <w:r>
        <w:t>-Balcony rescreen w</w:t>
      </w:r>
      <w:r w:rsidR="008708A1">
        <w:t>as</w:t>
      </w:r>
      <w:r>
        <w:t xml:space="preserve"> approved and completed.</w:t>
      </w:r>
    </w:p>
    <w:p w14:paraId="3E0DF275" w14:textId="1C21AB57" w:rsidR="001B27AF" w:rsidRDefault="001B27AF" w:rsidP="005C201E">
      <w:r>
        <w:lastRenderedPageBreak/>
        <w:t>-Property Appraisal was completed and we are awaiting the findings.</w:t>
      </w:r>
    </w:p>
    <w:p w14:paraId="4DD50FE7" w14:textId="40A77B49" w:rsidR="001B27AF" w:rsidRDefault="001B27AF" w:rsidP="005C201E">
      <w:r>
        <w:t>-Currently, we have 51 delinquencies.  36 are for 2025.</w:t>
      </w:r>
    </w:p>
    <w:p w14:paraId="263530B0" w14:textId="5D6E043F" w:rsidR="001B27AF" w:rsidRDefault="001B27AF" w:rsidP="005C201E">
      <w:r>
        <w:t>-There are 343 Association owned weeks.  After foreclosures, that number is 379.</w:t>
      </w:r>
    </w:p>
    <w:p w14:paraId="54336FFB" w14:textId="505D6E5C" w:rsidR="001B27AF" w:rsidRDefault="001B27AF" w:rsidP="005C201E">
      <w:r>
        <w:t>-Payroll will be looked at for the 2026 budget.</w:t>
      </w:r>
    </w:p>
    <w:p w14:paraId="0F9E18F6" w14:textId="27272769" w:rsidR="001B27AF" w:rsidRDefault="001B27AF" w:rsidP="005C201E">
      <w:r>
        <w:t>- It was suggested from the floor that a preventative maintenance program be adapted for the room drains.</w:t>
      </w:r>
    </w:p>
    <w:p w14:paraId="6F8668E0" w14:textId="267BB838" w:rsidR="001B27AF" w:rsidRDefault="001B27AF" w:rsidP="005C201E">
      <w:r>
        <w:t>-Carol Boland suggested we return to a welcome/information binder for each room and may head up a committee to do so.</w:t>
      </w:r>
    </w:p>
    <w:p w14:paraId="6E6E0115" w14:textId="77777777" w:rsidR="001B27AF" w:rsidRDefault="001B27AF" w:rsidP="005C201E"/>
    <w:p w14:paraId="7B59E886" w14:textId="66452084" w:rsidR="001B27AF" w:rsidRDefault="001B27AF" w:rsidP="005C201E">
      <w:r>
        <w:t>Meeting was adjourned at 3:04pm.</w:t>
      </w:r>
    </w:p>
    <w:p w14:paraId="769A5377" w14:textId="77777777" w:rsidR="001B27AF" w:rsidRDefault="001B27AF" w:rsidP="005C201E"/>
    <w:p w14:paraId="5804C815" w14:textId="77777777" w:rsidR="005C201E" w:rsidRDefault="005C201E" w:rsidP="005C201E"/>
    <w:p w14:paraId="0DC19B81" w14:textId="77777777" w:rsidR="005C201E" w:rsidRDefault="005C201E" w:rsidP="005C201E"/>
    <w:p w14:paraId="2B823F6A" w14:textId="77777777" w:rsidR="00C83A77" w:rsidRPr="00804617" w:rsidRDefault="00C83A77" w:rsidP="00804617">
      <w:pPr>
        <w:jc w:val="center"/>
      </w:pPr>
    </w:p>
    <w:sectPr w:rsidR="00C83A77" w:rsidRPr="00804617" w:rsidSect="00794221">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CAF5" w14:textId="77777777" w:rsidR="00196974" w:rsidRDefault="00196974" w:rsidP="00901F6E">
      <w:r>
        <w:separator/>
      </w:r>
    </w:p>
  </w:endnote>
  <w:endnote w:type="continuationSeparator" w:id="0">
    <w:p w14:paraId="72D88311" w14:textId="77777777" w:rsidR="00196974" w:rsidRDefault="00196974" w:rsidP="0090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ramou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40E8" w14:textId="77777777" w:rsidR="00901F6E" w:rsidRDefault="00901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F362" w14:textId="77777777" w:rsidR="00901F6E" w:rsidRDefault="00901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5419" w14:textId="77777777" w:rsidR="00901F6E" w:rsidRDefault="0090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5FE9" w14:textId="77777777" w:rsidR="00196974" w:rsidRDefault="00196974" w:rsidP="00901F6E">
      <w:r>
        <w:separator/>
      </w:r>
    </w:p>
  </w:footnote>
  <w:footnote w:type="continuationSeparator" w:id="0">
    <w:p w14:paraId="71A46CDC" w14:textId="77777777" w:rsidR="00196974" w:rsidRDefault="00196974" w:rsidP="0090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6704" w14:textId="77777777" w:rsidR="00901F6E" w:rsidRDefault="00901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990E" w14:textId="77777777" w:rsidR="00901F6E" w:rsidRDefault="00901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E4D8" w14:textId="77777777" w:rsidR="00901F6E" w:rsidRDefault="00901F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0"/>
  </w:compat>
  <w:rsids>
    <w:rsidRoot w:val="005C201E"/>
    <w:rsid w:val="000349B2"/>
    <w:rsid w:val="00063728"/>
    <w:rsid w:val="00085DE0"/>
    <w:rsid w:val="00086413"/>
    <w:rsid w:val="000A77A2"/>
    <w:rsid w:val="000F23C1"/>
    <w:rsid w:val="00111E1C"/>
    <w:rsid w:val="00115128"/>
    <w:rsid w:val="00150AA8"/>
    <w:rsid w:val="00160C79"/>
    <w:rsid w:val="00170CDC"/>
    <w:rsid w:val="001771EB"/>
    <w:rsid w:val="00191E3E"/>
    <w:rsid w:val="00196974"/>
    <w:rsid w:val="001B27AF"/>
    <w:rsid w:val="001C4AF8"/>
    <w:rsid w:val="001E7574"/>
    <w:rsid w:val="001E7B3A"/>
    <w:rsid w:val="002359D4"/>
    <w:rsid w:val="00245992"/>
    <w:rsid w:val="00247BEA"/>
    <w:rsid w:val="00265372"/>
    <w:rsid w:val="002A4298"/>
    <w:rsid w:val="002B6CC4"/>
    <w:rsid w:val="003156D2"/>
    <w:rsid w:val="00342221"/>
    <w:rsid w:val="00360572"/>
    <w:rsid w:val="00391250"/>
    <w:rsid w:val="003A0AA3"/>
    <w:rsid w:val="003B4574"/>
    <w:rsid w:val="00413F19"/>
    <w:rsid w:val="00460FAA"/>
    <w:rsid w:val="00463C2D"/>
    <w:rsid w:val="004825BE"/>
    <w:rsid w:val="004B2D83"/>
    <w:rsid w:val="00545402"/>
    <w:rsid w:val="005A61FC"/>
    <w:rsid w:val="005C201E"/>
    <w:rsid w:val="005C7F03"/>
    <w:rsid w:val="00611D15"/>
    <w:rsid w:val="006C5F2F"/>
    <w:rsid w:val="006D1D25"/>
    <w:rsid w:val="00723433"/>
    <w:rsid w:val="007473BA"/>
    <w:rsid w:val="00755C99"/>
    <w:rsid w:val="00794221"/>
    <w:rsid w:val="007C092F"/>
    <w:rsid w:val="007D4037"/>
    <w:rsid w:val="007D5A95"/>
    <w:rsid w:val="007E755E"/>
    <w:rsid w:val="00804617"/>
    <w:rsid w:val="00821E3A"/>
    <w:rsid w:val="00854675"/>
    <w:rsid w:val="008708A1"/>
    <w:rsid w:val="008A00E7"/>
    <w:rsid w:val="008B63E5"/>
    <w:rsid w:val="008D4E80"/>
    <w:rsid w:val="008F7FBD"/>
    <w:rsid w:val="00901F6E"/>
    <w:rsid w:val="00904BE5"/>
    <w:rsid w:val="009302D7"/>
    <w:rsid w:val="00943FF4"/>
    <w:rsid w:val="00963A80"/>
    <w:rsid w:val="00967A79"/>
    <w:rsid w:val="00983EFF"/>
    <w:rsid w:val="009B2787"/>
    <w:rsid w:val="009D3F18"/>
    <w:rsid w:val="009F18EB"/>
    <w:rsid w:val="00A60AB8"/>
    <w:rsid w:val="00AC6453"/>
    <w:rsid w:val="00B57DF1"/>
    <w:rsid w:val="00B715C4"/>
    <w:rsid w:val="00B9257A"/>
    <w:rsid w:val="00B95C53"/>
    <w:rsid w:val="00BF516A"/>
    <w:rsid w:val="00C12AB2"/>
    <w:rsid w:val="00C3701E"/>
    <w:rsid w:val="00C65531"/>
    <w:rsid w:val="00C83A77"/>
    <w:rsid w:val="00CC67EC"/>
    <w:rsid w:val="00D75813"/>
    <w:rsid w:val="00D922CD"/>
    <w:rsid w:val="00DC0FA6"/>
    <w:rsid w:val="00DF5539"/>
    <w:rsid w:val="00E570CA"/>
    <w:rsid w:val="00E76208"/>
    <w:rsid w:val="00E91BC2"/>
    <w:rsid w:val="00EA1AF4"/>
    <w:rsid w:val="00EC183A"/>
    <w:rsid w:val="00F006D3"/>
    <w:rsid w:val="00F228B7"/>
    <w:rsid w:val="00F2338B"/>
    <w:rsid w:val="00F3238B"/>
    <w:rsid w:val="00F84516"/>
    <w:rsid w:val="00FA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EDAA"/>
  <w15:docId w15:val="{F65740BC-D112-42D6-935F-F0E3B30C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82828"/>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AF4"/>
    <w:rPr>
      <w:rFonts w:eastAsia="Times New Roman"/>
    </w:rPr>
  </w:style>
  <w:style w:type="paragraph" w:styleId="Heading1">
    <w:name w:val="heading 1"/>
    <w:basedOn w:val="Normal"/>
    <w:uiPriority w:val="9"/>
    <w:qFormat/>
    <w:rsid w:val="00EA1AF4"/>
    <w:pPr>
      <w:ind w:left="9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A1AF4"/>
    <w:rPr>
      <w:sz w:val="23"/>
      <w:szCs w:val="23"/>
    </w:rPr>
  </w:style>
  <w:style w:type="paragraph" w:styleId="ListParagraph">
    <w:name w:val="List Paragraph"/>
    <w:basedOn w:val="Normal"/>
    <w:uiPriority w:val="1"/>
    <w:qFormat/>
    <w:rsid w:val="00EA1AF4"/>
  </w:style>
  <w:style w:type="paragraph" w:customStyle="1" w:styleId="TableParagraph">
    <w:name w:val="Table Paragraph"/>
    <w:basedOn w:val="Normal"/>
    <w:uiPriority w:val="1"/>
    <w:qFormat/>
    <w:rsid w:val="00EA1AF4"/>
  </w:style>
  <w:style w:type="character" w:styleId="Hyperlink">
    <w:name w:val="Hyperlink"/>
    <w:basedOn w:val="DefaultParagraphFont"/>
    <w:uiPriority w:val="99"/>
    <w:unhideWhenUsed/>
    <w:rsid w:val="00115128"/>
    <w:rPr>
      <w:color w:val="0000FF" w:themeColor="hyperlink"/>
      <w:u w:val="single"/>
    </w:rPr>
  </w:style>
  <w:style w:type="character" w:customStyle="1" w:styleId="UnresolvedMention1">
    <w:name w:val="Unresolved Mention1"/>
    <w:basedOn w:val="DefaultParagraphFont"/>
    <w:uiPriority w:val="99"/>
    <w:semiHidden/>
    <w:unhideWhenUsed/>
    <w:rsid w:val="00115128"/>
    <w:rPr>
      <w:color w:val="605E5C"/>
      <w:shd w:val="clear" w:color="auto" w:fill="E1DFDD"/>
    </w:rPr>
  </w:style>
  <w:style w:type="paragraph" w:styleId="BalloonText">
    <w:name w:val="Balloon Text"/>
    <w:basedOn w:val="Normal"/>
    <w:link w:val="BalloonTextChar"/>
    <w:uiPriority w:val="99"/>
    <w:semiHidden/>
    <w:unhideWhenUsed/>
    <w:rsid w:val="007D5A95"/>
    <w:rPr>
      <w:rFonts w:ascii="Tahoma" w:hAnsi="Tahoma" w:cs="Tahoma"/>
      <w:sz w:val="16"/>
      <w:szCs w:val="16"/>
    </w:rPr>
  </w:style>
  <w:style w:type="character" w:customStyle="1" w:styleId="BalloonTextChar">
    <w:name w:val="Balloon Text Char"/>
    <w:basedOn w:val="DefaultParagraphFont"/>
    <w:link w:val="BalloonText"/>
    <w:uiPriority w:val="99"/>
    <w:semiHidden/>
    <w:rsid w:val="007D5A95"/>
    <w:rPr>
      <w:rFonts w:ascii="Tahoma" w:eastAsia="Times New Roman" w:hAnsi="Tahoma" w:cs="Tahoma"/>
      <w:sz w:val="16"/>
      <w:szCs w:val="16"/>
    </w:rPr>
  </w:style>
  <w:style w:type="paragraph" w:styleId="Header">
    <w:name w:val="header"/>
    <w:basedOn w:val="Normal"/>
    <w:link w:val="HeaderChar"/>
    <w:uiPriority w:val="99"/>
    <w:semiHidden/>
    <w:unhideWhenUsed/>
    <w:rsid w:val="00901F6E"/>
    <w:pPr>
      <w:tabs>
        <w:tab w:val="center" w:pos="4680"/>
        <w:tab w:val="right" w:pos="9360"/>
      </w:tabs>
    </w:pPr>
  </w:style>
  <w:style w:type="character" w:customStyle="1" w:styleId="HeaderChar">
    <w:name w:val="Header Char"/>
    <w:basedOn w:val="DefaultParagraphFont"/>
    <w:link w:val="Header"/>
    <w:uiPriority w:val="99"/>
    <w:semiHidden/>
    <w:rsid w:val="00901F6E"/>
    <w:rPr>
      <w:rFonts w:eastAsia="Times New Roman"/>
    </w:rPr>
  </w:style>
  <w:style w:type="paragraph" w:styleId="Footer">
    <w:name w:val="footer"/>
    <w:basedOn w:val="Normal"/>
    <w:link w:val="FooterChar"/>
    <w:uiPriority w:val="99"/>
    <w:semiHidden/>
    <w:unhideWhenUsed/>
    <w:rsid w:val="00901F6E"/>
    <w:pPr>
      <w:tabs>
        <w:tab w:val="center" w:pos="4680"/>
        <w:tab w:val="right" w:pos="9360"/>
      </w:tabs>
    </w:pPr>
  </w:style>
  <w:style w:type="character" w:customStyle="1" w:styleId="FooterChar">
    <w:name w:val="Footer Char"/>
    <w:basedOn w:val="DefaultParagraphFont"/>
    <w:link w:val="Footer"/>
    <w:uiPriority w:val="99"/>
    <w:semiHidden/>
    <w:rsid w:val="00901F6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unrisebayresor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Reed\OneDrive%20-%20Sunrise%20Bay%20Resort\Documents\SBR%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95A38-9CA0-4AD9-8930-E3D91A09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SBR Letterhead Template</Template>
  <TotalTime>40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SKM_C30819010210270</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SKM_C30819010210270</dc:title>
  <dc:creator>Paul Read</dc:creator>
  <cp:lastModifiedBy>Paul Reed</cp:lastModifiedBy>
  <cp:revision>3</cp:revision>
  <dcterms:created xsi:type="dcterms:W3CDTF">2025-05-30T18:34:00Z</dcterms:created>
  <dcterms:modified xsi:type="dcterms:W3CDTF">2025-05-31T13:27:00Z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2019-01-02T00:00:00Z</vt:filetime>
  </property>
  <property fmtid="{D5CDD505-2E9C-101B-9397-08002B2CF9AE}" pid="3" name="Creator">
    <vt:lpwstr>KM_C308</vt:lpwstr>
  </property>
  <property fmtid="{D5CDD505-2E9C-101B-9397-08002B2CF9AE}" pid="4" name="LastSaved">
    <vt:filetime>2024-12-05T00:00:00Z</vt:filetime>
  </property>
  <property fmtid="{D5CDD505-2E9C-101B-9397-08002B2CF9AE}" pid="5" name="Producer">
    <vt:lpwstr>KONICA MINOLTA bizhub C308</vt:lpwstr>
  </property>
</Properties>
</file>