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E05" w:rsidRDefault="00881E05" w:rsidP="00881E05">
      <w:pPr>
        <w:pStyle w:val="Heading6"/>
        <w:rPr>
          <w:rFonts w:eastAsiaTheme="minorHAnsi" w:cstheme="minorBidi"/>
          <w:b w:val="0"/>
          <w:color w:val="FF0000"/>
          <w:sz w:val="16"/>
          <w:szCs w:val="22"/>
        </w:rPr>
      </w:pPr>
      <w:r>
        <w:rPr>
          <w:rFonts w:eastAsiaTheme="minorHAnsi" w:cstheme="minorBidi"/>
          <w:b w:val="0"/>
          <w:noProof/>
          <w:color w:val="FF0000"/>
          <w:sz w:val="16"/>
          <w:szCs w:val="22"/>
          <w:lang w:val="en-US"/>
        </w:rPr>
        <w:drawing>
          <wp:inline distT="0" distB="0" distL="0" distR="0">
            <wp:extent cx="2834646" cy="829058"/>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S - Logo Letterhead AL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4646" cy="829058"/>
                    </a:xfrm>
                    <a:prstGeom prst="rect">
                      <a:avLst/>
                    </a:prstGeom>
                  </pic:spPr>
                </pic:pic>
              </a:graphicData>
            </a:graphic>
          </wp:inline>
        </w:drawing>
      </w:r>
    </w:p>
    <w:p w:rsidR="00007AAD" w:rsidRPr="00CF490E" w:rsidRDefault="00CF490E" w:rsidP="00CF490E">
      <w:pPr>
        <w:spacing w:line="360" w:lineRule="auto"/>
        <w:jc w:val="center"/>
        <w:rPr>
          <w:rFonts w:ascii="Arial" w:hAnsi="Arial"/>
          <w:b/>
          <w:sz w:val="28"/>
          <w:szCs w:val="28"/>
        </w:rPr>
      </w:pPr>
      <w:r w:rsidRPr="00CF490E">
        <w:rPr>
          <w:rFonts w:ascii="Arial" w:eastAsia="Times New Roman" w:hAnsi="Arial" w:cs="Times New Roman"/>
          <w:b/>
          <w:sz w:val="28"/>
          <w:szCs w:val="28"/>
        </w:rPr>
        <w:t>Personal Information Protection and Electronic Documents Act</w:t>
      </w:r>
    </w:p>
    <w:p w:rsidR="00007AAD" w:rsidRDefault="00007AAD" w:rsidP="00007AAD">
      <w:pPr>
        <w:pStyle w:val="NormalWeb1"/>
        <w:spacing w:before="0" w:after="0" w:line="360" w:lineRule="auto"/>
        <w:rPr>
          <w:sz w:val="20"/>
        </w:rPr>
      </w:pPr>
      <w:r>
        <w:rPr>
          <w:sz w:val="20"/>
        </w:rPr>
        <w:t>At A Taxing Situation, we are committed to providing our clients with exceptional service.  As providing this service involves the collection, use and disclosure of some personal information about our clients, protecting their personal information is one of our highest priorities.</w:t>
      </w:r>
    </w:p>
    <w:p w:rsidR="00007AAD" w:rsidRDefault="00007AAD" w:rsidP="00007AAD">
      <w:pPr>
        <w:pStyle w:val="NormalWeb1"/>
        <w:spacing w:before="0" w:after="0" w:line="360" w:lineRule="auto"/>
        <w:rPr>
          <w:sz w:val="20"/>
        </w:rPr>
      </w:pPr>
    </w:p>
    <w:p w:rsidR="00007AAD" w:rsidRDefault="00007AAD" w:rsidP="00007AAD">
      <w:pPr>
        <w:pStyle w:val="NormalWeb1"/>
        <w:spacing w:before="0" w:after="0" w:line="360" w:lineRule="auto"/>
        <w:rPr>
          <w:sz w:val="20"/>
        </w:rPr>
      </w:pPr>
      <w:r>
        <w:rPr>
          <w:sz w:val="20"/>
        </w:rPr>
        <w:t xml:space="preserve">While we have always respected our client’s privacy and safeguarded their personal information, we have strengthened our commitment to protecting personal information as a result of </w:t>
      </w:r>
      <w:r w:rsidR="00CF490E">
        <w:rPr>
          <w:sz w:val="20"/>
        </w:rPr>
        <w:t>Canada’s</w:t>
      </w:r>
      <w:r>
        <w:rPr>
          <w:sz w:val="20"/>
        </w:rPr>
        <w:t xml:space="preserve"> </w:t>
      </w:r>
      <w:r>
        <w:rPr>
          <w:i/>
          <w:sz w:val="20"/>
        </w:rPr>
        <w:t>Personal Information Protection</w:t>
      </w:r>
      <w:r w:rsidR="00CF490E">
        <w:rPr>
          <w:i/>
          <w:sz w:val="20"/>
        </w:rPr>
        <w:t xml:space="preserve"> and Electronic Documents</w:t>
      </w:r>
      <w:r>
        <w:rPr>
          <w:i/>
          <w:sz w:val="20"/>
        </w:rPr>
        <w:t xml:space="preserve"> Act </w:t>
      </w:r>
      <w:r>
        <w:rPr>
          <w:sz w:val="20"/>
        </w:rPr>
        <w:t>(PIP</w:t>
      </w:r>
      <w:r w:rsidR="00CF490E">
        <w:rPr>
          <w:sz w:val="20"/>
        </w:rPr>
        <w:t>ED</w:t>
      </w:r>
      <w:r>
        <w:rPr>
          <w:sz w:val="20"/>
        </w:rPr>
        <w:t>A).</w:t>
      </w:r>
    </w:p>
    <w:p w:rsidR="00007AAD" w:rsidRDefault="00007AAD" w:rsidP="00007AAD">
      <w:pPr>
        <w:pStyle w:val="NormalWeb1"/>
        <w:spacing w:before="0" w:after="0" w:line="360" w:lineRule="auto"/>
        <w:rPr>
          <w:sz w:val="20"/>
        </w:rPr>
      </w:pPr>
    </w:p>
    <w:p w:rsidR="00007AAD" w:rsidRDefault="00007AAD" w:rsidP="00007AAD">
      <w:pPr>
        <w:pStyle w:val="NormalWeb1"/>
        <w:spacing w:before="0" w:after="0" w:line="360" w:lineRule="auto"/>
        <w:rPr>
          <w:sz w:val="20"/>
        </w:rPr>
      </w:pPr>
      <w:r>
        <w:rPr>
          <w:sz w:val="20"/>
        </w:rPr>
        <w:t>We will inform our clients of why and how we collect, use and disclose their personal information, obtain their consent where required, and only handle their personal information in a manner that a reasonable person would consider appropriate in the circumstances.</w:t>
      </w:r>
    </w:p>
    <w:p w:rsidR="00007AAD" w:rsidRDefault="00007AAD" w:rsidP="00007AAD">
      <w:pPr>
        <w:pStyle w:val="NormalWeb1"/>
        <w:spacing w:before="0" w:after="0" w:line="360" w:lineRule="auto"/>
        <w:rPr>
          <w:sz w:val="20"/>
        </w:rPr>
      </w:pPr>
    </w:p>
    <w:p w:rsidR="00007AAD" w:rsidRDefault="00007AAD" w:rsidP="00007AAD">
      <w:pPr>
        <w:pStyle w:val="NormalWeb1"/>
        <w:spacing w:before="0" w:after="0" w:line="360" w:lineRule="auto"/>
        <w:rPr>
          <w:sz w:val="20"/>
        </w:rPr>
      </w:pPr>
      <w:r>
        <w:rPr>
          <w:sz w:val="20"/>
        </w:rPr>
        <w:t>This Personal Information Protection Policy, in compliance with PIP</w:t>
      </w:r>
      <w:r w:rsidR="00CF490E">
        <w:rPr>
          <w:sz w:val="20"/>
        </w:rPr>
        <w:t>ED</w:t>
      </w:r>
      <w:r>
        <w:rPr>
          <w:sz w:val="20"/>
        </w:rPr>
        <w:t>A, outlines the principles and practices we will follow in protecting clients’ personal information.  Our privacy commitment includes ensuring the accuracy, confidentiality, and security of our clients’ personal information and allowing our clients’ to request access to, and correction of, their personal information.</w:t>
      </w:r>
      <w:r>
        <w:rPr>
          <w:sz w:val="20"/>
        </w:rPr>
        <w:br/>
      </w:r>
    </w:p>
    <w:p w:rsidR="00007AAD" w:rsidRDefault="00007AAD" w:rsidP="00007AAD">
      <w:pPr>
        <w:pStyle w:val="NormalWeb"/>
        <w:spacing w:before="0" w:after="0" w:line="360" w:lineRule="auto"/>
        <w:rPr>
          <w:rFonts w:ascii="Arial" w:hAnsi="Arial"/>
          <w:sz w:val="20"/>
        </w:rPr>
      </w:pPr>
    </w:p>
    <w:p w:rsidR="00007AAD" w:rsidRDefault="00007AAD" w:rsidP="00007AAD">
      <w:pPr>
        <w:pStyle w:val="Heading5"/>
      </w:pPr>
      <w:r>
        <w:t>Definitions</w:t>
      </w:r>
    </w:p>
    <w:p w:rsidR="00007AAD" w:rsidRDefault="00007AAD" w:rsidP="00007AAD">
      <w:pPr>
        <w:pStyle w:val="NormalWeb"/>
        <w:spacing w:before="0" w:after="0" w:line="360" w:lineRule="auto"/>
        <w:rPr>
          <w:rFonts w:ascii="Arial" w:hAnsi="Arial"/>
          <w:b/>
          <w:sz w:val="20"/>
        </w:rPr>
      </w:pPr>
    </w:p>
    <w:p w:rsidR="00007AAD" w:rsidRPr="00CF490E" w:rsidRDefault="00007AAD" w:rsidP="00007AAD">
      <w:pPr>
        <w:pStyle w:val="NormalWeb"/>
        <w:spacing w:before="0" w:after="0" w:line="360" w:lineRule="auto"/>
        <w:rPr>
          <w:rFonts w:ascii="Arial" w:hAnsi="Arial"/>
          <w:sz w:val="20"/>
        </w:rPr>
      </w:pPr>
      <w:r>
        <w:rPr>
          <w:rFonts w:ascii="Arial" w:hAnsi="Arial"/>
          <w:b/>
          <w:i/>
          <w:sz w:val="20"/>
        </w:rPr>
        <w:t>Personal Information –</w:t>
      </w:r>
      <w:r>
        <w:rPr>
          <w:rFonts w:ascii="Arial" w:hAnsi="Arial"/>
          <w:sz w:val="20"/>
        </w:rPr>
        <w:t xml:space="preserve">means information about an identifiable </w:t>
      </w:r>
      <w:r w:rsidRPr="00CF490E">
        <w:rPr>
          <w:rFonts w:ascii="Arial" w:hAnsi="Arial"/>
          <w:sz w:val="20"/>
        </w:rPr>
        <w:t>individual such as but not limited to: Contact Information, Name, Age, Date of Birth, Social Insurance Number, Marital Status, Income, Employment in</w:t>
      </w:r>
      <w:r w:rsidR="00CF490E">
        <w:rPr>
          <w:rFonts w:ascii="Arial" w:hAnsi="Arial"/>
          <w:sz w:val="20"/>
        </w:rPr>
        <w:t>formation, Medical History and E</w:t>
      </w:r>
      <w:r w:rsidRPr="00CF490E">
        <w:rPr>
          <w:rFonts w:ascii="Arial" w:hAnsi="Arial"/>
          <w:sz w:val="20"/>
        </w:rPr>
        <w:t>ducation</w:t>
      </w:r>
    </w:p>
    <w:p w:rsidR="00007AAD" w:rsidRDefault="00007AAD" w:rsidP="00007AAD">
      <w:pPr>
        <w:pStyle w:val="NormalWeb"/>
        <w:spacing w:before="0" w:after="0" w:line="360" w:lineRule="auto"/>
        <w:rPr>
          <w:rFonts w:ascii="Arial" w:hAnsi="Arial"/>
          <w:sz w:val="20"/>
        </w:rPr>
      </w:pPr>
      <w:r>
        <w:rPr>
          <w:rFonts w:ascii="Arial" w:hAnsi="Arial"/>
          <w:b/>
          <w:i/>
          <w:sz w:val="20"/>
        </w:rPr>
        <w:t xml:space="preserve">Contact information </w:t>
      </w:r>
      <w:r>
        <w:rPr>
          <w:rFonts w:ascii="Arial" w:hAnsi="Arial"/>
          <w:sz w:val="20"/>
        </w:rPr>
        <w:t xml:space="preserve">– means information that would enable an individual to be contacted at </w:t>
      </w:r>
      <w:r w:rsidR="00CF490E">
        <w:rPr>
          <w:rFonts w:ascii="Arial" w:hAnsi="Arial"/>
          <w:sz w:val="20"/>
        </w:rPr>
        <w:t xml:space="preserve">their home or </w:t>
      </w:r>
      <w:r>
        <w:rPr>
          <w:rFonts w:ascii="Arial" w:hAnsi="Arial"/>
          <w:sz w:val="20"/>
        </w:rPr>
        <w:t xml:space="preserve">a place of business and includes name, position name or title, telephone number, </w:t>
      </w:r>
      <w:r w:rsidR="00CF490E">
        <w:rPr>
          <w:rFonts w:ascii="Arial" w:hAnsi="Arial"/>
          <w:sz w:val="20"/>
        </w:rPr>
        <w:t xml:space="preserve">address or </w:t>
      </w:r>
      <w:proofErr w:type="spellStart"/>
      <w:r>
        <w:rPr>
          <w:rFonts w:ascii="Arial" w:hAnsi="Arial"/>
          <w:sz w:val="20"/>
        </w:rPr>
        <w:t>emai</w:t>
      </w:r>
      <w:proofErr w:type="spellEnd"/>
      <w:r w:rsidR="00CF490E">
        <w:rPr>
          <w:rFonts w:ascii="Arial" w:hAnsi="Arial"/>
          <w:sz w:val="20"/>
        </w:rPr>
        <w:t>.</w:t>
      </w:r>
      <w:r>
        <w:rPr>
          <w:rFonts w:ascii="Arial" w:hAnsi="Arial"/>
          <w:sz w:val="20"/>
        </w:rPr>
        <w:t xml:space="preserve">  </w:t>
      </w:r>
    </w:p>
    <w:p w:rsidR="00007AAD" w:rsidRDefault="00007AAD" w:rsidP="00007AAD">
      <w:pPr>
        <w:pStyle w:val="NormalWeb"/>
        <w:spacing w:before="0" w:after="0" w:line="360" w:lineRule="auto"/>
        <w:rPr>
          <w:rFonts w:ascii="Arial" w:hAnsi="Arial"/>
          <w:sz w:val="20"/>
        </w:rPr>
      </w:pPr>
    </w:p>
    <w:p w:rsidR="00007AAD" w:rsidRDefault="00007AAD" w:rsidP="00007AAD">
      <w:pPr>
        <w:pStyle w:val="NormalWeb"/>
        <w:spacing w:before="0" w:after="0" w:line="360" w:lineRule="auto"/>
        <w:rPr>
          <w:rFonts w:ascii="Arial" w:hAnsi="Arial"/>
          <w:sz w:val="20"/>
        </w:rPr>
      </w:pPr>
      <w:r>
        <w:rPr>
          <w:rFonts w:ascii="Arial" w:hAnsi="Arial"/>
          <w:b/>
          <w:i/>
          <w:sz w:val="20"/>
        </w:rPr>
        <w:t>Privacy Officer</w:t>
      </w:r>
      <w:r>
        <w:rPr>
          <w:rFonts w:ascii="Arial" w:hAnsi="Arial"/>
          <w:sz w:val="20"/>
        </w:rPr>
        <w:t xml:space="preserve"> – means the individual designated responsibility for ensuring that A Taxing Situation complies with this policy and PIP</w:t>
      </w:r>
      <w:r w:rsidR="00CF490E">
        <w:rPr>
          <w:rFonts w:ascii="Arial" w:hAnsi="Arial"/>
          <w:sz w:val="20"/>
        </w:rPr>
        <w:t>ED</w:t>
      </w:r>
      <w:r>
        <w:rPr>
          <w:rFonts w:ascii="Arial" w:hAnsi="Arial"/>
          <w:sz w:val="20"/>
        </w:rPr>
        <w:t xml:space="preserve">A. </w:t>
      </w:r>
    </w:p>
    <w:p w:rsidR="00390A7C" w:rsidRDefault="00390A7C"/>
    <w:p w:rsidR="00007AAD" w:rsidRDefault="00007AAD"/>
    <w:p w:rsidR="00007AAD" w:rsidRDefault="00007AAD" w:rsidP="00007AAD">
      <w:pPr>
        <w:pStyle w:val="Heading5"/>
      </w:pPr>
      <w:r>
        <w:lastRenderedPageBreak/>
        <w:t>Policy 1 – Collecting Personal Information</w:t>
      </w:r>
    </w:p>
    <w:p w:rsidR="00007AAD" w:rsidRDefault="00007AAD" w:rsidP="00007AAD">
      <w:pPr>
        <w:pStyle w:val="NormalWeb"/>
        <w:tabs>
          <w:tab w:val="left" w:pos="767"/>
        </w:tabs>
        <w:spacing w:after="0"/>
        <w:ind w:left="767" w:hanging="407"/>
        <w:rPr>
          <w:rFonts w:ascii="Arial" w:hAnsi="Arial"/>
          <w:sz w:val="20"/>
        </w:rPr>
      </w:pPr>
      <w:r>
        <w:rPr>
          <w:rFonts w:ascii="Arial" w:hAnsi="Arial"/>
          <w:sz w:val="20"/>
        </w:rPr>
        <w:t xml:space="preserve">1.1 The purposes for collecting personal information are for the completing </w:t>
      </w:r>
      <w:r w:rsidR="00CF490E">
        <w:rPr>
          <w:rFonts w:ascii="Arial" w:hAnsi="Arial"/>
          <w:sz w:val="20"/>
        </w:rPr>
        <w:t xml:space="preserve">of </w:t>
      </w:r>
      <w:r>
        <w:rPr>
          <w:rFonts w:ascii="Arial" w:hAnsi="Arial"/>
          <w:sz w:val="20"/>
        </w:rPr>
        <w:t>your Income Tax Return and will only be used for this purpose.</w:t>
      </w:r>
    </w:p>
    <w:p w:rsidR="00007AAD" w:rsidRDefault="00007AAD" w:rsidP="00007AAD">
      <w:pPr>
        <w:pStyle w:val="NormalWeb"/>
        <w:tabs>
          <w:tab w:val="left" w:pos="767"/>
        </w:tabs>
        <w:spacing w:after="0"/>
        <w:ind w:left="767" w:hanging="407"/>
        <w:rPr>
          <w:rFonts w:ascii="Arial" w:hAnsi="Arial"/>
          <w:sz w:val="20"/>
        </w:rPr>
      </w:pPr>
      <w:r>
        <w:rPr>
          <w:rFonts w:ascii="Arial" w:hAnsi="Arial"/>
          <w:sz w:val="20"/>
        </w:rPr>
        <w:t>1.2 We will only collect client information t</w:t>
      </w:r>
      <w:r w:rsidR="00CF490E">
        <w:rPr>
          <w:rFonts w:ascii="Arial" w:hAnsi="Arial"/>
          <w:sz w:val="20"/>
        </w:rPr>
        <w:t>hat is necessary to fulfill this</w:t>
      </w:r>
      <w:r>
        <w:rPr>
          <w:rFonts w:ascii="Arial" w:hAnsi="Arial"/>
          <w:sz w:val="20"/>
        </w:rPr>
        <w:t xml:space="preserve"> purpose.</w:t>
      </w:r>
    </w:p>
    <w:p w:rsidR="00007AAD" w:rsidRDefault="00007AAD" w:rsidP="00007AAD">
      <w:pPr>
        <w:numPr>
          <w:ilvl w:val="12"/>
          <w:numId w:val="0"/>
        </w:numPr>
        <w:spacing w:line="360" w:lineRule="auto"/>
        <w:ind w:left="-9"/>
        <w:rPr>
          <w:rFonts w:ascii="Arial" w:hAnsi="Arial"/>
          <w:b/>
        </w:rPr>
      </w:pPr>
    </w:p>
    <w:p w:rsidR="00007AAD" w:rsidRDefault="00007AAD" w:rsidP="00007AAD">
      <w:pPr>
        <w:numPr>
          <w:ilvl w:val="12"/>
          <w:numId w:val="0"/>
        </w:numPr>
        <w:spacing w:line="360" w:lineRule="auto"/>
        <w:ind w:left="-9"/>
        <w:rPr>
          <w:rFonts w:ascii="Arial" w:hAnsi="Arial"/>
          <w:b/>
        </w:rPr>
      </w:pPr>
      <w:r>
        <w:rPr>
          <w:rFonts w:ascii="Arial" w:hAnsi="Arial"/>
          <w:b/>
        </w:rPr>
        <w:t>Policy 2 – Consent</w:t>
      </w:r>
    </w:p>
    <w:p w:rsidR="00CF490E" w:rsidRDefault="00007AAD" w:rsidP="00007AAD">
      <w:pPr>
        <w:pStyle w:val="NormalWeb"/>
        <w:numPr>
          <w:ilvl w:val="12"/>
          <w:numId w:val="0"/>
        </w:numPr>
        <w:tabs>
          <w:tab w:val="left" w:pos="767"/>
        </w:tabs>
        <w:spacing w:after="0"/>
        <w:ind w:left="767" w:hanging="407"/>
        <w:rPr>
          <w:rFonts w:ascii="Arial" w:hAnsi="Arial"/>
          <w:sz w:val="20"/>
        </w:rPr>
      </w:pPr>
      <w:r>
        <w:rPr>
          <w:rFonts w:ascii="Arial" w:hAnsi="Arial"/>
          <w:sz w:val="20"/>
        </w:rPr>
        <w:t>2.1 We will obtain client consent to collect, use or disclose personal information</w:t>
      </w:r>
      <w:r w:rsidR="00CF490E">
        <w:rPr>
          <w:rFonts w:ascii="Arial" w:hAnsi="Arial"/>
          <w:sz w:val="20"/>
        </w:rPr>
        <w:t>.</w:t>
      </w:r>
      <w:r>
        <w:rPr>
          <w:rFonts w:ascii="Arial" w:hAnsi="Arial"/>
          <w:sz w:val="20"/>
        </w:rPr>
        <w:t xml:space="preserve"> </w:t>
      </w:r>
    </w:p>
    <w:p w:rsidR="00007AAD" w:rsidRDefault="00007AAD" w:rsidP="00007AAD">
      <w:pPr>
        <w:pStyle w:val="NormalWeb"/>
        <w:numPr>
          <w:ilvl w:val="12"/>
          <w:numId w:val="0"/>
        </w:numPr>
        <w:tabs>
          <w:tab w:val="left" w:pos="767"/>
        </w:tabs>
        <w:spacing w:after="0"/>
        <w:ind w:left="767" w:hanging="407"/>
        <w:rPr>
          <w:rFonts w:ascii="Arial" w:hAnsi="Arial"/>
          <w:sz w:val="20"/>
        </w:rPr>
      </w:pPr>
      <w:r>
        <w:rPr>
          <w:rFonts w:ascii="Arial" w:hAnsi="Arial"/>
          <w:sz w:val="20"/>
        </w:rPr>
        <w:t xml:space="preserve">2.2 Consent can be provided or it can be implied where the purpose for collecting using or disclosing the personal information would be considered obvious and the client voluntarily provides personal information for that purpose. </w:t>
      </w:r>
    </w:p>
    <w:p w:rsidR="00007AAD" w:rsidRDefault="00007AAD" w:rsidP="00007AAD">
      <w:pPr>
        <w:pStyle w:val="NormalWeb"/>
        <w:numPr>
          <w:ilvl w:val="12"/>
          <w:numId w:val="0"/>
        </w:numPr>
        <w:tabs>
          <w:tab w:val="left" w:pos="767"/>
        </w:tabs>
        <w:spacing w:after="0"/>
        <w:ind w:left="767" w:hanging="407"/>
        <w:rPr>
          <w:rFonts w:ascii="Arial" w:hAnsi="Arial"/>
          <w:sz w:val="20"/>
        </w:rPr>
      </w:pPr>
      <w:r>
        <w:rPr>
          <w:rFonts w:ascii="Arial" w:hAnsi="Arial"/>
          <w:sz w:val="20"/>
        </w:rPr>
        <w:t>2.3 Clients can withhold o</w:t>
      </w:r>
      <w:r w:rsidR="00CF490E">
        <w:rPr>
          <w:rFonts w:ascii="Arial" w:hAnsi="Arial"/>
          <w:sz w:val="20"/>
        </w:rPr>
        <w:t>r withdraw their consent for A T</w:t>
      </w:r>
      <w:r>
        <w:rPr>
          <w:rFonts w:ascii="Arial" w:hAnsi="Arial"/>
          <w:sz w:val="20"/>
        </w:rPr>
        <w:t>axing Situation to use their personal information. At that point our relationship will terminate</w:t>
      </w:r>
      <w:r w:rsidR="00CF490E">
        <w:rPr>
          <w:rFonts w:ascii="Arial" w:hAnsi="Arial"/>
          <w:sz w:val="20"/>
        </w:rPr>
        <w:t>.</w:t>
      </w:r>
    </w:p>
    <w:p w:rsidR="00007AAD" w:rsidRDefault="00007AAD" w:rsidP="00007AAD">
      <w:pPr>
        <w:pStyle w:val="NormalWeb"/>
        <w:numPr>
          <w:ilvl w:val="12"/>
          <w:numId w:val="0"/>
        </w:numPr>
        <w:tabs>
          <w:tab w:val="left" w:pos="767"/>
        </w:tabs>
        <w:spacing w:after="0"/>
        <w:ind w:left="767" w:hanging="407"/>
        <w:rPr>
          <w:rFonts w:ascii="Arial" w:hAnsi="Arial"/>
          <w:sz w:val="20"/>
        </w:rPr>
      </w:pPr>
      <w:r>
        <w:rPr>
          <w:rFonts w:ascii="Arial" w:hAnsi="Arial"/>
          <w:sz w:val="20"/>
        </w:rPr>
        <w:t>2.4 We will not collect, use or disclose personal information without the clients’ knowledge or consent.</w:t>
      </w:r>
    </w:p>
    <w:p w:rsidR="00007AAD" w:rsidRDefault="00007AAD" w:rsidP="00007AAD">
      <w:pPr>
        <w:pStyle w:val="NormalWeb"/>
        <w:numPr>
          <w:ilvl w:val="12"/>
          <w:numId w:val="0"/>
        </w:numPr>
        <w:tabs>
          <w:tab w:val="left" w:pos="720"/>
          <w:tab w:val="left" w:pos="767"/>
        </w:tabs>
        <w:spacing w:after="0"/>
        <w:ind w:left="360"/>
        <w:rPr>
          <w:rFonts w:ascii="Arial" w:hAnsi="Arial"/>
          <w:sz w:val="20"/>
        </w:rPr>
      </w:pPr>
    </w:p>
    <w:p w:rsidR="00007AAD" w:rsidRDefault="00007AAD" w:rsidP="00007AAD">
      <w:pPr>
        <w:pStyle w:val="BodyText"/>
        <w:numPr>
          <w:ilvl w:val="12"/>
          <w:numId w:val="0"/>
        </w:numPr>
        <w:spacing w:line="360" w:lineRule="auto"/>
        <w:rPr>
          <w:sz w:val="22"/>
        </w:rPr>
      </w:pPr>
      <w:r>
        <w:rPr>
          <w:sz w:val="22"/>
        </w:rPr>
        <w:t>Policy 3 – Using and Disclosing Personal Information</w:t>
      </w:r>
    </w:p>
    <w:p w:rsidR="00007AAD" w:rsidRDefault="00007AAD" w:rsidP="00007AAD">
      <w:pPr>
        <w:pStyle w:val="NormalWeb"/>
        <w:numPr>
          <w:ilvl w:val="12"/>
          <w:numId w:val="0"/>
        </w:numPr>
        <w:tabs>
          <w:tab w:val="left" w:pos="767"/>
        </w:tabs>
        <w:spacing w:after="0"/>
        <w:ind w:left="767" w:hanging="407"/>
        <w:rPr>
          <w:rFonts w:ascii="Arial" w:hAnsi="Arial"/>
          <w:sz w:val="20"/>
        </w:rPr>
      </w:pPr>
      <w:r>
        <w:rPr>
          <w:rFonts w:ascii="Arial" w:hAnsi="Arial"/>
          <w:sz w:val="20"/>
        </w:rPr>
        <w:t xml:space="preserve">3.1 We will only use or disclose client personal information where necessary to fulfill the purposes identified at the time of collection or for the purpose of </w:t>
      </w:r>
      <w:r w:rsidR="00CF490E">
        <w:rPr>
          <w:rFonts w:ascii="Arial" w:hAnsi="Arial"/>
          <w:sz w:val="20"/>
        </w:rPr>
        <w:t>communicating directly with the client</w:t>
      </w:r>
      <w:r>
        <w:rPr>
          <w:rFonts w:ascii="Arial" w:hAnsi="Arial"/>
          <w:sz w:val="20"/>
        </w:rPr>
        <w:t>.</w:t>
      </w:r>
      <w:r>
        <w:rPr>
          <w:rFonts w:ascii="Arial" w:hAnsi="Arial"/>
          <w:sz w:val="20"/>
          <w:highlight w:val="yellow"/>
        </w:rPr>
        <w:t xml:space="preserve"> </w:t>
      </w:r>
    </w:p>
    <w:p w:rsidR="00007AAD" w:rsidRDefault="00007AAD" w:rsidP="00007AAD">
      <w:pPr>
        <w:pStyle w:val="NormalWeb"/>
        <w:tabs>
          <w:tab w:val="left" w:pos="767"/>
        </w:tabs>
        <w:spacing w:after="0"/>
        <w:ind w:left="767" w:hanging="407"/>
        <w:rPr>
          <w:rFonts w:ascii="Arial" w:hAnsi="Arial"/>
          <w:sz w:val="20"/>
        </w:rPr>
      </w:pPr>
      <w:r>
        <w:rPr>
          <w:rFonts w:ascii="Arial" w:hAnsi="Arial"/>
          <w:sz w:val="20"/>
        </w:rPr>
        <w:t xml:space="preserve">3.2 We will not use or disclose client personal information for any additional purpose unless we obtain consent to do so. </w:t>
      </w:r>
    </w:p>
    <w:p w:rsidR="00007AAD" w:rsidRDefault="00007AAD" w:rsidP="00007AAD">
      <w:pPr>
        <w:pStyle w:val="NormalWeb"/>
        <w:tabs>
          <w:tab w:val="left" w:pos="767"/>
        </w:tabs>
        <w:spacing w:after="0"/>
        <w:ind w:left="767" w:hanging="407"/>
        <w:rPr>
          <w:rFonts w:ascii="Arial" w:hAnsi="Arial"/>
          <w:sz w:val="20"/>
        </w:rPr>
      </w:pPr>
      <w:r>
        <w:rPr>
          <w:rFonts w:ascii="Arial" w:hAnsi="Arial"/>
          <w:sz w:val="20"/>
        </w:rPr>
        <w:t xml:space="preserve">3.3 We will not sell client lists or personal information to other parties. </w:t>
      </w:r>
    </w:p>
    <w:p w:rsidR="00007AAD" w:rsidRDefault="00007AAD" w:rsidP="00007AAD">
      <w:pPr>
        <w:pStyle w:val="NormalWeb"/>
        <w:spacing w:before="0" w:after="0" w:line="360" w:lineRule="auto"/>
        <w:rPr>
          <w:rFonts w:ascii="Arial" w:hAnsi="Arial"/>
          <w:sz w:val="20"/>
        </w:rPr>
      </w:pPr>
    </w:p>
    <w:p w:rsidR="00007AAD" w:rsidRDefault="00007AAD" w:rsidP="00007AAD">
      <w:pPr>
        <w:pStyle w:val="NormalWeb"/>
        <w:spacing w:before="0" w:after="0" w:line="360" w:lineRule="auto"/>
        <w:rPr>
          <w:rFonts w:ascii="Arial" w:hAnsi="Arial"/>
          <w:b/>
          <w:sz w:val="22"/>
        </w:rPr>
      </w:pPr>
      <w:r>
        <w:rPr>
          <w:rFonts w:ascii="Arial" w:hAnsi="Arial"/>
          <w:b/>
          <w:sz w:val="22"/>
        </w:rPr>
        <w:t>Policy 4 – Retaining Personal Information</w:t>
      </w:r>
    </w:p>
    <w:p w:rsidR="00007AAD" w:rsidRDefault="005A42F9" w:rsidP="00007AAD">
      <w:pPr>
        <w:pStyle w:val="NormalWeb"/>
        <w:tabs>
          <w:tab w:val="left" w:pos="767"/>
        </w:tabs>
        <w:spacing w:after="0"/>
        <w:ind w:left="767" w:hanging="407"/>
        <w:rPr>
          <w:rFonts w:ascii="Arial" w:hAnsi="Arial"/>
          <w:sz w:val="20"/>
        </w:rPr>
      </w:pPr>
      <w:r>
        <w:rPr>
          <w:rFonts w:ascii="Arial" w:hAnsi="Arial"/>
          <w:sz w:val="20"/>
        </w:rPr>
        <w:t>4.1 Personal</w:t>
      </w:r>
      <w:r w:rsidR="00007AAD">
        <w:rPr>
          <w:rFonts w:ascii="Arial" w:hAnsi="Arial"/>
          <w:sz w:val="20"/>
        </w:rPr>
        <w:t xml:space="preserve"> information will be retained for a maximum of 1 year after the termination of our relationship</w:t>
      </w:r>
      <w:r>
        <w:rPr>
          <w:rFonts w:ascii="Arial" w:hAnsi="Arial"/>
          <w:sz w:val="20"/>
        </w:rPr>
        <w:t xml:space="preserve"> at which time it will be destroyed</w:t>
      </w:r>
      <w:r w:rsidR="008A5FE8">
        <w:rPr>
          <w:rFonts w:ascii="Arial" w:hAnsi="Arial"/>
          <w:sz w:val="20"/>
        </w:rPr>
        <w:t>, except where prohibited by law,</w:t>
      </w:r>
      <w:r>
        <w:rPr>
          <w:rFonts w:ascii="Arial" w:hAnsi="Arial"/>
          <w:sz w:val="20"/>
        </w:rPr>
        <w:t xml:space="preserve"> </w:t>
      </w:r>
      <w:r w:rsidR="008A5FE8">
        <w:rPr>
          <w:rFonts w:ascii="Arial" w:hAnsi="Arial"/>
          <w:sz w:val="20"/>
        </w:rPr>
        <w:t>s</w:t>
      </w:r>
      <w:r>
        <w:rPr>
          <w:rFonts w:ascii="Arial" w:hAnsi="Arial"/>
          <w:sz w:val="20"/>
        </w:rPr>
        <w:t>o that the client</w:t>
      </w:r>
      <w:r w:rsidR="00007AAD">
        <w:rPr>
          <w:rFonts w:ascii="Arial" w:hAnsi="Arial"/>
          <w:sz w:val="20"/>
        </w:rPr>
        <w:t xml:space="preserve"> has a reasonable opportunity to request access to it. </w:t>
      </w:r>
    </w:p>
    <w:p w:rsidR="00007AAD" w:rsidRDefault="005A42F9" w:rsidP="00007AAD">
      <w:pPr>
        <w:pStyle w:val="NormalWeb"/>
        <w:tabs>
          <w:tab w:val="left" w:pos="767"/>
        </w:tabs>
        <w:spacing w:after="0"/>
        <w:ind w:left="767" w:hanging="407"/>
        <w:rPr>
          <w:rFonts w:ascii="Arial" w:hAnsi="Arial"/>
          <w:sz w:val="20"/>
        </w:rPr>
      </w:pPr>
      <w:r>
        <w:rPr>
          <w:rFonts w:ascii="Arial" w:hAnsi="Arial"/>
          <w:sz w:val="20"/>
        </w:rPr>
        <w:t>4.2 Subject</w:t>
      </w:r>
      <w:r w:rsidR="00007AAD">
        <w:rPr>
          <w:rFonts w:ascii="Arial" w:hAnsi="Arial"/>
          <w:sz w:val="20"/>
        </w:rPr>
        <w:t xml:space="preserve"> to policy 4.1, we will retain </w:t>
      </w:r>
      <w:r>
        <w:rPr>
          <w:rFonts w:ascii="Arial" w:hAnsi="Arial"/>
          <w:sz w:val="20"/>
        </w:rPr>
        <w:t>client</w:t>
      </w:r>
      <w:r w:rsidR="00007AAD">
        <w:rPr>
          <w:rFonts w:ascii="Arial" w:hAnsi="Arial"/>
          <w:sz w:val="20"/>
        </w:rPr>
        <w:t xml:space="preserve"> personal information only as long as necessary to fulfill the identified purposes or a legal or business purpose. </w:t>
      </w:r>
    </w:p>
    <w:p w:rsidR="00007AAD" w:rsidRDefault="00007AAD" w:rsidP="00007AAD">
      <w:pPr>
        <w:pStyle w:val="NormalWeb"/>
        <w:spacing w:before="0" w:after="0" w:line="360" w:lineRule="auto"/>
        <w:rPr>
          <w:rFonts w:ascii="Arial" w:hAnsi="Arial"/>
          <w:b/>
          <w:sz w:val="20"/>
        </w:rPr>
      </w:pPr>
    </w:p>
    <w:p w:rsidR="00007AAD" w:rsidRDefault="00007AAD" w:rsidP="00007AAD">
      <w:pPr>
        <w:pStyle w:val="NormalWeb"/>
        <w:spacing w:before="0" w:after="0" w:line="360" w:lineRule="auto"/>
        <w:rPr>
          <w:rFonts w:ascii="Arial" w:hAnsi="Arial"/>
          <w:b/>
          <w:sz w:val="22"/>
        </w:rPr>
      </w:pPr>
      <w:r>
        <w:rPr>
          <w:rFonts w:ascii="Arial" w:hAnsi="Arial"/>
          <w:b/>
          <w:sz w:val="22"/>
        </w:rPr>
        <w:t>Policy 5 – Ensuring Accuracy of Personal Information</w:t>
      </w:r>
    </w:p>
    <w:p w:rsidR="00007AAD" w:rsidRDefault="005A42F9" w:rsidP="00007AAD">
      <w:pPr>
        <w:pStyle w:val="NormalWeb"/>
        <w:tabs>
          <w:tab w:val="left" w:pos="767"/>
        </w:tabs>
        <w:spacing w:after="0"/>
        <w:ind w:left="767" w:hanging="407"/>
        <w:rPr>
          <w:rFonts w:ascii="Arial" w:hAnsi="Arial"/>
          <w:sz w:val="20"/>
        </w:rPr>
      </w:pPr>
      <w:r>
        <w:rPr>
          <w:rFonts w:ascii="Arial" w:hAnsi="Arial"/>
          <w:sz w:val="20"/>
        </w:rPr>
        <w:t>5.1 We</w:t>
      </w:r>
      <w:r w:rsidR="00007AAD">
        <w:rPr>
          <w:rFonts w:ascii="Arial" w:hAnsi="Arial"/>
          <w:sz w:val="20"/>
        </w:rPr>
        <w:t xml:space="preserve"> will make reasonable efforts to ensure that </w:t>
      </w:r>
      <w:r>
        <w:rPr>
          <w:rFonts w:ascii="Arial" w:hAnsi="Arial"/>
          <w:sz w:val="20"/>
        </w:rPr>
        <w:t>client</w:t>
      </w:r>
      <w:r w:rsidR="00007AAD">
        <w:rPr>
          <w:rFonts w:ascii="Arial" w:hAnsi="Arial"/>
          <w:sz w:val="20"/>
        </w:rPr>
        <w:t xml:space="preserve"> personal information is accurate and complete</w:t>
      </w:r>
      <w:r>
        <w:rPr>
          <w:rFonts w:ascii="Arial" w:hAnsi="Arial"/>
          <w:sz w:val="20"/>
        </w:rPr>
        <w:t>.</w:t>
      </w:r>
      <w:r w:rsidR="00007AAD">
        <w:rPr>
          <w:rFonts w:ascii="Arial" w:hAnsi="Arial"/>
          <w:sz w:val="20"/>
        </w:rPr>
        <w:t xml:space="preserve"> </w:t>
      </w:r>
    </w:p>
    <w:p w:rsidR="00007AAD" w:rsidRDefault="005A42F9" w:rsidP="00007AAD">
      <w:pPr>
        <w:pStyle w:val="NormalWeb"/>
        <w:tabs>
          <w:tab w:val="left" w:pos="767"/>
        </w:tabs>
        <w:spacing w:after="0"/>
        <w:ind w:left="767" w:hanging="407"/>
        <w:rPr>
          <w:rFonts w:ascii="Arial" w:hAnsi="Arial"/>
          <w:sz w:val="20"/>
        </w:rPr>
      </w:pPr>
      <w:r>
        <w:rPr>
          <w:rFonts w:ascii="Arial" w:hAnsi="Arial"/>
          <w:sz w:val="20"/>
        </w:rPr>
        <w:t>5.2 Clients</w:t>
      </w:r>
      <w:r w:rsidR="00007AAD">
        <w:rPr>
          <w:rFonts w:ascii="Arial" w:hAnsi="Arial"/>
          <w:sz w:val="20"/>
        </w:rPr>
        <w:t xml:space="preserve"> may request correction to their personal information in order to ensure its accuracy and completeness.  A request to correct personal information must be made in writing and provide sufficient detail to identify the personal information and the correction being sought. </w:t>
      </w:r>
    </w:p>
    <w:p w:rsidR="00007AAD" w:rsidRDefault="005A42F9" w:rsidP="00007AAD">
      <w:pPr>
        <w:pStyle w:val="NormalWeb"/>
        <w:tabs>
          <w:tab w:val="left" w:pos="767"/>
        </w:tabs>
        <w:spacing w:after="0"/>
        <w:ind w:left="767" w:hanging="407"/>
        <w:rPr>
          <w:rFonts w:ascii="Arial" w:hAnsi="Arial"/>
          <w:sz w:val="20"/>
        </w:rPr>
      </w:pPr>
      <w:r>
        <w:rPr>
          <w:rFonts w:ascii="Arial" w:hAnsi="Arial"/>
          <w:sz w:val="20"/>
        </w:rPr>
        <w:t>5.3 If</w:t>
      </w:r>
      <w:r w:rsidR="00007AAD">
        <w:rPr>
          <w:rFonts w:ascii="Arial" w:hAnsi="Arial"/>
          <w:sz w:val="20"/>
        </w:rPr>
        <w:t xml:space="preserve"> the personal information is demonstrated to be inaccurate or incomplete, we will corr</w:t>
      </w:r>
      <w:r>
        <w:rPr>
          <w:rFonts w:ascii="Arial" w:hAnsi="Arial"/>
          <w:sz w:val="20"/>
        </w:rPr>
        <w:t>ect the information as required.</w:t>
      </w:r>
    </w:p>
    <w:p w:rsidR="00007AAD" w:rsidRPr="00A56DA8" w:rsidRDefault="00007AAD" w:rsidP="00007AAD">
      <w:pPr>
        <w:pStyle w:val="NormalWeb"/>
        <w:spacing w:before="0" w:after="0" w:line="360" w:lineRule="auto"/>
        <w:rPr>
          <w:rFonts w:ascii="Arial" w:hAnsi="Arial"/>
          <w:sz w:val="20"/>
        </w:rPr>
      </w:pPr>
      <w:r>
        <w:rPr>
          <w:rFonts w:ascii="Arial" w:hAnsi="Arial"/>
          <w:sz w:val="20"/>
        </w:rPr>
        <w:br w:type="page"/>
      </w:r>
      <w:r>
        <w:rPr>
          <w:rFonts w:ascii="Arial" w:hAnsi="Arial"/>
          <w:b/>
          <w:sz w:val="22"/>
        </w:rPr>
        <w:lastRenderedPageBreak/>
        <w:t>Policy 6 – Securing Personal Information</w:t>
      </w:r>
    </w:p>
    <w:p w:rsidR="00007AAD" w:rsidRDefault="005A42F9" w:rsidP="00007AAD">
      <w:pPr>
        <w:pStyle w:val="NormalWeb"/>
        <w:tabs>
          <w:tab w:val="left" w:pos="767"/>
        </w:tabs>
        <w:spacing w:after="0"/>
        <w:ind w:left="767" w:hanging="407"/>
        <w:rPr>
          <w:rFonts w:ascii="Arial" w:hAnsi="Arial"/>
          <w:sz w:val="20"/>
        </w:rPr>
      </w:pPr>
      <w:r>
        <w:rPr>
          <w:rFonts w:ascii="Arial" w:hAnsi="Arial"/>
          <w:sz w:val="20"/>
        </w:rPr>
        <w:t>6.1 We</w:t>
      </w:r>
      <w:r w:rsidR="00007AAD">
        <w:rPr>
          <w:rFonts w:ascii="Arial" w:hAnsi="Arial"/>
          <w:sz w:val="20"/>
        </w:rPr>
        <w:t xml:space="preserve"> are committed to ensuring the security of </w:t>
      </w:r>
      <w:r>
        <w:rPr>
          <w:rFonts w:ascii="Arial" w:hAnsi="Arial"/>
          <w:sz w:val="20"/>
        </w:rPr>
        <w:t>client</w:t>
      </w:r>
      <w:r w:rsidR="00007AAD">
        <w:rPr>
          <w:rFonts w:ascii="Arial" w:hAnsi="Arial"/>
          <w:sz w:val="20"/>
        </w:rPr>
        <w:t xml:space="preserve"> personal information in order to protect it from unauthorized access, collection, use, disclosure, copying, modification or disposal or similar risks. </w:t>
      </w:r>
    </w:p>
    <w:p w:rsidR="00007AAD" w:rsidRDefault="005A42F9" w:rsidP="00007AAD">
      <w:pPr>
        <w:pStyle w:val="NormalWeb"/>
        <w:tabs>
          <w:tab w:val="left" w:pos="767"/>
        </w:tabs>
        <w:spacing w:after="0"/>
        <w:ind w:left="767" w:hanging="407"/>
        <w:rPr>
          <w:rFonts w:ascii="Arial" w:hAnsi="Arial"/>
          <w:sz w:val="20"/>
        </w:rPr>
      </w:pPr>
      <w:r>
        <w:rPr>
          <w:rFonts w:ascii="Arial" w:hAnsi="Arial"/>
          <w:sz w:val="20"/>
        </w:rPr>
        <w:t>6.2 The</w:t>
      </w:r>
      <w:r w:rsidR="00007AAD">
        <w:rPr>
          <w:rFonts w:ascii="Arial" w:hAnsi="Arial"/>
          <w:sz w:val="20"/>
        </w:rPr>
        <w:t xml:space="preserve"> following security measures will be followed to ensure that </w:t>
      </w:r>
      <w:r>
        <w:rPr>
          <w:rFonts w:ascii="Arial" w:hAnsi="Arial"/>
          <w:sz w:val="20"/>
        </w:rPr>
        <w:t>client</w:t>
      </w:r>
      <w:r w:rsidR="00007AAD">
        <w:rPr>
          <w:rFonts w:ascii="Arial" w:hAnsi="Arial"/>
          <w:sz w:val="20"/>
        </w:rPr>
        <w:t xml:space="preserve"> personal information is appropriately protected: </w:t>
      </w:r>
    </w:p>
    <w:p w:rsidR="00007AAD" w:rsidRDefault="005A42F9" w:rsidP="00007AAD">
      <w:pPr>
        <w:pStyle w:val="NormalWeb"/>
        <w:spacing w:after="0"/>
        <w:ind w:left="767"/>
        <w:rPr>
          <w:rFonts w:ascii="Arial" w:hAnsi="Arial"/>
          <w:sz w:val="20"/>
        </w:rPr>
      </w:pPr>
      <w:r>
        <w:rPr>
          <w:rFonts w:ascii="Arial" w:hAnsi="Arial"/>
          <w:sz w:val="20"/>
        </w:rPr>
        <w:t>1) All electronic information will only be stored on locally protected hard drives.</w:t>
      </w:r>
    </w:p>
    <w:p w:rsidR="005A42F9" w:rsidRDefault="005A42F9" w:rsidP="00007AAD">
      <w:pPr>
        <w:pStyle w:val="NormalWeb"/>
        <w:spacing w:after="0"/>
        <w:ind w:left="767"/>
        <w:rPr>
          <w:rFonts w:ascii="Arial" w:hAnsi="Arial"/>
          <w:sz w:val="20"/>
        </w:rPr>
      </w:pPr>
      <w:r>
        <w:rPr>
          <w:rFonts w:ascii="Arial" w:hAnsi="Arial"/>
          <w:sz w:val="20"/>
        </w:rPr>
        <w:t>2) Any information recorded on paper will be kept under lock and key on our premises.</w:t>
      </w:r>
    </w:p>
    <w:p w:rsidR="005A42F9" w:rsidRDefault="005A42F9" w:rsidP="00007AAD">
      <w:pPr>
        <w:pStyle w:val="NormalWeb"/>
        <w:spacing w:after="0"/>
        <w:ind w:left="767"/>
        <w:rPr>
          <w:rFonts w:ascii="Arial" w:hAnsi="Arial"/>
          <w:b/>
          <w:sz w:val="20"/>
        </w:rPr>
      </w:pPr>
      <w:r w:rsidRPr="00A56DA8">
        <w:rPr>
          <w:rFonts w:ascii="Arial" w:hAnsi="Arial"/>
          <w:b/>
          <w:sz w:val="20"/>
        </w:rPr>
        <w:t>3) Electronic correspondence will only be sent to a verified email address and will only be sent or received by a secure web address on our end. Any security issues on the clients end are their responsibility and A Taxing Situation bears no responsibility once it has left our secure server to your email address. We will only send sensitive material as a reply to a message sent to us.</w:t>
      </w:r>
    </w:p>
    <w:p w:rsidR="008A5FE8" w:rsidRPr="008A5FE8" w:rsidRDefault="008A5FE8" w:rsidP="00007AAD">
      <w:pPr>
        <w:pStyle w:val="NormalWeb"/>
        <w:spacing w:after="0"/>
        <w:ind w:left="767"/>
        <w:rPr>
          <w:rFonts w:ascii="Arial" w:hAnsi="Arial"/>
          <w:b/>
          <w:sz w:val="20"/>
        </w:rPr>
      </w:pPr>
      <w:r>
        <w:rPr>
          <w:rFonts w:ascii="Arial" w:hAnsi="Arial"/>
          <w:sz w:val="20"/>
        </w:rPr>
        <w:t xml:space="preserve">4) </w:t>
      </w:r>
      <w:r>
        <w:rPr>
          <w:rFonts w:ascii="Arial" w:hAnsi="Arial"/>
          <w:b/>
          <w:sz w:val="20"/>
        </w:rPr>
        <w:t>While we make every effort to ensure your privacy, there are certain inherent risks associated with electronic communication. We assume no responsibility for issues beyond our control.</w:t>
      </w:r>
    </w:p>
    <w:p w:rsidR="00007AAD" w:rsidRDefault="00881E05" w:rsidP="00007AAD">
      <w:pPr>
        <w:pStyle w:val="NormalWeb"/>
        <w:tabs>
          <w:tab w:val="left" w:pos="767"/>
        </w:tabs>
        <w:spacing w:after="0"/>
        <w:ind w:left="767" w:hanging="407"/>
        <w:rPr>
          <w:rFonts w:ascii="Arial" w:hAnsi="Arial"/>
          <w:sz w:val="20"/>
        </w:rPr>
      </w:pPr>
      <w:r>
        <w:rPr>
          <w:rFonts w:ascii="Arial" w:hAnsi="Arial"/>
          <w:sz w:val="20"/>
        </w:rPr>
        <w:t>6.3 We</w:t>
      </w:r>
      <w:r w:rsidR="00007AAD">
        <w:rPr>
          <w:rFonts w:ascii="Arial" w:hAnsi="Arial"/>
          <w:sz w:val="20"/>
        </w:rPr>
        <w:t xml:space="preserve"> will use appropriate security measures when destroying </w:t>
      </w:r>
      <w:r>
        <w:rPr>
          <w:rFonts w:ascii="Arial" w:hAnsi="Arial"/>
          <w:sz w:val="20"/>
        </w:rPr>
        <w:t>clients’</w:t>
      </w:r>
      <w:r w:rsidR="00007AAD">
        <w:rPr>
          <w:rFonts w:ascii="Arial" w:hAnsi="Arial"/>
          <w:sz w:val="20"/>
        </w:rPr>
        <w:t xml:space="preserve"> personal information such </w:t>
      </w:r>
      <w:r>
        <w:rPr>
          <w:rFonts w:ascii="Arial" w:hAnsi="Arial"/>
          <w:sz w:val="20"/>
        </w:rPr>
        <w:t>as the shredding and recycling of paper.</w:t>
      </w:r>
    </w:p>
    <w:p w:rsidR="00007AAD" w:rsidRDefault="00881E05" w:rsidP="00007AAD">
      <w:pPr>
        <w:pStyle w:val="NormalWeb"/>
        <w:tabs>
          <w:tab w:val="left" w:pos="767"/>
        </w:tabs>
        <w:spacing w:after="0"/>
        <w:ind w:left="767" w:hanging="407"/>
        <w:rPr>
          <w:rFonts w:ascii="Arial" w:hAnsi="Arial"/>
          <w:sz w:val="20"/>
        </w:rPr>
      </w:pPr>
      <w:r>
        <w:rPr>
          <w:rFonts w:ascii="Arial" w:hAnsi="Arial"/>
          <w:sz w:val="20"/>
        </w:rPr>
        <w:t>6.4 We</w:t>
      </w:r>
      <w:r w:rsidR="00007AAD">
        <w:rPr>
          <w:rFonts w:ascii="Arial" w:hAnsi="Arial"/>
          <w:sz w:val="20"/>
        </w:rPr>
        <w:t xml:space="preserve"> will continually review and update our security policies and controls as technology changes to ensure ongoing personal information security. </w:t>
      </w:r>
    </w:p>
    <w:p w:rsidR="00007AAD" w:rsidRDefault="00007AAD" w:rsidP="00007AAD">
      <w:pPr>
        <w:pStyle w:val="NormalWeb"/>
        <w:tabs>
          <w:tab w:val="left" w:pos="720"/>
        </w:tabs>
        <w:spacing w:before="0" w:after="0" w:line="360" w:lineRule="auto"/>
        <w:ind w:left="360"/>
        <w:rPr>
          <w:rFonts w:ascii="Arial" w:hAnsi="Arial"/>
          <w:sz w:val="20"/>
        </w:rPr>
      </w:pPr>
    </w:p>
    <w:p w:rsidR="00007AAD" w:rsidRDefault="00007AAD" w:rsidP="00007AAD">
      <w:pPr>
        <w:pStyle w:val="NormalWeb"/>
        <w:spacing w:before="0" w:after="0" w:line="360" w:lineRule="auto"/>
        <w:rPr>
          <w:rFonts w:ascii="Arial" w:hAnsi="Arial"/>
          <w:b/>
          <w:sz w:val="22"/>
        </w:rPr>
      </w:pPr>
      <w:r>
        <w:rPr>
          <w:rFonts w:ascii="Arial" w:hAnsi="Arial"/>
          <w:b/>
          <w:sz w:val="22"/>
        </w:rPr>
        <w:t xml:space="preserve">Policy 7 – Providing </w:t>
      </w:r>
      <w:r w:rsidR="00881E05">
        <w:rPr>
          <w:rFonts w:ascii="Arial" w:hAnsi="Arial"/>
          <w:b/>
          <w:sz w:val="22"/>
        </w:rPr>
        <w:t>Clients Access</w:t>
      </w:r>
      <w:r>
        <w:rPr>
          <w:rFonts w:ascii="Arial" w:hAnsi="Arial"/>
          <w:b/>
          <w:sz w:val="22"/>
        </w:rPr>
        <w:t xml:space="preserve"> to Personal Information</w:t>
      </w:r>
    </w:p>
    <w:p w:rsidR="00007AAD" w:rsidRDefault="00007AAD" w:rsidP="00007AAD">
      <w:pPr>
        <w:pStyle w:val="NormalWeb"/>
        <w:tabs>
          <w:tab w:val="left" w:pos="767"/>
        </w:tabs>
        <w:spacing w:after="0"/>
        <w:ind w:left="767" w:hanging="407"/>
        <w:rPr>
          <w:rFonts w:ascii="Arial" w:hAnsi="Arial"/>
          <w:sz w:val="20"/>
        </w:rPr>
      </w:pPr>
      <w:r>
        <w:rPr>
          <w:rFonts w:ascii="Arial" w:hAnsi="Arial"/>
          <w:sz w:val="20"/>
        </w:rPr>
        <w:t xml:space="preserve"> </w:t>
      </w:r>
      <w:r w:rsidR="00881E05">
        <w:rPr>
          <w:rFonts w:ascii="Arial" w:hAnsi="Arial"/>
          <w:sz w:val="20"/>
        </w:rPr>
        <w:t>7.1 Clients</w:t>
      </w:r>
      <w:r>
        <w:rPr>
          <w:rFonts w:ascii="Arial" w:hAnsi="Arial"/>
          <w:sz w:val="20"/>
        </w:rPr>
        <w:t xml:space="preserve"> have a right to access their personal information, subject to </w:t>
      </w:r>
      <w:r w:rsidR="00881E05">
        <w:rPr>
          <w:rFonts w:ascii="Arial" w:hAnsi="Arial"/>
          <w:sz w:val="20"/>
        </w:rPr>
        <w:t>availability</w:t>
      </w:r>
      <w:r>
        <w:rPr>
          <w:rFonts w:ascii="Arial" w:hAnsi="Arial"/>
          <w:sz w:val="20"/>
        </w:rPr>
        <w:t xml:space="preserve">. </w:t>
      </w:r>
    </w:p>
    <w:p w:rsidR="00881E05" w:rsidRDefault="00881E05" w:rsidP="00007AAD">
      <w:pPr>
        <w:pStyle w:val="NormalWeb"/>
        <w:tabs>
          <w:tab w:val="left" w:pos="767"/>
        </w:tabs>
        <w:spacing w:after="0"/>
        <w:ind w:left="767" w:hanging="407"/>
        <w:rPr>
          <w:rFonts w:ascii="Arial" w:hAnsi="Arial"/>
          <w:sz w:val="20"/>
        </w:rPr>
      </w:pPr>
      <w:r>
        <w:rPr>
          <w:rFonts w:ascii="Arial" w:hAnsi="Arial"/>
          <w:sz w:val="20"/>
        </w:rPr>
        <w:t>7.2 A</w:t>
      </w:r>
      <w:r w:rsidR="00007AAD">
        <w:rPr>
          <w:rFonts w:ascii="Arial" w:hAnsi="Arial"/>
          <w:sz w:val="20"/>
        </w:rPr>
        <w:t xml:space="preserve"> request to access personal information must be made in writing and provide sufficient detail to identify the personal information being sought</w:t>
      </w:r>
    </w:p>
    <w:p w:rsidR="00007AAD" w:rsidRDefault="00881E05" w:rsidP="00007AAD">
      <w:pPr>
        <w:pStyle w:val="NormalWeb"/>
        <w:tabs>
          <w:tab w:val="left" w:pos="767"/>
        </w:tabs>
        <w:spacing w:after="0"/>
        <w:ind w:left="767" w:hanging="407"/>
        <w:rPr>
          <w:rFonts w:ascii="Arial" w:hAnsi="Arial"/>
          <w:sz w:val="20"/>
        </w:rPr>
      </w:pPr>
      <w:r>
        <w:rPr>
          <w:rFonts w:ascii="Arial" w:hAnsi="Arial"/>
          <w:sz w:val="20"/>
        </w:rPr>
        <w:t>7.3 Upon</w:t>
      </w:r>
      <w:r w:rsidR="00007AAD">
        <w:rPr>
          <w:rFonts w:ascii="Arial" w:hAnsi="Arial"/>
          <w:sz w:val="20"/>
        </w:rPr>
        <w:t xml:space="preserve"> request, we will also tell </w:t>
      </w:r>
      <w:r>
        <w:rPr>
          <w:rFonts w:ascii="Arial" w:hAnsi="Arial"/>
          <w:sz w:val="20"/>
        </w:rPr>
        <w:t>clients</w:t>
      </w:r>
      <w:r w:rsidR="00007AAD">
        <w:rPr>
          <w:rFonts w:ascii="Arial" w:hAnsi="Arial"/>
          <w:sz w:val="20"/>
        </w:rPr>
        <w:t xml:space="preserve"> how we use their personal information and to whom it has been disclosed if applicable. </w:t>
      </w:r>
    </w:p>
    <w:p w:rsidR="00007AAD" w:rsidRDefault="00881E05" w:rsidP="00007AAD">
      <w:pPr>
        <w:pStyle w:val="NormalWeb"/>
        <w:tabs>
          <w:tab w:val="left" w:pos="767"/>
        </w:tabs>
        <w:spacing w:after="0"/>
        <w:ind w:left="767" w:hanging="407"/>
        <w:rPr>
          <w:rFonts w:ascii="Arial" w:hAnsi="Arial"/>
          <w:sz w:val="20"/>
        </w:rPr>
      </w:pPr>
      <w:r>
        <w:rPr>
          <w:rFonts w:ascii="Arial" w:hAnsi="Arial"/>
          <w:sz w:val="20"/>
        </w:rPr>
        <w:t>7.4 We</w:t>
      </w:r>
      <w:r w:rsidR="00007AAD">
        <w:rPr>
          <w:rFonts w:ascii="Arial" w:hAnsi="Arial"/>
          <w:sz w:val="20"/>
        </w:rPr>
        <w:t xml:space="preserve"> will make the requested information available within 30 business days, or provide written notice of an extension where additional time is required to fulfill the request. </w:t>
      </w:r>
    </w:p>
    <w:p w:rsidR="00007AAD" w:rsidRDefault="00007AAD" w:rsidP="00007AAD">
      <w:pPr>
        <w:pStyle w:val="NormalWeb"/>
        <w:tabs>
          <w:tab w:val="left" w:pos="720"/>
        </w:tabs>
        <w:spacing w:before="0" w:after="0" w:line="360" w:lineRule="auto"/>
        <w:ind w:left="360"/>
        <w:rPr>
          <w:rFonts w:ascii="Arial" w:hAnsi="Arial"/>
          <w:sz w:val="20"/>
        </w:rPr>
      </w:pPr>
      <w:bookmarkStart w:id="0" w:name="_GoBack"/>
      <w:bookmarkEnd w:id="0"/>
    </w:p>
    <w:p w:rsidR="00007AAD" w:rsidRDefault="00007AAD" w:rsidP="00007AAD">
      <w:pPr>
        <w:pStyle w:val="NormalWeb"/>
        <w:spacing w:before="0" w:after="0" w:line="360" w:lineRule="auto"/>
        <w:rPr>
          <w:rFonts w:ascii="Arial" w:hAnsi="Arial"/>
          <w:b/>
          <w:sz w:val="22"/>
        </w:rPr>
      </w:pPr>
      <w:r>
        <w:rPr>
          <w:rFonts w:ascii="Arial" w:hAnsi="Arial"/>
          <w:b/>
          <w:sz w:val="22"/>
        </w:rPr>
        <w:t>Policy 8 – Questions and Complaints:  The Role of the Privacy Officer or designated individual</w:t>
      </w:r>
    </w:p>
    <w:p w:rsidR="00007AAD" w:rsidRDefault="00881E05" w:rsidP="00007AAD">
      <w:pPr>
        <w:pStyle w:val="NormalWeb"/>
        <w:tabs>
          <w:tab w:val="left" w:pos="767"/>
        </w:tabs>
        <w:spacing w:after="0"/>
        <w:ind w:left="767" w:hanging="407"/>
        <w:rPr>
          <w:rFonts w:ascii="Arial" w:hAnsi="Arial"/>
          <w:sz w:val="20"/>
        </w:rPr>
      </w:pPr>
      <w:r>
        <w:rPr>
          <w:rFonts w:ascii="Arial" w:hAnsi="Arial"/>
          <w:sz w:val="20"/>
        </w:rPr>
        <w:t>8.1 The</w:t>
      </w:r>
      <w:r w:rsidR="00007AAD">
        <w:rPr>
          <w:rFonts w:ascii="Arial" w:hAnsi="Arial"/>
          <w:sz w:val="20"/>
        </w:rPr>
        <w:t xml:space="preserve"> Privacy Officer is responsible for ensuring </w:t>
      </w:r>
      <w:r>
        <w:rPr>
          <w:rFonts w:ascii="Arial" w:hAnsi="Arial"/>
          <w:sz w:val="20"/>
        </w:rPr>
        <w:t>A Taxing Situation’s</w:t>
      </w:r>
      <w:r w:rsidR="00007AAD">
        <w:rPr>
          <w:rFonts w:ascii="Arial" w:hAnsi="Arial"/>
          <w:sz w:val="20"/>
        </w:rPr>
        <w:t xml:space="preserve"> compliance with this policy and the </w:t>
      </w:r>
      <w:r w:rsidR="008A5FE8">
        <w:rPr>
          <w:rFonts w:ascii="Arial" w:hAnsi="Arial"/>
          <w:i/>
          <w:sz w:val="20"/>
        </w:rPr>
        <w:t>PIPEDA</w:t>
      </w:r>
      <w:r w:rsidR="00007AAD">
        <w:rPr>
          <w:rFonts w:ascii="Arial" w:hAnsi="Arial"/>
          <w:i/>
          <w:sz w:val="20"/>
        </w:rPr>
        <w:t>.</w:t>
      </w:r>
      <w:r w:rsidR="00007AAD">
        <w:rPr>
          <w:rFonts w:ascii="Arial" w:hAnsi="Arial"/>
          <w:sz w:val="20"/>
        </w:rPr>
        <w:t xml:space="preserve"> </w:t>
      </w:r>
    </w:p>
    <w:p w:rsidR="00007AAD" w:rsidRDefault="00881E05" w:rsidP="00007AAD">
      <w:pPr>
        <w:pStyle w:val="NormalWeb"/>
        <w:tabs>
          <w:tab w:val="left" w:pos="767"/>
        </w:tabs>
        <w:spacing w:after="0"/>
        <w:ind w:left="767" w:hanging="407"/>
        <w:rPr>
          <w:rFonts w:ascii="Arial" w:hAnsi="Arial"/>
          <w:sz w:val="20"/>
        </w:rPr>
      </w:pPr>
      <w:r>
        <w:rPr>
          <w:rFonts w:ascii="Arial" w:hAnsi="Arial"/>
          <w:sz w:val="20"/>
        </w:rPr>
        <w:t>8.2 Clients</w:t>
      </w:r>
      <w:r w:rsidR="00007AAD">
        <w:rPr>
          <w:rFonts w:ascii="Arial" w:hAnsi="Arial"/>
          <w:sz w:val="20"/>
        </w:rPr>
        <w:t xml:space="preserve"> should direct any complaints, concerns or questions regarding </w:t>
      </w:r>
      <w:r>
        <w:rPr>
          <w:rFonts w:ascii="Arial" w:hAnsi="Arial"/>
          <w:sz w:val="20"/>
        </w:rPr>
        <w:t>A Taxing Situations</w:t>
      </w:r>
      <w:r w:rsidR="00007AAD">
        <w:rPr>
          <w:rFonts w:ascii="Arial" w:hAnsi="Arial"/>
          <w:sz w:val="20"/>
        </w:rPr>
        <w:t xml:space="preserve"> compliance in writing to the Privacy Officer. If the Privacy Officer is unable to resolve the concern, the </w:t>
      </w:r>
      <w:r>
        <w:rPr>
          <w:rFonts w:ascii="Arial" w:hAnsi="Arial"/>
          <w:sz w:val="20"/>
        </w:rPr>
        <w:t>client</w:t>
      </w:r>
      <w:r w:rsidR="00007AAD">
        <w:rPr>
          <w:rFonts w:ascii="Arial" w:hAnsi="Arial"/>
          <w:sz w:val="20"/>
        </w:rPr>
        <w:t xml:space="preserve"> may also write to the Information and Privacy Commissioner of </w:t>
      </w:r>
      <w:r>
        <w:rPr>
          <w:rFonts w:ascii="Arial" w:hAnsi="Arial"/>
          <w:sz w:val="20"/>
        </w:rPr>
        <w:t>Ontario</w:t>
      </w:r>
    </w:p>
    <w:p w:rsidR="00007AAD" w:rsidRPr="00A56DA8" w:rsidRDefault="00007AAD" w:rsidP="00A56DA8">
      <w:pPr>
        <w:pStyle w:val="NormalWeb"/>
        <w:spacing w:after="0" w:line="360" w:lineRule="auto"/>
        <w:ind w:left="407"/>
        <w:rPr>
          <w:rFonts w:ascii="Arial" w:hAnsi="Arial"/>
          <w:sz w:val="20"/>
        </w:rPr>
      </w:pPr>
      <w:r>
        <w:rPr>
          <w:rFonts w:ascii="Arial" w:hAnsi="Arial"/>
          <w:sz w:val="20"/>
        </w:rPr>
        <w:t xml:space="preserve">Contact information for </w:t>
      </w:r>
      <w:r w:rsidR="00881E05">
        <w:rPr>
          <w:rFonts w:ascii="Arial" w:hAnsi="Arial"/>
          <w:sz w:val="20"/>
        </w:rPr>
        <w:t>A Taxing Situations</w:t>
      </w:r>
      <w:r>
        <w:rPr>
          <w:rFonts w:ascii="Arial" w:hAnsi="Arial"/>
          <w:i/>
          <w:sz w:val="20"/>
        </w:rPr>
        <w:t xml:space="preserve"> </w:t>
      </w:r>
      <w:r w:rsidR="00881E05">
        <w:rPr>
          <w:rFonts w:ascii="Arial" w:hAnsi="Arial"/>
          <w:sz w:val="20"/>
        </w:rPr>
        <w:t>Privacy Officer:</w:t>
      </w:r>
      <w:r w:rsidR="00CF490E">
        <w:rPr>
          <w:rFonts w:ascii="Arial" w:hAnsi="Arial"/>
          <w:sz w:val="20"/>
        </w:rPr>
        <w:t xml:space="preserve"> </w:t>
      </w:r>
      <w:r w:rsidR="00881E05">
        <w:rPr>
          <w:rFonts w:ascii="Arial" w:hAnsi="Arial"/>
          <w:sz w:val="20"/>
        </w:rPr>
        <w:t>Rob Katzman, 905-</w:t>
      </w:r>
      <w:r w:rsidR="00A56DA8">
        <w:rPr>
          <w:rFonts w:ascii="Arial" w:hAnsi="Arial"/>
          <w:sz w:val="20"/>
        </w:rPr>
        <w:t>717-2174 rob@ataxingsituation.ca</w:t>
      </w:r>
    </w:p>
    <w:sectPr w:rsidR="00007AAD" w:rsidRPr="00A56D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FE2DFC6"/>
    <w:lvl w:ilvl="0">
      <w:numFmt w:val="bullet"/>
      <w:lvlText w:val="*"/>
      <w:lvlJc w:val="left"/>
    </w:lvl>
  </w:abstractNum>
  <w:num w:numId="1">
    <w:abstractNumId w:val="0"/>
    <w:lvlOverride w:ilvl="0">
      <w:lvl w:ilvl="0">
        <w:start w:val="1"/>
        <w:numFmt w:val="bullet"/>
        <w:lvlText w:val=""/>
        <w:legacy w:legacy="1" w:legacySpace="120" w:legacyIndent="360"/>
        <w:lvlJc w:val="left"/>
        <w:pPr>
          <w:ind w:left="108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AD"/>
    <w:rsid w:val="00007AAD"/>
    <w:rsid w:val="0007610A"/>
    <w:rsid w:val="000B710E"/>
    <w:rsid w:val="000C585A"/>
    <w:rsid w:val="000E5281"/>
    <w:rsid w:val="00116229"/>
    <w:rsid w:val="00127D66"/>
    <w:rsid w:val="00140F0E"/>
    <w:rsid w:val="00186BE7"/>
    <w:rsid w:val="0020464D"/>
    <w:rsid w:val="00231DAD"/>
    <w:rsid w:val="0024488A"/>
    <w:rsid w:val="00292424"/>
    <w:rsid w:val="002A46D3"/>
    <w:rsid w:val="002E7755"/>
    <w:rsid w:val="002F512F"/>
    <w:rsid w:val="00390A7C"/>
    <w:rsid w:val="003F34D5"/>
    <w:rsid w:val="004020AD"/>
    <w:rsid w:val="00414466"/>
    <w:rsid w:val="004220FB"/>
    <w:rsid w:val="004B6E07"/>
    <w:rsid w:val="004E4BF9"/>
    <w:rsid w:val="00506CAF"/>
    <w:rsid w:val="005278FF"/>
    <w:rsid w:val="0055558A"/>
    <w:rsid w:val="0058265D"/>
    <w:rsid w:val="005A42F9"/>
    <w:rsid w:val="005D1FFF"/>
    <w:rsid w:val="006079B7"/>
    <w:rsid w:val="0062150C"/>
    <w:rsid w:val="00651814"/>
    <w:rsid w:val="006A781D"/>
    <w:rsid w:val="006C30B9"/>
    <w:rsid w:val="006E4C74"/>
    <w:rsid w:val="00731401"/>
    <w:rsid w:val="007432DF"/>
    <w:rsid w:val="007B693D"/>
    <w:rsid w:val="007F26A4"/>
    <w:rsid w:val="008004B1"/>
    <w:rsid w:val="0085318C"/>
    <w:rsid w:val="00881E05"/>
    <w:rsid w:val="00892BD7"/>
    <w:rsid w:val="008A5FE8"/>
    <w:rsid w:val="008B1D32"/>
    <w:rsid w:val="0090608A"/>
    <w:rsid w:val="00927776"/>
    <w:rsid w:val="009629D7"/>
    <w:rsid w:val="009B2676"/>
    <w:rsid w:val="00A31C46"/>
    <w:rsid w:val="00A56DA8"/>
    <w:rsid w:val="00AB6D77"/>
    <w:rsid w:val="00AC79D7"/>
    <w:rsid w:val="00B31E2D"/>
    <w:rsid w:val="00BB6479"/>
    <w:rsid w:val="00BC05BB"/>
    <w:rsid w:val="00C66546"/>
    <w:rsid w:val="00C7225D"/>
    <w:rsid w:val="00CC4ABB"/>
    <w:rsid w:val="00CF490E"/>
    <w:rsid w:val="00DA3FAE"/>
    <w:rsid w:val="00E02BF7"/>
    <w:rsid w:val="00E646D5"/>
    <w:rsid w:val="00E750F8"/>
    <w:rsid w:val="00EB3301"/>
    <w:rsid w:val="00EF3165"/>
    <w:rsid w:val="00F022A9"/>
    <w:rsid w:val="00F351D3"/>
    <w:rsid w:val="00FC071C"/>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D01B7-F786-44A2-8135-6414A0C2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007AAD"/>
    <w:pPr>
      <w:keepNext/>
      <w:overflowPunct w:val="0"/>
      <w:autoSpaceDE w:val="0"/>
      <w:autoSpaceDN w:val="0"/>
      <w:adjustRightInd w:val="0"/>
      <w:spacing w:after="0" w:line="360" w:lineRule="auto"/>
      <w:textAlignment w:val="baseline"/>
      <w:outlineLvl w:val="4"/>
    </w:pPr>
    <w:rPr>
      <w:rFonts w:ascii="Arial" w:eastAsia="Times New Roman" w:hAnsi="Arial" w:cs="Times New Roman"/>
      <w:b/>
      <w:szCs w:val="20"/>
    </w:rPr>
  </w:style>
  <w:style w:type="paragraph" w:styleId="Heading6">
    <w:name w:val="heading 6"/>
    <w:basedOn w:val="Normal"/>
    <w:next w:val="Normal"/>
    <w:link w:val="Heading6Char"/>
    <w:qFormat/>
    <w:rsid w:val="00007AAD"/>
    <w:pPr>
      <w:keepNext/>
      <w:tabs>
        <w:tab w:val="left" w:pos="9360"/>
      </w:tabs>
      <w:overflowPunct w:val="0"/>
      <w:autoSpaceDE w:val="0"/>
      <w:autoSpaceDN w:val="0"/>
      <w:adjustRightInd w:val="0"/>
      <w:spacing w:after="0" w:line="360" w:lineRule="auto"/>
      <w:jc w:val="center"/>
      <w:textAlignment w:val="baseline"/>
      <w:outlineLvl w:val="5"/>
    </w:pPr>
    <w:rPr>
      <w:rFonts w:ascii="Arial" w:eastAsia="Times New Roman" w:hAnsi="Arial" w:cs="Times New Roman"/>
      <w:b/>
      <w:sz w:val="32"/>
      <w:szCs w:val="20"/>
    </w:rPr>
  </w:style>
  <w:style w:type="paragraph" w:styleId="Heading7">
    <w:name w:val="heading 7"/>
    <w:basedOn w:val="Normal"/>
    <w:next w:val="Normal"/>
    <w:link w:val="Heading7Char"/>
    <w:qFormat/>
    <w:rsid w:val="00007AAD"/>
    <w:pPr>
      <w:keepNext/>
      <w:tabs>
        <w:tab w:val="left" w:pos="2601"/>
        <w:tab w:val="left" w:pos="3231"/>
        <w:tab w:val="left" w:pos="3951"/>
        <w:tab w:val="left" w:pos="4851"/>
        <w:tab w:val="left" w:pos="5301"/>
        <w:tab w:val="left" w:pos="9360"/>
      </w:tabs>
      <w:overflowPunct w:val="0"/>
      <w:autoSpaceDE w:val="0"/>
      <w:autoSpaceDN w:val="0"/>
      <w:adjustRightInd w:val="0"/>
      <w:spacing w:after="0" w:line="360" w:lineRule="auto"/>
      <w:jc w:val="center"/>
      <w:textAlignment w:val="baseline"/>
      <w:outlineLvl w:val="6"/>
    </w:pPr>
    <w:rPr>
      <w:rFonts w:ascii="Arial" w:eastAsia="Times New Roman" w:hAnsi="Arial" w:cs="Times New Roma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007AAD"/>
    <w:rPr>
      <w:rFonts w:ascii="Arial" w:eastAsia="Times New Roman" w:hAnsi="Arial" w:cs="Times New Roman"/>
      <w:b/>
      <w:szCs w:val="20"/>
    </w:rPr>
  </w:style>
  <w:style w:type="character" w:customStyle="1" w:styleId="Heading6Char">
    <w:name w:val="Heading 6 Char"/>
    <w:basedOn w:val="DefaultParagraphFont"/>
    <w:link w:val="Heading6"/>
    <w:rsid w:val="00007AAD"/>
    <w:rPr>
      <w:rFonts w:ascii="Arial" w:eastAsia="Times New Roman" w:hAnsi="Arial" w:cs="Times New Roman"/>
      <w:b/>
      <w:sz w:val="32"/>
      <w:szCs w:val="20"/>
    </w:rPr>
  </w:style>
  <w:style w:type="character" w:customStyle="1" w:styleId="Heading7Char">
    <w:name w:val="Heading 7 Char"/>
    <w:basedOn w:val="DefaultParagraphFont"/>
    <w:link w:val="Heading7"/>
    <w:rsid w:val="00007AAD"/>
    <w:rPr>
      <w:rFonts w:ascii="Arial" w:eastAsia="Times New Roman" w:hAnsi="Arial" w:cs="Times New Roman"/>
      <w:b/>
      <w:sz w:val="36"/>
      <w:szCs w:val="20"/>
    </w:rPr>
  </w:style>
  <w:style w:type="paragraph" w:customStyle="1" w:styleId="NormalWeb1">
    <w:name w:val="Normal (Web)1"/>
    <w:basedOn w:val="Normal"/>
    <w:rsid w:val="00007AAD"/>
    <w:pPr>
      <w:overflowPunct w:val="0"/>
      <w:autoSpaceDE w:val="0"/>
      <w:autoSpaceDN w:val="0"/>
      <w:adjustRightInd w:val="0"/>
      <w:spacing w:before="100" w:after="100" w:line="240" w:lineRule="auto"/>
      <w:textAlignment w:val="baseline"/>
    </w:pPr>
    <w:rPr>
      <w:rFonts w:ascii="Arial" w:eastAsia="Times New Roman" w:hAnsi="Arial" w:cs="Times New Roman"/>
      <w:sz w:val="24"/>
      <w:szCs w:val="20"/>
    </w:rPr>
  </w:style>
  <w:style w:type="paragraph" w:styleId="NormalWeb">
    <w:name w:val="Normal (Web)"/>
    <w:basedOn w:val="Normal"/>
    <w:rsid w:val="00007AAD"/>
    <w:pPr>
      <w:overflowPunct w:val="0"/>
      <w:autoSpaceDE w:val="0"/>
      <w:autoSpaceDN w:val="0"/>
      <w:adjustRightInd w:val="0"/>
      <w:spacing w:before="180" w:after="100" w:line="240" w:lineRule="auto"/>
      <w:textAlignment w:val="baseline"/>
    </w:pPr>
    <w:rPr>
      <w:rFonts w:ascii="Tahoma" w:eastAsia="Times New Roman" w:hAnsi="Tahoma" w:cs="Times New Roman"/>
      <w:sz w:val="18"/>
      <w:szCs w:val="20"/>
    </w:rPr>
  </w:style>
  <w:style w:type="paragraph" w:styleId="BodyText">
    <w:name w:val="Body Text"/>
    <w:basedOn w:val="Normal"/>
    <w:link w:val="BodyTextChar"/>
    <w:semiHidden/>
    <w:rsid w:val="00007AAD"/>
    <w:pPr>
      <w:overflowPunct w:val="0"/>
      <w:autoSpaceDE w:val="0"/>
      <w:autoSpaceDN w:val="0"/>
      <w:adjustRightInd w:val="0"/>
      <w:spacing w:after="0" w:line="240" w:lineRule="auto"/>
      <w:textAlignment w:val="baseline"/>
    </w:pPr>
    <w:rPr>
      <w:rFonts w:ascii="Arial" w:eastAsia="Times New Roman" w:hAnsi="Arial" w:cs="Times New Roman"/>
      <w:b/>
      <w:sz w:val="24"/>
      <w:szCs w:val="20"/>
    </w:rPr>
  </w:style>
  <w:style w:type="character" w:customStyle="1" w:styleId="BodyTextChar">
    <w:name w:val="Body Text Char"/>
    <w:basedOn w:val="DefaultParagraphFont"/>
    <w:link w:val="BodyText"/>
    <w:semiHidden/>
    <w:rsid w:val="00007AAD"/>
    <w:rPr>
      <w:rFonts w:ascii="Arial" w:eastAsia="Times New Roman" w:hAnsi="Arial" w:cs="Times New Roman"/>
      <w:b/>
      <w:sz w:val="24"/>
      <w:szCs w:val="20"/>
    </w:rPr>
  </w:style>
  <w:style w:type="paragraph" w:styleId="BodyText2">
    <w:name w:val="Body Text 2"/>
    <w:basedOn w:val="Normal"/>
    <w:link w:val="BodyText2Char"/>
    <w:rsid w:val="00007AAD"/>
    <w:pPr>
      <w:overflowPunct w:val="0"/>
      <w:autoSpaceDE w:val="0"/>
      <w:autoSpaceDN w:val="0"/>
      <w:adjustRightInd w:val="0"/>
      <w:spacing w:before="100" w:after="100" w:line="240" w:lineRule="auto"/>
      <w:ind w:left="720"/>
      <w:textAlignment w:val="baseline"/>
    </w:pPr>
    <w:rPr>
      <w:rFonts w:ascii="Arial" w:eastAsia="Times New Roman" w:hAnsi="Arial" w:cs="Times New Roman"/>
      <w:i/>
      <w:sz w:val="20"/>
      <w:szCs w:val="20"/>
    </w:rPr>
  </w:style>
  <w:style w:type="character" w:customStyle="1" w:styleId="BodyText2Char">
    <w:name w:val="Body Text 2 Char"/>
    <w:basedOn w:val="DefaultParagraphFont"/>
    <w:link w:val="BodyText2"/>
    <w:rsid w:val="00007AAD"/>
    <w:rPr>
      <w:rFonts w:ascii="Arial" w:eastAsia="Times New Roman" w:hAnsi="Arial"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Katzman</dc:creator>
  <cp:keywords/>
  <dc:description/>
  <cp:lastModifiedBy>Robert Katzman</cp:lastModifiedBy>
  <cp:revision>2</cp:revision>
  <dcterms:created xsi:type="dcterms:W3CDTF">2017-04-05T01:37:00Z</dcterms:created>
  <dcterms:modified xsi:type="dcterms:W3CDTF">2017-04-05T01:37:00Z</dcterms:modified>
</cp:coreProperties>
</file>