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5C025" w14:textId="77777777" w:rsidR="00074E4B" w:rsidRDefault="00074E4B" w:rsidP="00074E4B">
      <w:pPr>
        <w:pStyle w:val="Default"/>
      </w:pPr>
    </w:p>
    <w:p w14:paraId="7D952DD9" w14:textId="2E882E4B" w:rsidR="00074E4B" w:rsidRDefault="00074E4B" w:rsidP="00074E4B">
      <w:pPr>
        <w:pStyle w:val="Default"/>
        <w:jc w:val="center"/>
        <w:rPr>
          <w:color w:val="auto"/>
          <w:sz w:val="52"/>
          <w:szCs w:val="52"/>
        </w:rPr>
      </w:pPr>
      <w:r>
        <w:rPr>
          <w:b/>
          <w:bCs/>
          <w:color w:val="auto"/>
          <w:sz w:val="52"/>
          <w:szCs w:val="52"/>
        </w:rPr>
        <w:t>Sparring Safety Policy</w:t>
      </w:r>
    </w:p>
    <w:p w14:paraId="5F0CE573" w14:textId="77777777" w:rsidR="00074E4B" w:rsidRDefault="00074E4B" w:rsidP="00074E4B">
      <w:pPr>
        <w:pStyle w:val="Default"/>
        <w:rPr>
          <w:color w:val="auto"/>
          <w:sz w:val="30"/>
          <w:szCs w:val="30"/>
        </w:rPr>
      </w:pPr>
      <w:r>
        <w:rPr>
          <w:color w:val="auto"/>
          <w:sz w:val="30"/>
          <w:szCs w:val="30"/>
        </w:rPr>
        <w:t xml:space="preserve">This policy has been written with the </w:t>
      </w:r>
      <w:proofErr w:type="spellStart"/>
      <w:r>
        <w:rPr>
          <w:color w:val="auto"/>
          <w:sz w:val="30"/>
          <w:szCs w:val="30"/>
        </w:rPr>
        <w:t>well being</w:t>
      </w:r>
      <w:proofErr w:type="spellEnd"/>
      <w:r>
        <w:rPr>
          <w:color w:val="auto"/>
          <w:sz w:val="30"/>
          <w:szCs w:val="30"/>
        </w:rPr>
        <w:t xml:space="preserve"> and safety of all CMAA members in mind while they take part in sparring both in the lessons and at competitions. The definition of sparring is 2 people trying to strike each other at the same time. The following guidelines will help to prevent unnecessary injury within our clubs. It should be made clear to all students that they will be disciplined and may even be banned from the club for breaking these guidelines. </w:t>
      </w:r>
    </w:p>
    <w:p w14:paraId="0CCB644B" w14:textId="77777777" w:rsidR="00074E4B" w:rsidRDefault="00074E4B" w:rsidP="00074E4B">
      <w:pPr>
        <w:pStyle w:val="Default"/>
        <w:rPr>
          <w:color w:val="auto"/>
          <w:sz w:val="30"/>
          <w:szCs w:val="30"/>
        </w:rPr>
      </w:pPr>
      <w:r>
        <w:rPr>
          <w:color w:val="auto"/>
          <w:sz w:val="30"/>
          <w:szCs w:val="30"/>
        </w:rPr>
        <w:t xml:space="preserve">1. Students must be instructed upon their first visit to never attempt any move or technique until a Club Instructor has deemed them competent enough to carry them out. Competence can be granted verbally or via a belt grading system. </w:t>
      </w:r>
    </w:p>
    <w:p w14:paraId="71D339DB" w14:textId="77777777" w:rsidR="00074E4B" w:rsidRDefault="00074E4B" w:rsidP="00074E4B">
      <w:pPr>
        <w:pStyle w:val="Default"/>
        <w:numPr>
          <w:ilvl w:val="0"/>
          <w:numId w:val="1"/>
        </w:numPr>
        <w:spacing w:after="43"/>
        <w:ind w:left="360" w:hanging="360"/>
        <w:rPr>
          <w:color w:val="auto"/>
          <w:sz w:val="30"/>
          <w:szCs w:val="30"/>
        </w:rPr>
      </w:pPr>
      <w:r>
        <w:rPr>
          <w:color w:val="auto"/>
          <w:sz w:val="30"/>
          <w:szCs w:val="30"/>
        </w:rPr>
        <w:t xml:space="preserve">Students must always be supervised during sparring of any kind. This applies to both adults and children without exception. </w:t>
      </w:r>
    </w:p>
    <w:p w14:paraId="4F5F71A1" w14:textId="77777777" w:rsidR="00074E4B" w:rsidRDefault="00074E4B" w:rsidP="00074E4B">
      <w:pPr>
        <w:pStyle w:val="Default"/>
        <w:numPr>
          <w:ilvl w:val="0"/>
          <w:numId w:val="1"/>
        </w:numPr>
        <w:spacing w:after="43"/>
        <w:ind w:left="360" w:hanging="360"/>
        <w:rPr>
          <w:color w:val="auto"/>
          <w:sz w:val="30"/>
          <w:szCs w:val="30"/>
        </w:rPr>
      </w:pPr>
      <w:r>
        <w:rPr>
          <w:color w:val="auto"/>
          <w:sz w:val="30"/>
          <w:szCs w:val="30"/>
        </w:rPr>
        <w:t xml:space="preserve">The correct safety equipment, </w:t>
      </w:r>
      <w:r>
        <w:rPr>
          <w:b/>
          <w:bCs/>
          <w:color w:val="auto"/>
          <w:sz w:val="30"/>
          <w:szCs w:val="30"/>
        </w:rPr>
        <w:t>relevant to style</w:t>
      </w:r>
      <w:r>
        <w:rPr>
          <w:color w:val="auto"/>
          <w:sz w:val="30"/>
          <w:szCs w:val="30"/>
        </w:rPr>
        <w:t xml:space="preserve">, must always be worn during sparring of any kind, even if supervised. No safety equipment – no sparring. Head contact for under 18s should be kept to a minimum, if any at all. </w:t>
      </w:r>
    </w:p>
    <w:p w14:paraId="1B971D0F" w14:textId="77777777" w:rsidR="00074E4B" w:rsidRDefault="00074E4B" w:rsidP="00074E4B">
      <w:pPr>
        <w:pStyle w:val="Default"/>
        <w:numPr>
          <w:ilvl w:val="0"/>
          <w:numId w:val="1"/>
        </w:numPr>
        <w:ind w:left="360" w:hanging="360"/>
        <w:rPr>
          <w:color w:val="auto"/>
          <w:sz w:val="30"/>
          <w:szCs w:val="30"/>
        </w:rPr>
      </w:pPr>
      <w:r>
        <w:rPr>
          <w:b/>
          <w:bCs/>
          <w:color w:val="auto"/>
          <w:sz w:val="30"/>
          <w:szCs w:val="30"/>
        </w:rPr>
        <w:t xml:space="preserve">ALL </w:t>
      </w:r>
      <w:r>
        <w:rPr>
          <w:color w:val="auto"/>
          <w:sz w:val="30"/>
          <w:szCs w:val="30"/>
        </w:rPr>
        <w:t xml:space="preserve">gloves must cover every knuckle and </w:t>
      </w:r>
      <w:proofErr w:type="spellStart"/>
      <w:r>
        <w:rPr>
          <w:color w:val="auto"/>
          <w:sz w:val="30"/>
          <w:szCs w:val="30"/>
        </w:rPr>
        <w:t>finger tip</w:t>
      </w:r>
      <w:proofErr w:type="spellEnd"/>
      <w:r>
        <w:rPr>
          <w:color w:val="auto"/>
          <w:sz w:val="30"/>
          <w:szCs w:val="30"/>
        </w:rPr>
        <w:t xml:space="preserve">, the same applies to foot protection. Shin and instep style are </w:t>
      </w:r>
      <w:r>
        <w:rPr>
          <w:b/>
          <w:bCs/>
          <w:color w:val="auto"/>
          <w:sz w:val="30"/>
          <w:szCs w:val="30"/>
        </w:rPr>
        <w:t xml:space="preserve">NOT </w:t>
      </w:r>
      <w:r>
        <w:rPr>
          <w:color w:val="auto"/>
          <w:sz w:val="30"/>
          <w:szCs w:val="30"/>
        </w:rPr>
        <w:t xml:space="preserve">recommended as it is advised that the entire foot be covered including the heel. </w:t>
      </w:r>
    </w:p>
    <w:p w14:paraId="0F428DB0" w14:textId="77777777" w:rsidR="00074E4B" w:rsidRDefault="00074E4B" w:rsidP="00074E4B">
      <w:pPr>
        <w:pStyle w:val="Default"/>
        <w:rPr>
          <w:color w:val="auto"/>
          <w:sz w:val="30"/>
          <w:szCs w:val="30"/>
        </w:rPr>
      </w:pPr>
    </w:p>
    <w:p w14:paraId="07424620" w14:textId="77777777" w:rsidR="00074E4B" w:rsidRDefault="00074E4B" w:rsidP="00074E4B">
      <w:pPr>
        <w:pStyle w:val="Default"/>
        <w:rPr>
          <w:color w:val="auto"/>
          <w:sz w:val="30"/>
          <w:szCs w:val="30"/>
        </w:rPr>
      </w:pPr>
      <w:r>
        <w:rPr>
          <w:color w:val="auto"/>
          <w:sz w:val="30"/>
          <w:szCs w:val="30"/>
        </w:rPr>
        <w:t xml:space="preserve">Please follow these guidelines within your club(s), doing otherwise may result in unnecessary injury. While Insurance does provide us with the necessary cover, claims do affect us all and most of the time can be avoided with the correct safety measures in place. </w:t>
      </w:r>
    </w:p>
    <w:p w14:paraId="1488DB0C" w14:textId="77777777" w:rsidR="00074E4B" w:rsidRDefault="00074E4B" w:rsidP="00074E4B">
      <w:pPr>
        <w:pStyle w:val="Default"/>
        <w:rPr>
          <w:color w:val="auto"/>
          <w:sz w:val="30"/>
          <w:szCs w:val="30"/>
        </w:rPr>
      </w:pPr>
      <w:r>
        <w:rPr>
          <w:color w:val="auto"/>
          <w:sz w:val="30"/>
          <w:szCs w:val="30"/>
        </w:rPr>
        <w:t xml:space="preserve">Please sign below acknowledging that you have read and understand this policy. A copy should be returned to the CMAA. </w:t>
      </w:r>
    </w:p>
    <w:p w14:paraId="61480F48" w14:textId="77777777" w:rsidR="00074E4B" w:rsidRDefault="00074E4B" w:rsidP="00074E4B">
      <w:pPr>
        <w:pStyle w:val="Default"/>
        <w:rPr>
          <w:color w:val="auto"/>
          <w:sz w:val="30"/>
          <w:szCs w:val="30"/>
        </w:rPr>
      </w:pPr>
      <w:r>
        <w:rPr>
          <w:color w:val="auto"/>
          <w:sz w:val="30"/>
          <w:szCs w:val="30"/>
        </w:rPr>
        <w:t xml:space="preserve">Name:_______________________ Signature:_____________________ </w:t>
      </w:r>
    </w:p>
    <w:p w14:paraId="247F38A4" w14:textId="77777777" w:rsidR="00074E4B" w:rsidRDefault="00074E4B" w:rsidP="00074E4B">
      <w:pPr>
        <w:pStyle w:val="Default"/>
        <w:rPr>
          <w:color w:val="auto"/>
          <w:sz w:val="23"/>
          <w:szCs w:val="23"/>
        </w:rPr>
      </w:pPr>
      <w:r>
        <w:rPr>
          <w:color w:val="auto"/>
          <w:sz w:val="30"/>
          <w:szCs w:val="30"/>
        </w:rPr>
        <w:t xml:space="preserve">Date:_______________________ </w:t>
      </w:r>
      <w:r>
        <w:rPr>
          <w:i/>
          <w:iCs/>
          <w:color w:val="auto"/>
          <w:sz w:val="23"/>
          <w:szCs w:val="23"/>
        </w:rPr>
        <w:t xml:space="preserve">Cobra Martial Arts Association PO Box 188, Manchester, M34 0BU Tel: 07909 673894 E-mail: cmaauk@hotmail.com Website: www.cmaa.co.uk </w:t>
      </w:r>
    </w:p>
    <w:p w14:paraId="3FACAC3E" w14:textId="77777777" w:rsidR="00074E4B" w:rsidRDefault="00074E4B" w:rsidP="00074E4B">
      <w:pPr>
        <w:pStyle w:val="Default"/>
        <w:rPr>
          <w:color w:val="auto"/>
        </w:rPr>
      </w:pPr>
    </w:p>
    <w:p w14:paraId="5E5896FF" w14:textId="70CFF575" w:rsidR="00074E4B" w:rsidRDefault="00074E4B" w:rsidP="00074E4B">
      <w:pPr>
        <w:pStyle w:val="Default"/>
        <w:pageBreakBefore/>
        <w:jc w:val="center"/>
        <w:rPr>
          <w:color w:val="auto"/>
          <w:sz w:val="52"/>
          <w:szCs w:val="52"/>
        </w:rPr>
      </w:pPr>
      <w:r>
        <w:rPr>
          <w:b/>
          <w:bCs/>
          <w:color w:val="auto"/>
          <w:sz w:val="52"/>
          <w:szCs w:val="52"/>
        </w:rPr>
        <w:lastRenderedPageBreak/>
        <w:t xml:space="preserve">PERSONAL PROTECTIVE EQUIPMENT (PPE) </w:t>
      </w:r>
    </w:p>
    <w:p w14:paraId="07A591A0" w14:textId="77777777" w:rsidR="00074E4B" w:rsidRDefault="00074E4B" w:rsidP="00074E4B">
      <w:pPr>
        <w:pStyle w:val="Default"/>
        <w:rPr>
          <w:color w:val="auto"/>
          <w:sz w:val="23"/>
          <w:szCs w:val="23"/>
        </w:rPr>
      </w:pPr>
      <w:r>
        <w:rPr>
          <w:b/>
          <w:bCs/>
          <w:i/>
          <w:iCs/>
          <w:color w:val="auto"/>
          <w:sz w:val="23"/>
          <w:szCs w:val="23"/>
        </w:rPr>
        <w:t xml:space="preserve">Points PPE </w:t>
      </w:r>
    </w:p>
    <w:p w14:paraId="75D06A8F" w14:textId="77777777" w:rsidR="00074E4B" w:rsidRDefault="00074E4B" w:rsidP="00074E4B">
      <w:pPr>
        <w:pStyle w:val="Default"/>
        <w:rPr>
          <w:color w:val="auto"/>
          <w:sz w:val="23"/>
          <w:szCs w:val="23"/>
        </w:rPr>
      </w:pPr>
      <w:r>
        <w:rPr>
          <w:color w:val="auto"/>
          <w:sz w:val="23"/>
          <w:szCs w:val="23"/>
        </w:rPr>
        <w:t xml:space="preserve">Head Guard* </w:t>
      </w:r>
    </w:p>
    <w:p w14:paraId="5794DC12" w14:textId="77777777" w:rsidR="00074E4B" w:rsidRDefault="00074E4B" w:rsidP="00074E4B">
      <w:pPr>
        <w:pStyle w:val="Default"/>
        <w:rPr>
          <w:color w:val="auto"/>
          <w:sz w:val="23"/>
          <w:szCs w:val="23"/>
        </w:rPr>
      </w:pPr>
      <w:r>
        <w:rPr>
          <w:color w:val="auto"/>
          <w:sz w:val="23"/>
          <w:szCs w:val="23"/>
        </w:rPr>
        <w:t xml:space="preserve">Gloves, open palm must cover finger and thumb. </w:t>
      </w:r>
    </w:p>
    <w:p w14:paraId="04CB7C94" w14:textId="77777777" w:rsidR="00074E4B" w:rsidRDefault="00074E4B" w:rsidP="00074E4B">
      <w:pPr>
        <w:pStyle w:val="Default"/>
        <w:rPr>
          <w:color w:val="auto"/>
          <w:sz w:val="23"/>
          <w:szCs w:val="23"/>
        </w:rPr>
      </w:pPr>
      <w:r>
        <w:rPr>
          <w:color w:val="auto"/>
          <w:sz w:val="23"/>
          <w:szCs w:val="23"/>
        </w:rPr>
        <w:t xml:space="preserve">Boots, must cover heal and all toes. </w:t>
      </w:r>
    </w:p>
    <w:p w14:paraId="0D76EBAC" w14:textId="77777777" w:rsidR="00074E4B" w:rsidRDefault="00074E4B" w:rsidP="00074E4B">
      <w:pPr>
        <w:pStyle w:val="Default"/>
        <w:rPr>
          <w:color w:val="auto"/>
          <w:sz w:val="23"/>
          <w:szCs w:val="23"/>
        </w:rPr>
      </w:pPr>
      <w:r>
        <w:rPr>
          <w:color w:val="auto"/>
          <w:sz w:val="23"/>
          <w:szCs w:val="23"/>
        </w:rPr>
        <w:t xml:space="preserve">Shin Pads </w:t>
      </w:r>
    </w:p>
    <w:p w14:paraId="263BD7EA" w14:textId="77777777" w:rsidR="00074E4B" w:rsidRDefault="00074E4B" w:rsidP="00074E4B">
      <w:pPr>
        <w:pStyle w:val="Default"/>
        <w:rPr>
          <w:color w:val="auto"/>
          <w:sz w:val="23"/>
          <w:szCs w:val="23"/>
        </w:rPr>
      </w:pPr>
      <w:r>
        <w:rPr>
          <w:color w:val="auto"/>
          <w:sz w:val="23"/>
          <w:szCs w:val="23"/>
        </w:rPr>
        <w:t xml:space="preserve">Gum Shield </w:t>
      </w:r>
    </w:p>
    <w:p w14:paraId="60D6E8D9" w14:textId="77777777" w:rsidR="00074E4B" w:rsidRDefault="00074E4B" w:rsidP="00074E4B">
      <w:pPr>
        <w:pStyle w:val="Default"/>
        <w:rPr>
          <w:color w:val="auto"/>
          <w:sz w:val="23"/>
          <w:szCs w:val="23"/>
        </w:rPr>
      </w:pPr>
      <w:r>
        <w:rPr>
          <w:color w:val="auto"/>
          <w:sz w:val="23"/>
          <w:szCs w:val="23"/>
        </w:rPr>
        <w:t xml:space="preserve">Groin Guard for males </w:t>
      </w:r>
    </w:p>
    <w:p w14:paraId="2FAFB98E" w14:textId="77777777" w:rsidR="00074E4B" w:rsidRDefault="00074E4B" w:rsidP="00074E4B">
      <w:pPr>
        <w:pStyle w:val="Default"/>
        <w:rPr>
          <w:color w:val="auto"/>
          <w:sz w:val="23"/>
          <w:szCs w:val="23"/>
        </w:rPr>
      </w:pPr>
      <w:r>
        <w:rPr>
          <w:color w:val="auto"/>
          <w:sz w:val="23"/>
          <w:szCs w:val="23"/>
        </w:rPr>
        <w:t xml:space="preserve">Chest Guard for females* </w:t>
      </w:r>
    </w:p>
    <w:p w14:paraId="036E4592" w14:textId="77777777" w:rsidR="00074E4B" w:rsidRDefault="00074E4B" w:rsidP="00074E4B">
      <w:pPr>
        <w:pStyle w:val="Default"/>
        <w:rPr>
          <w:color w:val="auto"/>
          <w:sz w:val="23"/>
          <w:szCs w:val="23"/>
        </w:rPr>
      </w:pPr>
      <w:r>
        <w:rPr>
          <w:b/>
          <w:bCs/>
          <w:i/>
          <w:iCs/>
          <w:color w:val="auto"/>
          <w:sz w:val="23"/>
          <w:szCs w:val="23"/>
        </w:rPr>
        <w:t xml:space="preserve">Light Contact Kickboxing PPE </w:t>
      </w:r>
    </w:p>
    <w:p w14:paraId="386FA25E" w14:textId="77777777" w:rsidR="00074E4B" w:rsidRDefault="00074E4B" w:rsidP="00074E4B">
      <w:pPr>
        <w:pStyle w:val="Default"/>
        <w:rPr>
          <w:color w:val="auto"/>
          <w:sz w:val="23"/>
          <w:szCs w:val="23"/>
        </w:rPr>
      </w:pPr>
      <w:r>
        <w:rPr>
          <w:color w:val="auto"/>
          <w:sz w:val="23"/>
          <w:szCs w:val="23"/>
        </w:rPr>
        <w:t xml:space="preserve">Same as Points apart from the gloves, which must be: </w:t>
      </w:r>
    </w:p>
    <w:p w14:paraId="2DB4D00F" w14:textId="77777777" w:rsidR="00074E4B" w:rsidRDefault="00074E4B" w:rsidP="00074E4B">
      <w:pPr>
        <w:pStyle w:val="Default"/>
        <w:rPr>
          <w:color w:val="auto"/>
          <w:sz w:val="23"/>
          <w:szCs w:val="23"/>
        </w:rPr>
      </w:pPr>
      <w:r>
        <w:rPr>
          <w:color w:val="auto"/>
          <w:sz w:val="23"/>
          <w:szCs w:val="23"/>
        </w:rPr>
        <w:t xml:space="preserve">10 oz closed palm boxing gloves. 12 oz may be accepted at the discretion of the Centre Referee. </w:t>
      </w:r>
    </w:p>
    <w:p w14:paraId="0C9E961C" w14:textId="77777777" w:rsidR="00074E4B" w:rsidRDefault="00074E4B" w:rsidP="00074E4B">
      <w:pPr>
        <w:pStyle w:val="Default"/>
        <w:rPr>
          <w:color w:val="auto"/>
          <w:sz w:val="23"/>
          <w:szCs w:val="23"/>
        </w:rPr>
      </w:pPr>
      <w:r>
        <w:rPr>
          <w:b/>
          <w:bCs/>
          <w:i/>
          <w:iCs/>
          <w:color w:val="auto"/>
          <w:sz w:val="23"/>
          <w:szCs w:val="23"/>
        </w:rPr>
        <w:t xml:space="preserve">Full Contact Kickboxing PPE </w:t>
      </w:r>
    </w:p>
    <w:p w14:paraId="3AF16EAA" w14:textId="77777777" w:rsidR="00074E4B" w:rsidRDefault="00074E4B" w:rsidP="00074E4B">
      <w:pPr>
        <w:pStyle w:val="Default"/>
        <w:rPr>
          <w:color w:val="auto"/>
          <w:sz w:val="23"/>
          <w:szCs w:val="23"/>
        </w:rPr>
      </w:pPr>
      <w:r>
        <w:rPr>
          <w:color w:val="auto"/>
          <w:sz w:val="23"/>
          <w:szCs w:val="23"/>
        </w:rPr>
        <w:t xml:space="preserve">As above although it is accepted that some styles do not wear head, foot or shin guards – K1 and Muay Thai for example. In all cases full contact fighters must complete a medical questionnaire prior to competing, these are available from the CMAA. </w:t>
      </w:r>
    </w:p>
    <w:p w14:paraId="5B2F35F7" w14:textId="77777777" w:rsidR="00074E4B" w:rsidRDefault="00074E4B" w:rsidP="00074E4B">
      <w:pPr>
        <w:pStyle w:val="Default"/>
        <w:rPr>
          <w:color w:val="auto"/>
          <w:sz w:val="23"/>
          <w:szCs w:val="23"/>
        </w:rPr>
      </w:pPr>
      <w:r>
        <w:rPr>
          <w:b/>
          <w:bCs/>
          <w:i/>
          <w:iCs/>
          <w:color w:val="auto"/>
          <w:sz w:val="23"/>
          <w:szCs w:val="23"/>
        </w:rPr>
        <w:t xml:space="preserve">Sport Boxing – Light Contact Only PPE </w:t>
      </w:r>
    </w:p>
    <w:p w14:paraId="3D362623" w14:textId="77777777" w:rsidR="00074E4B" w:rsidRDefault="00074E4B" w:rsidP="00074E4B">
      <w:pPr>
        <w:pStyle w:val="Default"/>
        <w:rPr>
          <w:color w:val="auto"/>
          <w:sz w:val="23"/>
          <w:szCs w:val="23"/>
        </w:rPr>
      </w:pPr>
      <w:r>
        <w:rPr>
          <w:color w:val="auto"/>
          <w:sz w:val="23"/>
          <w:szCs w:val="23"/>
        </w:rPr>
        <w:t xml:space="preserve">Head Guard </w:t>
      </w:r>
    </w:p>
    <w:p w14:paraId="6161EBA6" w14:textId="77777777" w:rsidR="00074E4B" w:rsidRDefault="00074E4B" w:rsidP="00074E4B">
      <w:pPr>
        <w:pStyle w:val="Default"/>
        <w:rPr>
          <w:color w:val="auto"/>
          <w:sz w:val="23"/>
          <w:szCs w:val="23"/>
        </w:rPr>
      </w:pPr>
      <w:r>
        <w:rPr>
          <w:color w:val="auto"/>
          <w:sz w:val="23"/>
          <w:szCs w:val="23"/>
        </w:rPr>
        <w:t xml:space="preserve">10 oz closed palm boxing gloves. </w:t>
      </w:r>
    </w:p>
    <w:p w14:paraId="049A1E78" w14:textId="77777777" w:rsidR="00074E4B" w:rsidRDefault="00074E4B" w:rsidP="00074E4B">
      <w:pPr>
        <w:pStyle w:val="Default"/>
        <w:rPr>
          <w:color w:val="auto"/>
          <w:sz w:val="23"/>
          <w:szCs w:val="23"/>
        </w:rPr>
      </w:pPr>
      <w:r>
        <w:rPr>
          <w:color w:val="auto"/>
          <w:sz w:val="23"/>
          <w:szCs w:val="23"/>
        </w:rPr>
        <w:t xml:space="preserve">Gum Shield </w:t>
      </w:r>
    </w:p>
    <w:p w14:paraId="278F88EF" w14:textId="77777777" w:rsidR="00074E4B" w:rsidRDefault="00074E4B" w:rsidP="00074E4B">
      <w:pPr>
        <w:pStyle w:val="Default"/>
        <w:rPr>
          <w:color w:val="auto"/>
          <w:sz w:val="23"/>
          <w:szCs w:val="23"/>
        </w:rPr>
      </w:pPr>
      <w:r>
        <w:rPr>
          <w:color w:val="auto"/>
          <w:sz w:val="23"/>
          <w:szCs w:val="23"/>
        </w:rPr>
        <w:t xml:space="preserve">Groin Guard for males </w:t>
      </w:r>
    </w:p>
    <w:p w14:paraId="4884FA29" w14:textId="77777777" w:rsidR="00074E4B" w:rsidRDefault="00074E4B" w:rsidP="00074E4B">
      <w:pPr>
        <w:pStyle w:val="Default"/>
        <w:rPr>
          <w:color w:val="auto"/>
          <w:sz w:val="23"/>
          <w:szCs w:val="23"/>
        </w:rPr>
      </w:pPr>
      <w:r>
        <w:rPr>
          <w:color w:val="auto"/>
          <w:sz w:val="23"/>
          <w:szCs w:val="23"/>
        </w:rPr>
        <w:t xml:space="preserve">Chest Guard for females </w:t>
      </w:r>
    </w:p>
    <w:p w14:paraId="307DDFB8" w14:textId="77777777" w:rsidR="00074E4B" w:rsidRDefault="00074E4B" w:rsidP="00074E4B">
      <w:pPr>
        <w:pStyle w:val="Default"/>
        <w:rPr>
          <w:color w:val="auto"/>
          <w:sz w:val="23"/>
          <w:szCs w:val="23"/>
        </w:rPr>
      </w:pPr>
      <w:r>
        <w:rPr>
          <w:b/>
          <w:bCs/>
          <w:i/>
          <w:iCs/>
          <w:color w:val="auto"/>
          <w:sz w:val="23"/>
          <w:szCs w:val="23"/>
        </w:rPr>
        <w:t xml:space="preserve">Submission Grappling PPE </w:t>
      </w:r>
    </w:p>
    <w:p w14:paraId="67FC741A" w14:textId="77777777" w:rsidR="00074E4B" w:rsidRDefault="00074E4B" w:rsidP="00074E4B">
      <w:pPr>
        <w:pStyle w:val="Default"/>
        <w:rPr>
          <w:color w:val="auto"/>
          <w:sz w:val="23"/>
          <w:szCs w:val="23"/>
        </w:rPr>
      </w:pPr>
      <w:r>
        <w:rPr>
          <w:color w:val="auto"/>
          <w:sz w:val="23"/>
          <w:szCs w:val="23"/>
        </w:rPr>
        <w:t xml:space="preserve">Though not compulsory Gum Shields, Knee and Elbow pads are advised. </w:t>
      </w:r>
    </w:p>
    <w:p w14:paraId="5AFEF69D" w14:textId="77777777" w:rsidR="00074E4B" w:rsidRDefault="00074E4B" w:rsidP="00074E4B">
      <w:pPr>
        <w:pStyle w:val="Default"/>
        <w:rPr>
          <w:color w:val="FF0000"/>
          <w:sz w:val="23"/>
          <w:szCs w:val="23"/>
        </w:rPr>
      </w:pPr>
      <w:r>
        <w:rPr>
          <w:i/>
          <w:iCs/>
          <w:color w:val="FF0000"/>
          <w:sz w:val="23"/>
          <w:szCs w:val="23"/>
        </w:rPr>
        <w:t xml:space="preserve">*Optional for over 18 years old but still advised Cobra Martial Arts Association PO Box 188, Manchester, M34 0BU Tel: 07909 673894 E-mail: cmaauk@hotmail.com Website: www.cmaa.co.uk </w:t>
      </w:r>
    </w:p>
    <w:p w14:paraId="0247D7D4" w14:textId="77777777" w:rsidR="00074E4B" w:rsidRDefault="00074E4B" w:rsidP="00074E4B">
      <w:pPr>
        <w:pStyle w:val="Default"/>
        <w:rPr>
          <w:color w:val="auto"/>
        </w:rPr>
      </w:pPr>
    </w:p>
    <w:p w14:paraId="192F9DFC" w14:textId="66BB8919" w:rsidR="00074E4B" w:rsidRDefault="00074E4B" w:rsidP="00074E4B">
      <w:pPr>
        <w:pStyle w:val="Default"/>
        <w:pageBreakBefore/>
        <w:jc w:val="center"/>
        <w:rPr>
          <w:color w:val="auto"/>
          <w:sz w:val="52"/>
          <w:szCs w:val="52"/>
        </w:rPr>
      </w:pPr>
      <w:r>
        <w:rPr>
          <w:b/>
          <w:bCs/>
          <w:color w:val="auto"/>
          <w:sz w:val="52"/>
          <w:szCs w:val="52"/>
        </w:rPr>
        <w:lastRenderedPageBreak/>
        <w:t>Weapons Safety Policy</w:t>
      </w:r>
    </w:p>
    <w:p w14:paraId="52CC8857" w14:textId="77777777" w:rsidR="00074E4B" w:rsidRDefault="00074E4B" w:rsidP="00074E4B">
      <w:pPr>
        <w:pStyle w:val="Default"/>
        <w:rPr>
          <w:color w:val="auto"/>
          <w:sz w:val="32"/>
          <w:szCs w:val="32"/>
        </w:rPr>
      </w:pPr>
      <w:r>
        <w:rPr>
          <w:color w:val="auto"/>
          <w:sz w:val="32"/>
          <w:szCs w:val="32"/>
        </w:rPr>
        <w:t xml:space="preserve">CMAA Instructors wanting to use, demonstrate or teach Martial Arts Weapons must: - </w:t>
      </w:r>
    </w:p>
    <w:p w14:paraId="0B976081" w14:textId="77777777" w:rsidR="00074E4B" w:rsidRDefault="00074E4B" w:rsidP="00074E4B">
      <w:pPr>
        <w:pStyle w:val="Default"/>
        <w:numPr>
          <w:ilvl w:val="0"/>
          <w:numId w:val="2"/>
        </w:numPr>
        <w:spacing w:after="47"/>
        <w:ind w:left="360" w:hanging="360"/>
        <w:rPr>
          <w:color w:val="auto"/>
          <w:sz w:val="32"/>
          <w:szCs w:val="32"/>
        </w:rPr>
      </w:pPr>
      <w:r>
        <w:rPr>
          <w:color w:val="auto"/>
          <w:sz w:val="32"/>
          <w:szCs w:val="32"/>
        </w:rPr>
        <w:t xml:space="preserve">Hold no less than the Martial Arts Instructor UK Level 1 Qualification. </w:t>
      </w:r>
    </w:p>
    <w:p w14:paraId="495DE1BF" w14:textId="77777777" w:rsidR="00074E4B" w:rsidRDefault="00074E4B" w:rsidP="00074E4B">
      <w:pPr>
        <w:pStyle w:val="Default"/>
        <w:numPr>
          <w:ilvl w:val="0"/>
          <w:numId w:val="2"/>
        </w:numPr>
        <w:spacing w:after="47"/>
        <w:ind w:left="360" w:hanging="360"/>
        <w:rPr>
          <w:color w:val="auto"/>
          <w:sz w:val="32"/>
          <w:szCs w:val="32"/>
        </w:rPr>
      </w:pPr>
      <w:r>
        <w:rPr>
          <w:color w:val="auto"/>
          <w:sz w:val="32"/>
          <w:szCs w:val="32"/>
        </w:rPr>
        <w:t xml:space="preserve">Be clear of ALL criminal offences. This will be shown by way of Enhanced Disclosure every 2 years. </w:t>
      </w:r>
    </w:p>
    <w:p w14:paraId="31AA2EA9" w14:textId="77777777" w:rsidR="00074E4B" w:rsidRDefault="00074E4B" w:rsidP="00074E4B">
      <w:pPr>
        <w:pStyle w:val="Default"/>
        <w:numPr>
          <w:ilvl w:val="0"/>
          <w:numId w:val="2"/>
        </w:numPr>
        <w:spacing w:after="47"/>
        <w:ind w:left="360" w:hanging="360"/>
        <w:rPr>
          <w:color w:val="auto"/>
          <w:sz w:val="32"/>
          <w:szCs w:val="32"/>
        </w:rPr>
      </w:pPr>
      <w:r>
        <w:rPr>
          <w:color w:val="auto"/>
          <w:sz w:val="32"/>
          <w:szCs w:val="32"/>
        </w:rPr>
        <w:t>Must hold a grade of no less than 1</w:t>
      </w:r>
      <w:r>
        <w:rPr>
          <w:color w:val="auto"/>
          <w:sz w:val="21"/>
          <w:szCs w:val="21"/>
        </w:rPr>
        <w:t xml:space="preserve">st </w:t>
      </w:r>
      <w:r>
        <w:rPr>
          <w:color w:val="auto"/>
          <w:sz w:val="32"/>
          <w:szCs w:val="32"/>
        </w:rPr>
        <w:t xml:space="preserve">Dan Black Belt relevant to the style that the weapon or weapons are used with. </w:t>
      </w:r>
    </w:p>
    <w:p w14:paraId="68CCCDCD" w14:textId="77777777" w:rsidR="00074E4B" w:rsidRDefault="00074E4B" w:rsidP="00074E4B">
      <w:pPr>
        <w:pStyle w:val="Default"/>
        <w:numPr>
          <w:ilvl w:val="0"/>
          <w:numId w:val="2"/>
        </w:numPr>
        <w:spacing w:after="47"/>
        <w:ind w:left="360" w:hanging="360"/>
        <w:rPr>
          <w:color w:val="auto"/>
          <w:sz w:val="32"/>
          <w:szCs w:val="32"/>
        </w:rPr>
      </w:pPr>
      <w:r>
        <w:rPr>
          <w:color w:val="auto"/>
          <w:sz w:val="32"/>
          <w:szCs w:val="32"/>
        </w:rPr>
        <w:t xml:space="preserve">Carry out and submit to The CMAA Risk Assessments relating to all activities involving the weapon or weapons. </w:t>
      </w:r>
    </w:p>
    <w:p w14:paraId="14002B75" w14:textId="77777777" w:rsidR="00074E4B" w:rsidRDefault="00074E4B" w:rsidP="00074E4B">
      <w:pPr>
        <w:pStyle w:val="Default"/>
        <w:numPr>
          <w:ilvl w:val="0"/>
          <w:numId w:val="2"/>
        </w:numPr>
        <w:spacing w:after="47"/>
        <w:ind w:left="360" w:hanging="360"/>
        <w:rPr>
          <w:color w:val="auto"/>
          <w:sz w:val="32"/>
          <w:szCs w:val="32"/>
        </w:rPr>
      </w:pPr>
      <w:r>
        <w:rPr>
          <w:color w:val="auto"/>
          <w:sz w:val="32"/>
          <w:szCs w:val="32"/>
        </w:rPr>
        <w:t xml:space="preserve">Always use the relevant and sufficient Personal Protective Equipment (PPE). </w:t>
      </w:r>
    </w:p>
    <w:p w14:paraId="658FF640" w14:textId="77777777" w:rsidR="00074E4B" w:rsidRDefault="00074E4B" w:rsidP="00074E4B">
      <w:pPr>
        <w:pStyle w:val="Default"/>
        <w:numPr>
          <w:ilvl w:val="0"/>
          <w:numId w:val="2"/>
        </w:numPr>
        <w:spacing w:after="47"/>
        <w:ind w:left="360" w:hanging="360"/>
        <w:rPr>
          <w:color w:val="auto"/>
          <w:sz w:val="32"/>
          <w:szCs w:val="32"/>
        </w:rPr>
      </w:pPr>
      <w:r>
        <w:rPr>
          <w:color w:val="auto"/>
          <w:sz w:val="32"/>
          <w:szCs w:val="32"/>
        </w:rPr>
        <w:t xml:space="preserve">Only use replicas for training purposes, e.g. wooden in the case of sword (Bokken) or foam covered in the case of nun </w:t>
      </w:r>
      <w:proofErr w:type="spellStart"/>
      <w:r>
        <w:rPr>
          <w:color w:val="auto"/>
          <w:sz w:val="32"/>
          <w:szCs w:val="32"/>
        </w:rPr>
        <w:t>chaku</w:t>
      </w:r>
      <w:proofErr w:type="spellEnd"/>
      <w:r>
        <w:rPr>
          <w:color w:val="auto"/>
          <w:sz w:val="32"/>
          <w:szCs w:val="32"/>
        </w:rPr>
        <w:t xml:space="preserve">. </w:t>
      </w:r>
    </w:p>
    <w:p w14:paraId="5EE6F1C7" w14:textId="77777777" w:rsidR="00074E4B" w:rsidRDefault="00074E4B" w:rsidP="00074E4B">
      <w:pPr>
        <w:pStyle w:val="Default"/>
        <w:numPr>
          <w:ilvl w:val="0"/>
          <w:numId w:val="2"/>
        </w:numPr>
        <w:spacing w:after="47"/>
        <w:ind w:left="360" w:hanging="360"/>
        <w:rPr>
          <w:color w:val="auto"/>
          <w:sz w:val="32"/>
          <w:szCs w:val="32"/>
        </w:rPr>
      </w:pPr>
      <w:r>
        <w:rPr>
          <w:color w:val="auto"/>
          <w:sz w:val="32"/>
          <w:szCs w:val="32"/>
        </w:rPr>
        <w:t xml:space="preserve">Sparring with weapons, of any description, is not permitted. </w:t>
      </w:r>
    </w:p>
    <w:p w14:paraId="5CD65B26" w14:textId="77777777" w:rsidR="00074E4B" w:rsidRDefault="00074E4B" w:rsidP="00074E4B">
      <w:pPr>
        <w:pStyle w:val="Default"/>
        <w:numPr>
          <w:ilvl w:val="0"/>
          <w:numId w:val="2"/>
        </w:numPr>
        <w:spacing w:after="47"/>
        <w:ind w:left="360" w:hanging="360"/>
        <w:rPr>
          <w:color w:val="auto"/>
          <w:sz w:val="32"/>
          <w:szCs w:val="32"/>
        </w:rPr>
      </w:pPr>
      <w:r>
        <w:rPr>
          <w:color w:val="auto"/>
          <w:sz w:val="32"/>
          <w:szCs w:val="32"/>
        </w:rPr>
        <w:t xml:space="preserve">The use of live blades (sharp edged) is not permitted. </w:t>
      </w:r>
    </w:p>
    <w:p w14:paraId="2673A450" w14:textId="77777777" w:rsidR="00074E4B" w:rsidRDefault="00074E4B" w:rsidP="00074E4B">
      <w:pPr>
        <w:pStyle w:val="Default"/>
        <w:numPr>
          <w:ilvl w:val="0"/>
          <w:numId w:val="2"/>
        </w:numPr>
        <w:spacing w:after="47"/>
        <w:ind w:left="360" w:hanging="360"/>
        <w:rPr>
          <w:color w:val="auto"/>
          <w:sz w:val="32"/>
          <w:szCs w:val="32"/>
        </w:rPr>
      </w:pPr>
      <w:r>
        <w:rPr>
          <w:color w:val="auto"/>
          <w:sz w:val="32"/>
          <w:szCs w:val="32"/>
        </w:rPr>
        <w:t xml:space="preserve">Maintain a distance of no less than twice the length of the weapon from other persons at all times during training. </w:t>
      </w:r>
    </w:p>
    <w:p w14:paraId="3D734CEE" w14:textId="77777777" w:rsidR="00074E4B" w:rsidRDefault="00074E4B" w:rsidP="00074E4B">
      <w:pPr>
        <w:pStyle w:val="Default"/>
        <w:numPr>
          <w:ilvl w:val="0"/>
          <w:numId w:val="2"/>
        </w:numPr>
        <w:ind w:left="360" w:hanging="360"/>
        <w:rPr>
          <w:color w:val="auto"/>
          <w:sz w:val="32"/>
          <w:szCs w:val="32"/>
        </w:rPr>
      </w:pPr>
      <w:r>
        <w:rPr>
          <w:color w:val="auto"/>
          <w:sz w:val="32"/>
          <w:szCs w:val="32"/>
        </w:rPr>
        <w:t xml:space="preserve">Control spectators during demonstrations to ensure a safety distance of 10 feet at all times. </w:t>
      </w:r>
    </w:p>
    <w:p w14:paraId="0B5B2553" w14:textId="77777777" w:rsidR="00074E4B" w:rsidRDefault="00074E4B" w:rsidP="00074E4B">
      <w:pPr>
        <w:pStyle w:val="Default"/>
        <w:rPr>
          <w:color w:val="auto"/>
          <w:sz w:val="32"/>
          <w:szCs w:val="32"/>
        </w:rPr>
      </w:pPr>
    </w:p>
    <w:p w14:paraId="42B392FB" w14:textId="77777777" w:rsidR="00074E4B" w:rsidRDefault="00074E4B" w:rsidP="00074E4B">
      <w:pPr>
        <w:pStyle w:val="Default"/>
        <w:rPr>
          <w:color w:val="auto"/>
          <w:sz w:val="32"/>
          <w:szCs w:val="32"/>
        </w:rPr>
      </w:pPr>
      <w:r>
        <w:rPr>
          <w:color w:val="auto"/>
          <w:sz w:val="32"/>
          <w:szCs w:val="32"/>
        </w:rPr>
        <w:t xml:space="preserve">Any infringement of this Safety Policy must be reported to The CMAA and may result in the voidance of any insurance cover as well as disciplinary action being taken by the CMAA. </w:t>
      </w:r>
    </w:p>
    <w:p w14:paraId="7E1A7900" w14:textId="77777777" w:rsidR="00074E4B" w:rsidRDefault="00074E4B" w:rsidP="00074E4B">
      <w:pPr>
        <w:pStyle w:val="Default"/>
        <w:rPr>
          <w:color w:val="auto"/>
          <w:sz w:val="32"/>
          <w:szCs w:val="32"/>
        </w:rPr>
      </w:pPr>
      <w:r>
        <w:rPr>
          <w:color w:val="auto"/>
          <w:sz w:val="32"/>
          <w:szCs w:val="32"/>
        </w:rPr>
        <w:t xml:space="preserve">Please sign below acknowledging that you have read and understand this policy. A copy should be returned to the CMAA. </w:t>
      </w:r>
    </w:p>
    <w:p w14:paraId="58A102B0" w14:textId="77777777" w:rsidR="00074E4B" w:rsidRDefault="00074E4B" w:rsidP="00074E4B">
      <w:pPr>
        <w:pStyle w:val="Default"/>
        <w:rPr>
          <w:color w:val="auto"/>
          <w:sz w:val="32"/>
          <w:szCs w:val="32"/>
        </w:rPr>
      </w:pPr>
      <w:r>
        <w:rPr>
          <w:color w:val="auto"/>
          <w:sz w:val="32"/>
          <w:szCs w:val="32"/>
        </w:rPr>
        <w:t xml:space="preserve">Name:_______________________ Signature:_____________________ </w:t>
      </w:r>
    </w:p>
    <w:p w14:paraId="17B6FAB0" w14:textId="33F1065C" w:rsidR="00C7208A" w:rsidRDefault="00074E4B" w:rsidP="00074E4B">
      <w:r>
        <w:rPr>
          <w:sz w:val="32"/>
          <w:szCs w:val="32"/>
        </w:rPr>
        <w:t>Date:_______________________</w:t>
      </w:r>
    </w:p>
    <w:sectPr w:rsidR="00C7208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13742B" w14:textId="77777777" w:rsidR="007C5D33" w:rsidRDefault="007C5D33" w:rsidP="00074E4B">
      <w:pPr>
        <w:spacing w:after="0" w:line="240" w:lineRule="auto"/>
      </w:pPr>
      <w:r>
        <w:separator/>
      </w:r>
    </w:p>
  </w:endnote>
  <w:endnote w:type="continuationSeparator" w:id="0">
    <w:p w14:paraId="60BD3B1C" w14:textId="77777777" w:rsidR="007C5D33" w:rsidRDefault="007C5D33" w:rsidP="00074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altName w:val="Times New Roman P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1BDB48" w14:textId="77777777" w:rsidR="007C5D33" w:rsidRDefault="007C5D33" w:rsidP="00074E4B">
      <w:pPr>
        <w:spacing w:after="0" w:line="240" w:lineRule="auto"/>
      </w:pPr>
      <w:r>
        <w:separator/>
      </w:r>
    </w:p>
  </w:footnote>
  <w:footnote w:type="continuationSeparator" w:id="0">
    <w:p w14:paraId="1ADA05B6" w14:textId="77777777" w:rsidR="007C5D33" w:rsidRDefault="007C5D33" w:rsidP="00074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92355" w14:textId="00819A38" w:rsidR="00074E4B" w:rsidRDefault="00074E4B" w:rsidP="00074E4B">
    <w:pPr>
      <w:pStyle w:val="Header"/>
      <w:jc w:val="center"/>
    </w:pPr>
    <w:r>
      <w:rPr>
        <w:noProof/>
      </w:rPr>
      <w:drawing>
        <wp:inline distT="0" distB="0" distL="0" distR="0" wp14:anchorId="0705F9F0" wp14:editId="0B522A62">
          <wp:extent cx="1376232" cy="1304925"/>
          <wp:effectExtent l="0" t="0" r="0" b="0"/>
          <wp:docPr id="659847599" name="Picture 1" descr="A logo with a cobra snak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598982" name="Picture 1" descr="A logo with a cobra snak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379451" cy="13079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EAB08F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862DCC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38657650">
    <w:abstractNumId w:val="1"/>
  </w:num>
  <w:num w:numId="2" w16cid:durableId="1543901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398"/>
    <w:rsid w:val="00074E4B"/>
    <w:rsid w:val="00250D0F"/>
    <w:rsid w:val="007C5D33"/>
    <w:rsid w:val="00BB0398"/>
    <w:rsid w:val="00C7208A"/>
    <w:rsid w:val="00ED5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33F88"/>
  <w15:chartTrackingRefBased/>
  <w15:docId w15:val="{3367B8E7-EB92-4694-81C3-B51A77CA0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03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03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03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03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03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03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3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3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3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3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03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03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03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03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03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3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3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398"/>
    <w:rPr>
      <w:rFonts w:eastAsiaTheme="majorEastAsia" w:cstheme="majorBidi"/>
      <w:color w:val="272727" w:themeColor="text1" w:themeTint="D8"/>
    </w:rPr>
  </w:style>
  <w:style w:type="paragraph" w:styleId="Title">
    <w:name w:val="Title"/>
    <w:basedOn w:val="Normal"/>
    <w:next w:val="Normal"/>
    <w:link w:val="TitleChar"/>
    <w:uiPriority w:val="10"/>
    <w:qFormat/>
    <w:rsid w:val="00BB03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3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3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3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398"/>
    <w:pPr>
      <w:spacing w:before="160"/>
      <w:jc w:val="center"/>
    </w:pPr>
    <w:rPr>
      <w:i/>
      <w:iCs/>
      <w:color w:val="404040" w:themeColor="text1" w:themeTint="BF"/>
    </w:rPr>
  </w:style>
  <w:style w:type="character" w:customStyle="1" w:styleId="QuoteChar">
    <w:name w:val="Quote Char"/>
    <w:basedOn w:val="DefaultParagraphFont"/>
    <w:link w:val="Quote"/>
    <w:uiPriority w:val="29"/>
    <w:rsid w:val="00BB0398"/>
    <w:rPr>
      <w:i/>
      <w:iCs/>
      <w:color w:val="404040" w:themeColor="text1" w:themeTint="BF"/>
    </w:rPr>
  </w:style>
  <w:style w:type="paragraph" w:styleId="ListParagraph">
    <w:name w:val="List Paragraph"/>
    <w:basedOn w:val="Normal"/>
    <w:uiPriority w:val="34"/>
    <w:qFormat/>
    <w:rsid w:val="00BB0398"/>
    <w:pPr>
      <w:ind w:left="720"/>
      <w:contextualSpacing/>
    </w:pPr>
  </w:style>
  <w:style w:type="character" w:styleId="IntenseEmphasis">
    <w:name w:val="Intense Emphasis"/>
    <w:basedOn w:val="DefaultParagraphFont"/>
    <w:uiPriority w:val="21"/>
    <w:qFormat/>
    <w:rsid w:val="00BB0398"/>
    <w:rPr>
      <w:i/>
      <w:iCs/>
      <w:color w:val="0F4761" w:themeColor="accent1" w:themeShade="BF"/>
    </w:rPr>
  </w:style>
  <w:style w:type="paragraph" w:styleId="IntenseQuote">
    <w:name w:val="Intense Quote"/>
    <w:basedOn w:val="Normal"/>
    <w:next w:val="Normal"/>
    <w:link w:val="IntenseQuoteChar"/>
    <w:uiPriority w:val="30"/>
    <w:qFormat/>
    <w:rsid w:val="00BB03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0398"/>
    <w:rPr>
      <w:i/>
      <w:iCs/>
      <w:color w:val="0F4761" w:themeColor="accent1" w:themeShade="BF"/>
    </w:rPr>
  </w:style>
  <w:style w:type="character" w:styleId="IntenseReference">
    <w:name w:val="Intense Reference"/>
    <w:basedOn w:val="DefaultParagraphFont"/>
    <w:uiPriority w:val="32"/>
    <w:qFormat/>
    <w:rsid w:val="00BB0398"/>
    <w:rPr>
      <w:b/>
      <w:bCs/>
      <w:smallCaps/>
      <w:color w:val="0F4761" w:themeColor="accent1" w:themeShade="BF"/>
      <w:spacing w:val="5"/>
    </w:rPr>
  </w:style>
  <w:style w:type="paragraph" w:customStyle="1" w:styleId="Default">
    <w:name w:val="Default"/>
    <w:rsid w:val="00074E4B"/>
    <w:pPr>
      <w:autoSpaceDE w:val="0"/>
      <w:autoSpaceDN w:val="0"/>
      <w:adjustRightInd w:val="0"/>
      <w:spacing w:after="0" w:line="240" w:lineRule="auto"/>
    </w:pPr>
    <w:rPr>
      <w:rFonts w:ascii="Times New Roman" w:hAnsi="Times New Roman" w:cs="Times New Roman"/>
      <w:color w:val="000000"/>
      <w:kern w:val="0"/>
    </w:rPr>
  </w:style>
  <w:style w:type="paragraph" w:styleId="Header">
    <w:name w:val="header"/>
    <w:basedOn w:val="Normal"/>
    <w:link w:val="HeaderChar"/>
    <w:uiPriority w:val="99"/>
    <w:unhideWhenUsed/>
    <w:rsid w:val="00074E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4E4B"/>
  </w:style>
  <w:style w:type="paragraph" w:styleId="Footer">
    <w:name w:val="footer"/>
    <w:basedOn w:val="Normal"/>
    <w:link w:val="FooterChar"/>
    <w:uiPriority w:val="99"/>
    <w:unhideWhenUsed/>
    <w:rsid w:val="00074E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4E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660</Words>
  <Characters>3762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webber</dc:creator>
  <cp:keywords/>
  <dc:description/>
  <cp:lastModifiedBy>paul webber</cp:lastModifiedBy>
  <cp:revision>2</cp:revision>
  <dcterms:created xsi:type="dcterms:W3CDTF">2025-05-31T13:47:00Z</dcterms:created>
  <dcterms:modified xsi:type="dcterms:W3CDTF">2025-05-31T13:50:00Z</dcterms:modified>
</cp:coreProperties>
</file>