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46377" w14:textId="77777777" w:rsidR="0027471F" w:rsidRPr="0027471F" w:rsidRDefault="0027471F" w:rsidP="0027471F">
      <w:pPr>
        <w:spacing w:before="100" w:beforeAutospacing="1" w:after="100" w:afterAutospacing="1"/>
        <w:rPr>
          <w:rFonts w:ascii="Times New Roman" w:hAnsi="Times New Roman"/>
          <w:sz w:val="24"/>
          <w:szCs w:val="24"/>
        </w:rPr>
      </w:pPr>
      <w:r w:rsidRPr="0027471F">
        <w:rPr>
          <w:rFonts w:ascii="Times New Roman" w:hAnsi="Times New Roman"/>
          <w:b/>
          <w:bCs/>
          <w:sz w:val="24"/>
          <w:szCs w:val="24"/>
        </w:rPr>
        <w:t>Lido Beach Shore Protection Project: Advancing Renourishment and Dune Resilience</w:t>
      </w:r>
      <w:r w:rsidRPr="0027471F">
        <w:rPr>
          <w:rFonts w:ascii="Times New Roman" w:hAnsi="Times New Roman"/>
          <w:sz w:val="24"/>
          <w:szCs w:val="24"/>
        </w:rPr>
        <w:br/>
      </w:r>
      <w:r w:rsidRPr="0027471F">
        <w:rPr>
          <w:rFonts w:ascii="Times New Roman" w:hAnsi="Times New Roman"/>
          <w:i/>
          <w:iCs/>
          <w:sz w:val="24"/>
          <w:szCs w:val="24"/>
        </w:rPr>
        <w:t>By Nikesh Patel, City Engineer</w:t>
      </w:r>
    </w:p>
    <w:p w14:paraId="5CC883C0" w14:textId="77777777" w:rsidR="0027471F" w:rsidRPr="0027471F" w:rsidRDefault="0027471F" w:rsidP="0027471F">
      <w:pPr>
        <w:spacing w:before="100" w:beforeAutospacing="1" w:after="100" w:afterAutospacing="1"/>
        <w:rPr>
          <w:rFonts w:ascii="Times New Roman" w:hAnsi="Times New Roman"/>
          <w:sz w:val="24"/>
          <w:szCs w:val="24"/>
        </w:rPr>
      </w:pPr>
      <w:r w:rsidRPr="0027471F">
        <w:rPr>
          <w:rFonts w:ascii="Times New Roman" w:hAnsi="Times New Roman"/>
          <w:sz w:val="24"/>
          <w:szCs w:val="24"/>
        </w:rPr>
        <w:t>Dear Lido Key Residents,</w:t>
      </w:r>
    </w:p>
    <w:p w14:paraId="13734D72" w14:textId="5A35CB57" w:rsidR="0027471F" w:rsidRPr="0027471F" w:rsidRDefault="0018350F" w:rsidP="0027471F">
      <w:pPr>
        <w:spacing w:before="100" w:beforeAutospacing="1" w:after="100" w:afterAutospacing="1"/>
        <w:rPr>
          <w:rFonts w:ascii="Times New Roman" w:hAnsi="Times New Roman"/>
          <w:sz w:val="24"/>
          <w:szCs w:val="24"/>
        </w:rPr>
      </w:pPr>
      <w:r w:rsidRPr="00B520A7">
        <w:rPr>
          <w:rFonts w:ascii="Times New Roman" w:hAnsi="Times New Roman"/>
          <w:b/>
          <w:bCs/>
          <w:noProof/>
          <w:sz w:val="24"/>
          <w:szCs w:val="24"/>
        </w:rPr>
        <w:drawing>
          <wp:anchor distT="0" distB="0" distL="114300" distR="114300" simplePos="0" relativeHeight="251663360" behindDoc="0" locked="0" layoutInCell="1" allowOverlap="1" wp14:anchorId="0B9B7E45" wp14:editId="3F319712">
            <wp:simplePos x="0" y="0"/>
            <wp:positionH relativeFrom="column">
              <wp:posOffset>3165475</wp:posOffset>
            </wp:positionH>
            <wp:positionV relativeFrom="paragraph">
              <wp:posOffset>84455</wp:posOffset>
            </wp:positionV>
            <wp:extent cx="2506980" cy="1016635"/>
            <wp:effectExtent l="0" t="0" r="7620" b="0"/>
            <wp:wrapSquare wrapText="bothSides"/>
            <wp:docPr id="7" name="Picture 6" descr="A picture containing text, map&#10;&#10;AI-generated content may be incorrect.">
              <a:extLst xmlns:a="http://schemas.openxmlformats.org/drawingml/2006/main">
                <a:ext uri="{FF2B5EF4-FFF2-40B4-BE49-F238E27FC236}">
                  <a16:creationId xmlns:a16="http://schemas.microsoft.com/office/drawing/2014/main" id="{B5ACB5A3-D6AA-798F-A974-16CA9D7FCB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map&#10;&#10;AI-generated content may be incorrect.">
                      <a:extLst>
                        <a:ext uri="{FF2B5EF4-FFF2-40B4-BE49-F238E27FC236}">
                          <a16:creationId xmlns:a16="http://schemas.microsoft.com/office/drawing/2014/main" id="{B5ACB5A3-D6AA-798F-A974-16CA9D7FCB72}"/>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23374" t="25961" b="9287"/>
                    <a:stretch/>
                  </pic:blipFill>
                  <pic:spPr bwMode="auto">
                    <a:xfrm>
                      <a:off x="0" y="0"/>
                      <a:ext cx="2506980" cy="101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71F" w:rsidRPr="0027471F">
        <w:rPr>
          <w:rFonts w:ascii="Times New Roman" w:hAnsi="Times New Roman"/>
          <w:sz w:val="24"/>
          <w:szCs w:val="24"/>
        </w:rPr>
        <w:t>The City of Sarasota, in close coordination with Sarasota County and the U.S. Army Corps of Engineers (USACE), continues to make significant progress on vital shoreline protection initiatives for Lido Beach. These efforts include the next phase of beach renourishment and a future dune enhancement project—both essential to reducing storm-related impacts and safeguarding our coastline.</w:t>
      </w:r>
    </w:p>
    <w:p w14:paraId="496EC915" w14:textId="58EA6DA5" w:rsidR="0027471F" w:rsidRPr="0027471F" w:rsidRDefault="0027471F" w:rsidP="0027471F">
      <w:pPr>
        <w:spacing w:before="100" w:beforeAutospacing="1" w:after="100" w:afterAutospacing="1"/>
        <w:rPr>
          <w:rFonts w:ascii="Times New Roman" w:hAnsi="Times New Roman"/>
          <w:sz w:val="24"/>
          <w:szCs w:val="24"/>
        </w:rPr>
      </w:pPr>
      <w:r w:rsidRPr="0027471F">
        <w:rPr>
          <w:rFonts w:ascii="Times New Roman" w:hAnsi="Times New Roman"/>
          <w:b/>
          <w:bCs/>
          <w:sz w:val="24"/>
          <w:szCs w:val="24"/>
        </w:rPr>
        <w:t>Federal Authorization and Local Collaboration Drive Progress</w:t>
      </w:r>
    </w:p>
    <w:p w14:paraId="3A250D16" w14:textId="63C569C4" w:rsidR="0027471F" w:rsidRPr="0027471F" w:rsidRDefault="00906ABA" w:rsidP="0027471F">
      <w:pPr>
        <w:spacing w:before="100" w:beforeAutospacing="1" w:after="100" w:afterAutospacing="1"/>
        <w:rPr>
          <w:rFonts w:ascii="Times New Roman" w:hAnsi="Times New Roman"/>
          <w:sz w:val="24"/>
          <w:szCs w:val="24"/>
        </w:rPr>
      </w:pPr>
      <w:r w:rsidRPr="00906ABA">
        <w:rPr>
          <w:rFonts w:ascii="Times New Roman" w:hAnsi="Times New Roman"/>
          <w:noProof/>
          <w:sz w:val="24"/>
          <w:szCs w:val="24"/>
        </w:rPr>
        <w:drawing>
          <wp:anchor distT="0" distB="0" distL="114300" distR="114300" simplePos="0" relativeHeight="251660288" behindDoc="0" locked="0" layoutInCell="1" allowOverlap="1" wp14:anchorId="66696203" wp14:editId="0B3052B7">
            <wp:simplePos x="0" y="0"/>
            <wp:positionH relativeFrom="column">
              <wp:posOffset>2975610</wp:posOffset>
            </wp:positionH>
            <wp:positionV relativeFrom="paragraph">
              <wp:posOffset>1289050</wp:posOffset>
            </wp:positionV>
            <wp:extent cx="2889885" cy="2174240"/>
            <wp:effectExtent l="0" t="0" r="5715" b="0"/>
            <wp:wrapSquare wrapText="bothSides"/>
            <wp:docPr id="2098776656" name="Picture 1" descr="A picture containing sky, outdoor, ground,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76656" name="Picture 1" descr="A picture containing sky, outdoor, ground, water&#10;&#10;AI-generated content may be incorrect."/>
                    <pic:cNvPicPr/>
                  </pic:nvPicPr>
                  <pic:blipFill>
                    <a:blip r:embed="rId8" cstate="print">
                      <a:extLst>
                        <a:ext uri="{BEBA8EAE-BF5A-486C-A8C5-ECC9F3942E4B}">
                          <a14:imgProps xmlns:a14="http://schemas.microsoft.com/office/drawing/2010/main">
                            <a14:imgLayer r:embed="rId9">
                              <a14:imgEffect>
                                <a14:colorTemperature colorTemp="5900"/>
                              </a14:imgEffect>
                              <a14:imgEffect>
                                <a14:saturation sat="116000"/>
                              </a14:imgEffect>
                            </a14:imgLayer>
                          </a14:imgProps>
                        </a:ext>
                        <a:ext uri="{28A0092B-C50C-407E-A947-70E740481C1C}">
                          <a14:useLocalDpi xmlns:a14="http://schemas.microsoft.com/office/drawing/2010/main" val="0"/>
                        </a:ext>
                      </a:extLst>
                    </a:blip>
                    <a:stretch>
                      <a:fillRect/>
                    </a:stretch>
                  </pic:blipFill>
                  <pic:spPr>
                    <a:xfrm>
                      <a:off x="0" y="0"/>
                      <a:ext cx="2889885" cy="2174240"/>
                    </a:xfrm>
                    <a:prstGeom prst="rect">
                      <a:avLst/>
                    </a:prstGeom>
                  </pic:spPr>
                </pic:pic>
              </a:graphicData>
            </a:graphic>
            <wp14:sizeRelH relativeFrom="margin">
              <wp14:pctWidth>0</wp14:pctWidth>
            </wp14:sizeRelH>
            <wp14:sizeRelV relativeFrom="margin">
              <wp14:pctHeight>0</wp14:pctHeight>
            </wp14:sizeRelV>
          </wp:anchor>
        </w:drawing>
      </w:r>
      <w:r w:rsidR="0027471F" w:rsidRPr="0027471F">
        <w:rPr>
          <w:rFonts w:ascii="Times New Roman" w:hAnsi="Times New Roman"/>
          <w:sz w:val="24"/>
          <w:szCs w:val="24"/>
        </w:rPr>
        <w:t xml:space="preserve">A major milestone was achieved </w:t>
      </w:r>
      <w:r w:rsidR="00CB5BDF">
        <w:rPr>
          <w:rFonts w:ascii="Times New Roman" w:hAnsi="Times New Roman"/>
          <w:sz w:val="24"/>
          <w:szCs w:val="24"/>
        </w:rPr>
        <w:t>on</w:t>
      </w:r>
      <w:r w:rsidR="00CB5BDF" w:rsidRPr="0027471F">
        <w:rPr>
          <w:rFonts w:ascii="Times New Roman" w:hAnsi="Times New Roman"/>
          <w:sz w:val="24"/>
          <w:szCs w:val="24"/>
        </w:rPr>
        <w:t xml:space="preserve"> </w:t>
      </w:r>
      <w:r w:rsidR="0027471F" w:rsidRPr="0027471F">
        <w:rPr>
          <w:rFonts w:ascii="Times New Roman" w:hAnsi="Times New Roman"/>
          <w:sz w:val="24"/>
          <w:szCs w:val="24"/>
        </w:rPr>
        <w:t xml:space="preserve">May </w:t>
      </w:r>
      <w:r w:rsidR="007F309B">
        <w:rPr>
          <w:rFonts w:ascii="Times New Roman" w:hAnsi="Times New Roman"/>
          <w:sz w:val="24"/>
          <w:szCs w:val="24"/>
        </w:rPr>
        <w:t>5</w:t>
      </w:r>
      <w:r w:rsidR="007F309B" w:rsidRPr="007F309B">
        <w:rPr>
          <w:rFonts w:ascii="Times New Roman" w:hAnsi="Times New Roman"/>
          <w:sz w:val="24"/>
          <w:szCs w:val="24"/>
          <w:vertAlign w:val="superscript"/>
        </w:rPr>
        <w:t>th</w:t>
      </w:r>
      <w:r w:rsidR="007F309B">
        <w:rPr>
          <w:rFonts w:ascii="Times New Roman" w:hAnsi="Times New Roman"/>
          <w:sz w:val="24"/>
          <w:szCs w:val="24"/>
        </w:rPr>
        <w:t xml:space="preserve">, </w:t>
      </w:r>
      <w:r w:rsidR="0027471F" w:rsidRPr="0027471F">
        <w:rPr>
          <w:rFonts w:ascii="Times New Roman" w:hAnsi="Times New Roman"/>
          <w:sz w:val="24"/>
          <w:szCs w:val="24"/>
        </w:rPr>
        <w:t>2025, when the Sarasota City Commission approved two key agreements: a Temporary Access and Work Area Easement and the temporary assignment of 21 Perpetual Beach Storm Damage Reduction Easements (PBSDREs) to Sarasota County. These agreements empower the County, serving as the non-federal sponsor to USACE, to meet the real estate certification requirements necessary for construction.</w:t>
      </w:r>
      <w:r w:rsidR="00CB5BDF">
        <w:rPr>
          <w:rFonts w:ascii="Times New Roman" w:hAnsi="Times New Roman"/>
          <w:sz w:val="24"/>
          <w:szCs w:val="24"/>
        </w:rPr>
        <w:t xml:space="preserve">  Both the easement and the assignment to the County are temporary, in support of the project, and will expire </w:t>
      </w:r>
      <w:r w:rsidR="00000448">
        <w:rPr>
          <w:rFonts w:ascii="Times New Roman" w:hAnsi="Times New Roman"/>
          <w:sz w:val="24"/>
          <w:szCs w:val="24"/>
        </w:rPr>
        <w:t xml:space="preserve">on </w:t>
      </w:r>
      <w:r w:rsidR="00CB5BDF">
        <w:rPr>
          <w:rFonts w:ascii="Times New Roman" w:hAnsi="Times New Roman"/>
          <w:sz w:val="24"/>
          <w:szCs w:val="24"/>
        </w:rPr>
        <w:t>December 31</w:t>
      </w:r>
      <w:r w:rsidR="004008FF" w:rsidRPr="004008FF">
        <w:rPr>
          <w:rFonts w:ascii="Times New Roman" w:hAnsi="Times New Roman"/>
          <w:sz w:val="24"/>
          <w:szCs w:val="24"/>
          <w:vertAlign w:val="superscript"/>
        </w:rPr>
        <w:t>st</w:t>
      </w:r>
      <w:r w:rsidR="00CB5BDF">
        <w:rPr>
          <w:rFonts w:ascii="Times New Roman" w:hAnsi="Times New Roman"/>
          <w:sz w:val="24"/>
          <w:szCs w:val="24"/>
        </w:rPr>
        <w:t>, 2026.</w:t>
      </w:r>
      <w:r w:rsidR="0018727A" w:rsidRPr="0018727A">
        <w:t xml:space="preserve"> </w:t>
      </w:r>
    </w:p>
    <w:p w14:paraId="3A73D265" w14:textId="24ADD086" w:rsidR="0027471F" w:rsidRPr="0027471F" w:rsidRDefault="0027471F" w:rsidP="0027471F">
      <w:pPr>
        <w:spacing w:before="100" w:beforeAutospacing="1" w:after="100" w:afterAutospacing="1"/>
        <w:rPr>
          <w:rFonts w:ascii="Times New Roman" w:hAnsi="Times New Roman"/>
          <w:sz w:val="24"/>
          <w:szCs w:val="24"/>
        </w:rPr>
      </w:pPr>
      <w:r w:rsidRPr="0027471F">
        <w:rPr>
          <w:rFonts w:ascii="Times New Roman" w:hAnsi="Times New Roman"/>
          <w:sz w:val="24"/>
          <w:szCs w:val="24"/>
        </w:rPr>
        <w:t xml:space="preserve">The Water Resources Development Act (WRDA) of 2025 further strengthens our ability to move forward by allowing the temporary use of existing easements for up to two years. This provision enables the project to proceed without </w:t>
      </w:r>
      <w:r w:rsidR="00CB5BDF">
        <w:rPr>
          <w:rFonts w:ascii="Times New Roman" w:hAnsi="Times New Roman"/>
          <w:sz w:val="24"/>
          <w:szCs w:val="24"/>
        </w:rPr>
        <w:t xml:space="preserve">further </w:t>
      </w:r>
      <w:r w:rsidRPr="0027471F">
        <w:rPr>
          <w:rFonts w:ascii="Times New Roman" w:hAnsi="Times New Roman"/>
          <w:sz w:val="24"/>
          <w:szCs w:val="24"/>
        </w:rPr>
        <w:t>delay, while the City retains concurrent rights to the easements during this period to ensure ongoing oversight.</w:t>
      </w:r>
    </w:p>
    <w:p w14:paraId="085B3886" w14:textId="09B85CF9" w:rsidR="0027471F" w:rsidRPr="0027471F" w:rsidRDefault="0027471F" w:rsidP="0027471F">
      <w:pPr>
        <w:spacing w:before="100" w:beforeAutospacing="1" w:after="100" w:afterAutospacing="1"/>
        <w:rPr>
          <w:rFonts w:ascii="Times New Roman" w:hAnsi="Times New Roman"/>
          <w:sz w:val="24"/>
          <w:szCs w:val="24"/>
        </w:rPr>
      </w:pPr>
      <w:r w:rsidRPr="0027471F">
        <w:rPr>
          <w:rFonts w:ascii="Times New Roman" w:hAnsi="Times New Roman"/>
          <w:b/>
          <w:bCs/>
          <w:sz w:val="24"/>
          <w:szCs w:val="24"/>
        </w:rPr>
        <w:t>Scope and Timeline of Upcoming Improvements</w:t>
      </w:r>
    </w:p>
    <w:p w14:paraId="2E941943" w14:textId="6FB2675D" w:rsidR="0027471F" w:rsidRPr="0027471F" w:rsidRDefault="0027471F" w:rsidP="0027471F">
      <w:pPr>
        <w:spacing w:before="100" w:beforeAutospacing="1" w:after="100" w:afterAutospacing="1"/>
        <w:rPr>
          <w:rFonts w:ascii="Times New Roman" w:hAnsi="Times New Roman"/>
          <w:sz w:val="24"/>
          <w:szCs w:val="24"/>
        </w:rPr>
      </w:pPr>
      <w:r w:rsidRPr="0027471F">
        <w:rPr>
          <w:rFonts w:ascii="Times New Roman" w:hAnsi="Times New Roman"/>
          <w:sz w:val="24"/>
          <w:szCs w:val="24"/>
        </w:rPr>
        <w:t>The coordinated project includes:</w:t>
      </w:r>
    </w:p>
    <w:p w14:paraId="0299FC1B" w14:textId="5E69290E" w:rsidR="0027471F" w:rsidRPr="0027471F" w:rsidRDefault="0027471F" w:rsidP="0027471F">
      <w:pPr>
        <w:numPr>
          <w:ilvl w:val="0"/>
          <w:numId w:val="9"/>
        </w:numPr>
        <w:spacing w:before="100" w:beforeAutospacing="1" w:after="100" w:afterAutospacing="1"/>
        <w:rPr>
          <w:rFonts w:ascii="Times New Roman" w:hAnsi="Times New Roman"/>
          <w:sz w:val="24"/>
          <w:szCs w:val="24"/>
        </w:rPr>
      </w:pPr>
      <w:r w:rsidRPr="0027471F">
        <w:rPr>
          <w:rFonts w:ascii="Times New Roman" w:hAnsi="Times New Roman"/>
          <w:b/>
          <w:bCs/>
          <w:sz w:val="24"/>
          <w:szCs w:val="24"/>
        </w:rPr>
        <w:t>New Pass Dredging</w:t>
      </w:r>
      <w:r w:rsidRPr="0027471F">
        <w:rPr>
          <w:rFonts w:ascii="Times New Roman" w:hAnsi="Times New Roman"/>
          <w:sz w:val="24"/>
          <w:szCs w:val="24"/>
        </w:rPr>
        <w:t>: Conducted by USACE to enhance navigation safety, with the dredged sand reused to replenish Lido Beach.</w:t>
      </w:r>
    </w:p>
    <w:p w14:paraId="68694656" w14:textId="37DA7545" w:rsidR="0027471F" w:rsidRPr="0027471F" w:rsidRDefault="0027471F" w:rsidP="0027471F">
      <w:pPr>
        <w:numPr>
          <w:ilvl w:val="0"/>
          <w:numId w:val="9"/>
        </w:numPr>
        <w:spacing w:before="100" w:beforeAutospacing="1" w:after="100" w:afterAutospacing="1"/>
        <w:rPr>
          <w:rFonts w:ascii="Times New Roman" w:hAnsi="Times New Roman"/>
          <w:sz w:val="24"/>
          <w:szCs w:val="24"/>
        </w:rPr>
      </w:pPr>
      <w:r w:rsidRPr="0027471F">
        <w:rPr>
          <w:rFonts w:ascii="Times New Roman" w:hAnsi="Times New Roman"/>
          <w:b/>
          <w:bCs/>
          <w:sz w:val="24"/>
          <w:szCs w:val="24"/>
        </w:rPr>
        <w:t>Beach Renourishment</w:t>
      </w:r>
      <w:r w:rsidRPr="0027471F">
        <w:rPr>
          <w:rFonts w:ascii="Times New Roman" w:hAnsi="Times New Roman"/>
          <w:sz w:val="24"/>
          <w:szCs w:val="24"/>
        </w:rPr>
        <w:t>: Placement of beneficial sand fill to stabilize the shoreline, protect adjacent infrastructure, and enhance ecological and recreational value.</w:t>
      </w:r>
    </w:p>
    <w:p w14:paraId="29BC49BB" w14:textId="53648F56" w:rsidR="0027471F" w:rsidRPr="0027471F" w:rsidRDefault="0027471F" w:rsidP="0027471F">
      <w:pPr>
        <w:numPr>
          <w:ilvl w:val="0"/>
          <w:numId w:val="9"/>
        </w:numPr>
        <w:spacing w:before="100" w:beforeAutospacing="1" w:after="100" w:afterAutospacing="1"/>
        <w:rPr>
          <w:rFonts w:ascii="Times New Roman" w:hAnsi="Times New Roman"/>
          <w:sz w:val="24"/>
          <w:szCs w:val="24"/>
        </w:rPr>
      </w:pPr>
      <w:r w:rsidRPr="0027471F">
        <w:rPr>
          <w:rFonts w:ascii="Times New Roman" w:hAnsi="Times New Roman"/>
          <w:b/>
          <w:bCs/>
          <w:sz w:val="24"/>
          <w:szCs w:val="24"/>
        </w:rPr>
        <w:t>Dune Enhancements</w:t>
      </w:r>
      <w:r w:rsidRPr="0027471F">
        <w:rPr>
          <w:rFonts w:ascii="Times New Roman" w:hAnsi="Times New Roman"/>
          <w:sz w:val="24"/>
          <w:szCs w:val="24"/>
        </w:rPr>
        <w:t>: A 1.57-mile-long dune system—scheduled for Fall 2026 through early 2027—will be constructed to reinforce natural storm protection and improve habitat continuity.</w:t>
      </w:r>
    </w:p>
    <w:p w14:paraId="298B52E5" w14:textId="6E47F855" w:rsidR="0018727A" w:rsidRDefault="0027471F" w:rsidP="0027471F">
      <w:pPr>
        <w:spacing w:before="100" w:beforeAutospacing="1" w:after="100" w:afterAutospacing="1"/>
        <w:rPr>
          <w:rFonts w:ascii="Times New Roman" w:hAnsi="Times New Roman"/>
          <w:sz w:val="24"/>
          <w:szCs w:val="24"/>
        </w:rPr>
      </w:pPr>
      <w:r w:rsidRPr="0027471F">
        <w:rPr>
          <w:rFonts w:ascii="Times New Roman" w:hAnsi="Times New Roman"/>
          <w:sz w:val="24"/>
          <w:szCs w:val="24"/>
        </w:rPr>
        <w:lastRenderedPageBreak/>
        <w:t>Project mobilization is anticipated in late 2025, following the County’s real estate certification</w:t>
      </w:r>
      <w:r w:rsidR="00CB5BDF">
        <w:rPr>
          <w:rFonts w:ascii="Times New Roman" w:hAnsi="Times New Roman"/>
          <w:sz w:val="24"/>
          <w:szCs w:val="24"/>
        </w:rPr>
        <w:t xml:space="preserve"> in June</w:t>
      </w:r>
      <w:r w:rsidRPr="0027471F">
        <w:rPr>
          <w:rFonts w:ascii="Times New Roman" w:hAnsi="Times New Roman"/>
          <w:sz w:val="24"/>
          <w:szCs w:val="24"/>
        </w:rPr>
        <w:t>. Beach fill operations are expected to run through Summer 2026.</w:t>
      </w:r>
      <w:r w:rsidR="0018727A" w:rsidRPr="0018727A">
        <w:rPr>
          <w:noProof/>
        </w:rPr>
        <w:t xml:space="preserve"> </w:t>
      </w:r>
    </w:p>
    <w:p w14:paraId="45FD86F1" w14:textId="44E89735" w:rsidR="0027471F" w:rsidRPr="0027471F" w:rsidRDefault="00B520A7" w:rsidP="0027471F">
      <w:pPr>
        <w:spacing w:before="100" w:beforeAutospacing="1" w:after="100" w:afterAutospacing="1"/>
        <w:rPr>
          <w:rFonts w:ascii="Times New Roman" w:hAnsi="Times New Roman"/>
          <w:sz w:val="24"/>
          <w:szCs w:val="24"/>
        </w:rPr>
      </w:pPr>
      <w:r w:rsidRPr="0018727A">
        <w:rPr>
          <w:rFonts w:ascii="Times New Roman" w:hAnsi="Times New Roman"/>
          <w:noProof/>
          <w:sz w:val="24"/>
          <w:szCs w:val="24"/>
        </w:rPr>
        <w:drawing>
          <wp:anchor distT="0" distB="0" distL="114300" distR="114300" simplePos="0" relativeHeight="251659264" behindDoc="0" locked="0" layoutInCell="1" allowOverlap="1" wp14:anchorId="7533CF38" wp14:editId="47376BC0">
            <wp:simplePos x="0" y="0"/>
            <wp:positionH relativeFrom="column">
              <wp:posOffset>3191510</wp:posOffset>
            </wp:positionH>
            <wp:positionV relativeFrom="paragraph">
              <wp:posOffset>41910</wp:posOffset>
            </wp:positionV>
            <wp:extent cx="2655570" cy="1432560"/>
            <wp:effectExtent l="0" t="0" r="0" b="0"/>
            <wp:wrapSquare wrapText="bothSides"/>
            <wp:docPr id="450110626" name="Picture 1" descr="A picture containing indoor, ceiling, people, sever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10626" name="Picture 1" descr="A picture containing indoor, ceiling, people, several&#10;&#10;AI-generated content may be incorrect."/>
                    <pic:cNvPicPr/>
                  </pic:nvPicPr>
                  <pic:blipFill rotWithShape="1">
                    <a:blip r:embed="rId10" cstate="print">
                      <a:extLst>
                        <a:ext uri="{28A0092B-C50C-407E-A947-70E740481C1C}">
                          <a14:useLocalDpi xmlns:a14="http://schemas.microsoft.com/office/drawing/2010/main" val="0"/>
                        </a:ext>
                      </a:extLst>
                    </a:blip>
                    <a:srcRect t="14078"/>
                    <a:stretch/>
                  </pic:blipFill>
                  <pic:spPr bwMode="auto">
                    <a:xfrm>
                      <a:off x="0" y="0"/>
                      <a:ext cx="2655570" cy="143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71F" w:rsidRPr="0027471F">
        <w:rPr>
          <w:rFonts w:ascii="Times New Roman" w:hAnsi="Times New Roman"/>
          <w:b/>
          <w:bCs/>
          <w:sz w:val="24"/>
          <w:szCs w:val="24"/>
        </w:rPr>
        <w:t>Design Refinements and Community Input</w:t>
      </w:r>
    </w:p>
    <w:p w14:paraId="2A2E9A61" w14:textId="266EF922" w:rsidR="0027471F" w:rsidRPr="0027471F" w:rsidRDefault="0027471F" w:rsidP="0027471F">
      <w:pPr>
        <w:spacing w:before="100" w:beforeAutospacing="1" w:after="100" w:afterAutospacing="1"/>
        <w:rPr>
          <w:rFonts w:ascii="Times New Roman" w:hAnsi="Times New Roman"/>
          <w:sz w:val="24"/>
          <w:szCs w:val="24"/>
        </w:rPr>
      </w:pPr>
      <w:r w:rsidRPr="0027471F">
        <w:rPr>
          <w:rFonts w:ascii="Times New Roman" w:hAnsi="Times New Roman"/>
          <w:sz w:val="24"/>
          <w:szCs w:val="24"/>
        </w:rPr>
        <w:t xml:space="preserve">The dune system, originally developed in </w:t>
      </w:r>
      <w:r w:rsidR="00CB5BDF" w:rsidRPr="0027471F">
        <w:rPr>
          <w:rFonts w:ascii="Times New Roman" w:hAnsi="Times New Roman"/>
          <w:sz w:val="24"/>
          <w:szCs w:val="24"/>
        </w:rPr>
        <w:t>202</w:t>
      </w:r>
      <w:r w:rsidR="00CB5BDF">
        <w:rPr>
          <w:rFonts w:ascii="Times New Roman" w:hAnsi="Times New Roman"/>
          <w:sz w:val="24"/>
          <w:szCs w:val="24"/>
        </w:rPr>
        <w:t xml:space="preserve">1 and permitted by </w:t>
      </w:r>
      <w:r w:rsidR="004008FF">
        <w:rPr>
          <w:rFonts w:ascii="Times New Roman" w:hAnsi="Times New Roman"/>
          <w:sz w:val="24"/>
          <w:szCs w:val="24"/>
        </w:rPr>
        <w:t xml:space="preserve">the </w:t>
      </w:r>
      <w:r w:rsidR="00461824">
        <w:rPr>
          <w:rFonts w:ascii="Times New Roman" w:hAnsi="Times New Roman"/>
          <w:sz w:val="24"/>
          <w:szCs w:val="24"/>
        </w:rPr>
        <w:t xml:space="preserve">Florida Department of </w:t>
      </w:r>
      <w:r w:rsidR="002748CD">
        <w:rPr>
          <w:rFonts w:ascii="Times New Roman" w:hAnsi="Times New Roman"/>
          <w:sz w:val="24"/>
          <w:szCs w:val="24"/>
        </w:rPr>
        <w:t>Environmental Protection (</w:t>
      </w:r>
      <w:r w:rsidR="00CB5BDF">
        <w:rPr>
          <w:rFonts w:ascii="Times New Roman" w:hAnsi="Times New Roman"/>
          <w:sz w:val="24"/>
          <w:szCs w:val="24"/>
        </w:rPr>
        <w:t>FDEP</w:t>
      </w:r>
      <w:r w:rsidR="002748CD">
        <w:rPr>
          <w:rFonts w:ascii="Times New Roman" w:hAnsi="Times New Roman"/>
          <w:sz w:val="24"/>
          <w:szCs w:val="24"/>
        </w:rPr>
        <w:t>)</w:t>
      </w:r>
      <w:r w:rsidR="00CB5BDF">
        <w:rPr>
          <w:rFonts w:ascii="Times New Roman" w:hAnsi="Times New Roman"/>
          <w:sz w:val="24"/>
          <w:szCs w:val="24"/>
        </w:rPr>
        <w:t xml:space="preserve"> in 2023</w:t>
      </w:r>
      <w:r w:rsidRPr="0027471F">
        <w:rPr>
          <w:rFonts w:ascii="Times New Roman" w:hAnsi="Times New Roman"/>
          <w:sz w:val="24"/>
          <w:szCs w:val="24"/>
        </w:rPr>
        <w:t xml:space="preserve">, is currently being revised to reflect the updated beach conditions. </w:t>
      </w:r>
      <w:r w:rsidR="0018727A">
        <w:rPr>
          <w:rFonts w:ascii="Times New Roman" w:hAnsi="Times New Roman"/>
          <w:sz w:val="24"/>
          <w:szCs w:val="24"/>
        </w:rPr>
        <w:t>Thank you to those who came to the informational meeting on March 26</w:t>
      </w:r>
      <w:r w:rsidR="0018727A" w:rsidRPr="00000448">
        <w:rPr>
          <w:rFonts w:ascii="Times New Roman" w:hAnsi="Times New Roman"/>
          <w:sz w:val="24"/>
          <w:szCs w:val="24"/>
          <w:vertAlign w:val="superscript"/>
        </w:rPr>
        <w:t>th</w:t>
      </w:r>
      <w:r w:rsidR="0018727A">
        <w:rPr>
          <w:rFonts w:ascii="Times New Roman" w:hAnsi="Times New Roman"/>
          <w:sz w:val="24"/>
          <w:szCs w:val="24"/>
        </w:rPr>
        <w:t xml:space="preserve"> and to Lido Beach Resort for their hospitality.  </w:t>
      </w:r>
      <w:r w:rsidRPr="0027471F">
        <w:rPr>
          <w:rFonts w:ascii="Times New Roman" w:hAnsi="Times New Roman"/>
          <w:sz w:val="24"/>
          <w:szCs w:val="24"/>
        </w:rPr>
        <w:t xml:space="preserve">While the City initially explored constructing dunes ahead of nourishment, the current plan is to implement dune enhancements after the USACE completes the renourishment in late 2026. Community engagement will remain a key component as </w:t>
      </w:r>
      <w:r w:rsidR="00CB5BDF">
        <w:rPr>
          <w:rFonts w:ascii="Times New Roman" w:hAnsi="Times New Roman"/>
          <w:sz w:val="24"/>
          <w:szCs w:val="24"/>
        </w:rPr>
        <w:t xml:space="preserve">we work with properties </w:t>
      </w:r>
      <w:r w:rsidR="004008FF">
        <w:rPr>
          <w:rFonts w:ascii="Times New Roman" w:hAnsi="Times New Roman"/>
          <w:sz w:val="24"/>
          <w:szCs w:val="24"/>
        </w:rPr>
        <w:t>to utilize the most suitable sand sources available</w:t>
      </w:r>
      <w:r w:rsidRPr="0027471F">
        <w:rPr>
          <w:rFonts w:ascii="Times New Roman" w:hAnsi="Times New Roman"/>
          <w:sz w:val="24"/>
          <w:szCs w:val="24"/>
        </w:rPr>
        <w:t>.</w:t>
      </w:r>
    </w:p>
    <w:p w14:paraId="58E53202" w14:textId="40F6C525" w:rsidR="0027471F" w:rsidRPr="0027471F" w:rsidRDefault="0027471F" w:rsidP="0027471F">
      <w:pPr>
        <w:spacing w:before="100" w:beforeAutospacing="1" w:after="100" w:afterAutospacing="1"/>
        <w:rPr>
          <w:rFonts w:ascii="Times New Roman" w:hAnsi="Times New Roman"/>
          <w:sz w:val="24"/>
          <w:szCs w:val="24"/>
        </w:rPr>
      </w:pPr>
      <w:r w:rsidRPr="0027471F">
        <w:rPr>
          <w:rFonts w:ascii="Times New Roman" w:hAnsi="Times New Roman"/>
          <w:b/>
          <w:bCs/>
          <w:sz w:val="24"/>
          <w:szCs w:val="24"/>
        </w:rPr>
        <w:t>Sustainable Sand Source Planning</w:t>
      </w:r>
    </w:p>
    <w:p w14:paraId="6BBC6E76" w14:textId="25C012A5" w:rsidR="0027471F" w:rsidRPr="0027471F" w:rsidRDefault="0027471F" w:rsidP="0027471F">
      <w:pPr>
        <w:spacing w:before="100" w:beforeAutospacing="1" w:after="100" w:afterAutospacing="1"/>
        <w:rPr>
          <w:rFonts w:ascii="Times New Roman" w:hAnsi="Times New Roman"/>
          <w:sz w:val="24"/>
          <w:szCs w:val="24"/>
        </w:rPr>
      </w:pPr>
      <w:r w:rsidRPr="0027471F">
        <w:rPr>
          <w:rFonts w:ascii="Times New Roman" w:hAnsi="Times New Roman"/>
          <w:sz w:val="24"/>
          <w:szCs w:val="24"/>
        </w:rPr>
        <w:t xml:space="preserve">With </w:t>
      </w:r>
      <w:r w:rsidR="004008FF" w:rsidRPr="0027471F">
        <w:rPr>
          <w:rFonts w:ascii="Times New Roman" w:hAnsi="Times New Roman"/>
          <w:sz w:val="24"/>
          <w:szCs w:val="24"/>
        </w:rPr>
        <w:t>the New</w:t>
      </w:r>
      <w:r w:rsidRPr="0027471F">
        <w:rPr>
          <w:rFonts w:ascii="Times New Roman" w:hAnsi="Times New Roman"/>
          <w:sz w:val="24"/>
          <w:szCs w:val="24"/>
        </w:rPr>
        <w:t xml:space="preserve"> Pass nearing depletion, the City is actively pursuing federal support to secure </w:t>
      </w:r>
      <w:r w:rsidR="004008FF">
        <w:rPr>
          <w:rFonts w:ascii="Times New Roman" w:hAnsi="Times New Roman"/>
          <w:sz w:val="24"/>
          <w:szCs w:val="24"/>
        </w:rPr>
        <w:t>sustainable sand sources for the future</w:t>
      </w:r>
      <w:r w:rsidRPr="0027471F">
        <w:rPr>
          <w:rFonts w:ascii="Times New Roman" w:hAnsi="Times New Roman"/>
          <w:sz w:val="24"/>
          <w:szCs w:val="24"/>
        </w:rPr>
        <w:t xml:space="preserve">. Long-term shoreline protection </w:t>
      </w:r>
      <w:r w:rsidR="004008FF">
        <w:rPr>
          <w:rFonts w:ascii="Times New Roman" w:hAnsi="Times New Roman"/>
          <w:sz w:val="24"/>
          <w:szCs w:val="24"/>
        </w:rPr>
        <w:t>relies on reliable material access, and identifying alternative sources is crucial for</w:t>
      </w:r>
      <w:r w:rsidRPr="0027471F">
        <w:rPr>
          <w:rFonts w:ascii="Times New Roman" w:hAnsi="Times New Roman"/>
          <w:sz w:val="24"/>
          <w:szCs w:val="24"/>
        </w:rPr>
        <w:t xml:space="preserve"> maintaining Lido’s resilience.</w:t>
      </w:r>
    </w:p>
    <w:p w14:paraId="36E688BF" w14:textId="5254ACB2" w:rsidR="0027471F" w:rsidRPr="0027471F" w:rsidRDefault="00906ABA" w:rsidP="0027471F">
      <w:pPr>
        <w:spacing w:before="100" w:beforeAutospacing="1" w:after="100" w:afterAutospacing="1"/>
        <w:rPr>
          <w:rFonts w:ascii="Times New Roman" w:hAnsi="Times New Roman"/>
          <w:sz w:val="24"/>
          <w:szCs w:val="24"/>
        </w:rPr>
      </w:pPr>
      <w:r w:rsidRPr="00906ABA">
        <w:rPr>
          <w:rFonts w:ascii="Times New Roman" w:hAnsi="Times New Roman"/>
          <w:noProof/>
          <w:sz w:val="24"/>
          <w:szCs w:val="24"/>
        </w:rPr>
        <w:drawing>
          <wp:anchor distT="0" distB="0" distL="114300" distR="114300" simplePos="0" relativeHeight="251661312" behindDoc="0" locked="0" layoutInCell="1" allowOverlap="1" wp14:anchorId="2A9644FD" wp14:editId="11B6DEF2">
            <wp:simplePos x="0" y="0"/>
            <wp:positionH relativeFrom="column">
              <wp:posOffset>-635</wp:posOffset>
            </wp:positionH>
            <wp:positionV relativeFrom="paragraph">
              <wp:posOffset>345440</wp:posOffset>
            </wp:positionV>
            <wp:extent cx="2035175" cy="1369060"/>
            <wp:effectExtent l="0" t="0" r="3175" b="2540"/>
            <wp:wrapSquare wrapText="bothSides"/>
            <wp:docPr id="585592915" name="Picture 1" descr="A group of people standing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92915" name="Picture 1" descr="A group of people standing on a beac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1369060"/>
                    </a:xfrm>
                    <a:prstGeom prst="rect">
                      <a:avLst/>
                    </a:prstGeom>
                  </pic:spPr>
                </pic:pic>
              </a:graphicData>
            </a:graphic>
            <wp14:sizeRelH relativeFrom="margin">
              <wp14:pctWidth>0</wp14:pctWidth>
            </wp14:sizeRelH>
            <wp14:sizeRelV relativeFrom="margin">
              <wp14:pctHeight>0</wp14:pctHeight>
            </wp14:sizeRelV>
          </wp:anchor>
        </w:drawing>
      </w:r>
      <w:r w:rsidR="0027471F" w:rsidRPr="0027471F">
        <w:rPr>
          <w:rFonts w:ascii="Times New Roman" w:hAnsi="Times New Roman"/>
          <w:b/>
          <w:bCs/>
          <w:sz w:val="24"/>
          <w:szCs w:val="24"/>
        </w:rPr>
        <w:t>Commitment to Coastal Protection</w:t>
      </w:r>
    </w:p>
    <w:p w14:paraId="7D03B447" w14:textId="77777777" w:rsidR="004008FF" w:rsidRDefault="006A52B0" w:rsidP="0027471F">
      <w:pPr>
        <w:spacing w:before="100" w:beforeAutospacing="1" w:after="100" w:afterAutospacing="1"/>
        <w:rPr>
          <w:rFonts w:ascii="Times New Roman" w:hAnsi="Times New Roman"/>
          <w:sz w:val="24"/>
          <w:szCs w:val="24"/>
        </w:rPr>
      </w:pPr>
      <w:r w:rsidRPr="006A52B0">
        <w:rPr>
          <w:rFonts w:ascii="Times New Roman" w:hAnsi="Times New Roman"/>
          <w:sz w:val="24"/>
          <w:szCs w:val="24"/>
        </w:rPr>
        <w:t>Lido Beach remains a cornerstone of our community’s environmental and economic vitality. Guided by interagency collaboration, scientific expertise, and meaningful public engagement, the City of Sarasota is advancing proactive measures to safeguard this treasured coastal resource for future generations. We are grateful for the continued partnership of Sarasota County, the USACE, FDEP, Mote Marine Laboratory, the Sarasota Audubon Society, and our engaged local stakeholders.</w:t>
      </w:r>
    </w:p>
    <w:p w14:paraId="51F929D8" w14:textId="62D413AD" w:rsidR="0018350F" w:rsidRDefault="006A52B0" w:rsidP="0027471F">
      <w:pPr>
        <w:spacing w:before="100" w:beforeAutospacing="1" w:after="100" w:afterAutospacing="1"/>
        <w:rPr>
          <w:rFonts w:ascii="Times New Roman" w:hAnsi="Times New Roman"/>
          <w:sz w:val="24"/>
          <w:szCs w:val="24"/>
        </w:rPr>
      </w:pPr>
      <w:r w:rsidRPr="006A52B0">
        <w:rPr>
          <w:rFonts w:ascii="Times New Roman" w:hAnsi="Times New Roman"/>
          <w:sz w:val="24"/>
          <w:szCs w:val="24"/>
        </w:rPr>
        <w:br/>
      </w:r>
      <w:r w:rsidR="00000448" w:rsidRPr="00000448">
        <w:rPr>
          <w:rFonts w:ascii="Times New Roman" w:hAnsi="Times New Roman"/>
          <w:sz w:val="24"/>
          <w:szCs w:val="24"/>
        </w:rPr>
        <w:t>We also extend our sincere appreciation to the offices of U.S. Representative Greg Steube and U.S. Senator Rick Scott for their advocacy and collaboration with our City Commissioners in advancing this critical project.</w:t>
      </w:r>
    </w:p>
    <w:p w14:paraId="6742F734" w14:textId="7CE0AA7B" w:rsidR="0027471F" w:rsidRPr="0027471F" w:rsidRDefault="0027471F" w:rsidP="0027471F">
      <w:pPr>
        <w:spacing w:before="100" w:beforeAutospacing="1" w:after="100" w:afterAutospacing="1"/>
        <w:rPr>
          <w:rFonts w:ascii="Times New Roman" w:hAnsi="Times New Roman"/>
          <w:sz w:val="24"/>
          <w:szCs w:val="24"/>
        </w:rPr>
      </w:pPr>
      <w:r w:rsidRPr="0027471F">
        <w:rPr>
          <w:rFonts w:ascii="Times New Roman" w:hAnsi="Times New Roman"/>
          <w:sz w:val="24"/>
          <w:szCs w:val="24"/>
        </w:rPr>
        <w:t>For more information, please contact:</w:t>
      </w:r>
    </w:p>
    <w:p w14:paraId="5B3AA297" w14:textId="16A6AEAC" w:rsidR="008C4ECF" w:rsidRPr="00961800" w:rsidRDefault="008C4ECF" w:rsidP="008C4ECF">
      <w:pPr>
        <w:spacing w:before="100" w:beforeAutospacing="1" w:after="100" w:afterAutospacing="1"/>
        <w:rPr>
          <w:rFonts w:ascii="Times New Roman" w:hAnsi="Times New Roman"/>
          <w:sz w:val="24"/>
          <w:szCs w:val="24"/>
        </w:rPr>
      </w:pPr>
      <w:r w:rsidRPr="00961800">
        <w:rPr>
          <w:rFonts w:ascii="Times New Roman" w:hAnsi="Times New Roman"/>
          <w:b/>
          <w:bCs/>
          <w:sz w:val="24"/>
          <w:szCs w:val="24"/>
        </w:rPr>
        <w:t>Alyssa Thomas</w:t>
      </w:r>
      <w:r w:rsidRPr="00961800">
        <w:rPr>
          <w:rFonts w:ascii="Times New Roman" w:hAnsi="Times New Roman"/>
          <w:sz w:val="24"/>
          <w:szCs w:val="24"/>
        </w:rPr>
        <w:t xml:space="preserve"> </w:t>
      </w:r>
      <w:r w:rsidR="000F0B0E" w:rsidRPr="00961800">
        <w:rPr>
          <w:rFonts w:ascii="Times New Roman" w:hAnsi="Times New Roman"/>
          <w:sz w:val="24"/>
          <w:szCs w:val="24"/>
        </w:rPr>
        <w:br/>
      </w:r>
      <w:r w:rsidRPr="00961800">
        <w:rPr>
          <w:rFonts w:ascii="Times New Roman" w:hAnsi="Times New Roman"/>
          <w:b/>
          <w:bCs/>
          <w:sz w:val="24"/>
          <w:szCs w:val="24"/>
        </w:rPr>
        <w:t>Assistant City Engineer</w:t>
      </w:r>
      <w:r w:rsidRPr="00961800">
        <w:rPr>
          <w:rFonts w:ascii="Times New Roman" w:hAnsi="Times New Roman"/>
          <w:sz w:val="24"/>
          <w:szCs w:val="24"/>
        </w:rPr>
        <w:br/>
        <w:t>Office: (941) 263-6520 | Mobile: (941) 400-4582</w:t>
      </w:r>
      <w:r w:rsidRPr="00961800">
        <w:rPr>
          <w:rFonts w:ascii="Times New Roman" w:hAnsi="Times New Roman"/>
          <w:sz w:val="24"/>
          <w:szCs w:val="24"/>
        </w:rPr>
        <w:br/>
        <w:t xml:space="preserve">Email: </w:t>
      </w:r>
      <w:hyperlink r:id="rId12" w:history="1">
        <w:r w:rsidR="005033FC" w:rsidRPr="00961800">
          <w:rPr>
            <w:rStyle w:val="Hyperlink"/>
            <w:b/>
            <w:bCs/>
            <w:sz w:val="24"/>
            <w:szCs w:val="24"/>
          </w:rPr>
          <w:t>alyssa.thomas@sarasotafl.gov</w:t>
        </w:r>
      </w:hyperlink>
      <w:r w:rsidR="005033FC" w:rsidRPr="00961800">
        <w:rPr>
          <w:rFonts w:ascii="Times New Roman" w:hAnsi="Times New Roman"/>
          <w:b/>
          <w:bCs/>
          <w:sz w:val="24"/>
          <w:szCs w:val="24"/>
        </w:rPr>
        <w:t xml:space="preserve"> </w:t>
      </w:r>
    </w:p>
    <w:sectPr w:rsidR="008C4ECF" w:rsidRPr="009618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8E280" w14:textId="77777777" w:rsidR="00057551" w:rsidRDefault="00057551" w:rsidP="00177F64">
      <w:r>
        <w:separator/>
      </w:r>
    </w:p>
  </w:endnote>
  <w:endnote w:type="continuationSeparator" w:id="0">
    <w:p w14:paraId="4008AF88" w14:textId="77777777" w:rsidR="00057551" w:rsidRDefault="00057551" w:rsidP="00177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81872" w14:textId="77777777" w:rsidR="00057551" w:rsidRDefault="00057551" w:rsidP="00177F64">
      <w:r>
        <w:separator/>
      </w:r>
    </w:p>
  </w:footnote>
  <w:footnote w:type="continuationSeparator" w:id="0">
    <w:p w14:paraId="03D17275" w14:textId="77777777" w:rsidR="00057551" w:rsidRDefault="00057551" w:rsidP="00177F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575D8"/>
    <w:multiLevelType w:val="hybridMultilevel"/>
    <w:tmpl w:val="4E42C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4885AD2"/>
    <w:multiLevelType w:val="multilevel"/>
    <w:tmpl w:val="DDBC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0D6544"/>
    <w:multiLevelType w:val="multilevel"/>
    <w:tmpl w:val="3994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F11E31"/>
    <w:multiLevelType w:val="multilevel"/>
    <w:tmpl w:val="0FE4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964BB3"/>
    <w:multiLevelType w:val="multilevel"/>
    <w:tmpl w:val="B8FA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8D35C7"/>
    <w:multiLevelType w:val="multilevel"/>
    <w:tmpl w:val="A5F89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52605B"/>
    <w:multiLevelType w:val="multilevel"/>
    <w:tmpl w:val="B28C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DA3A26"/>
    <w:multiLevelType w:val="multilevel"/>
    <w:tmpl w:val="13BE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2A1A36"/>
    <w:multiLevelType w:val="multilevel"/>
    <w:tmpl w:val="5A9A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9433109">
    <w:abstractNumId w:val="5"/>
  </w:num>
  <w:num w:numId="2" w16cid:durableId="31153256">
    <w:abstractNumId w:val="8"/>
  </w:num>
  <w:num w:numId="3" w16cid:durableId="887574013">
    <w:abstractNumId w:val="1"/>
  </w:num>
  <w:num w:numId="4" w16cid:durableId="1871839298">
    <w:abstractNumId w:val="3"/>
  </w:num>
  <w:num w:numId="5" w16cid:durableId="1078088534">
    <w:abstractNumId w:val="2"/>
  </w:num>
  <w:num w:numId="6" w16cid:durableId="594170722">
    <w:abstractNumId w:val="7"/>
  </w:num>
  <w:num w:numId="7" w16cid:durableId="1285621843">
    <w:abstractNumId w:val="0"/>
  </w:num>
  <w:num w:numId="8" w16cid:durableId="1634287454">
    <w:abstractNumId w:val="6"/>
  </w:num>
  <w:num w:numId="9" w16cid:durableId="13455929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SyNDU2NbY0NTExMTRX0lEKTi0uzszPAykwrQUAQKTWGCwAAAA="/>
  </w:docVars>
  <w:rsids>
    <w:rsidRoot w:val="00177F64"/>
    <w:rsid w:val="00000448"/>
    <w:rsid w:val="00000BC3"/>
    <w:rsid w:val="00005778"/>
    <w:rsid w:val="00007F7C"/>
    <w:rsid w:val="000251B8"/>
    <w:rsid w:val="00035D74"/>
    <w:rsid w:val="00055275"/>
    <w:rsid w:val="00057551"/>
    <w:rsid w:val="00092515"/>
    <w:rsid w:val="00095DBB"/>
    <w:rsid w:val="000A3F3F"/>
    <w:rsid w:val="000F0B0E"/>
    <w:rsid w:val="00103FB3"/>
    <w:rsid w:val="00107148"/>
    <w:rsid w:val="001251D2"/>
    <w:rsid w:val="00131041"/>
    <w:rsid w:val="00165AB7"/>
    <w:rsid w:val="001762CB"/>
    <w:rsid w:val="00177F64"/>
    <w:rsid w:val="0018350F"/>
    <w:rsid w:val="0018727A"/>
    <w:rsid w:val="001B2D18"/>
    <w:rsid w:val="001B67BE"/>
    <w:rsid w:val="001E53A2"/>
    <w:rsid w:val="001E7816"/>
    <w:rsid w:val="00210B04"/>
    <w:rsid w:val="0021181A"/>
    <w:rsid w:val="00212F36"/>
    <w:rsid w:val="00215091"/>
    <w:rsid w:val="002348C2"/>
    <w:rsid w:val="00251EB9"/>
    <w:rsid w:val="00257AA3"/>
    <w:rsid w:val="00260F0F"/>
    <w:rsid w:val="00271EA5"/>
    <w:rsid w:val="0027471F"/>
    <w:rsid w:val="002748CD"/>
    <w:rsid w:val="002922CC"/>
    <w:rsid w:val="00310CD9"/>
    <w:rsid w:val="0031320C"/>
    <w:rsid w:val="0033564F"/>
    <w:rsid w:val="00345B0E"/>
    <w:rsid w:val="003717F4"/>
    <w:rsid w:val="003A2DFF"/>
    <w:rsid w:val="003B5999"/>
    <w:rsid w:val="003C3A66"/>
    <w:rsid w:val="003C4CC8"/>
    <w:rsid w:val="003D1FD6"/>
    <w:rsid w:val="003D39E3"/>
    <w:rsid w:val="003D6DB8"/>
    <w:rsid w:val="003F24FE"/>
    <w:rsid w:val="003F6DC1"/>
    <w:rsid w:val="004008FF"/>
    <w:rsid w:val="00440EE9"/>
    <w:rsid w:val="004451A7"/>
    <w:rsid w:val="004601EE"/>
    <w:rsid w:val="00461824"/>
    <w:rsid w:val="00461FF0"/>
    <w:rsid w:val="00475747"/>
    <w:rsid w:val="00493851"/>
    <w:rsid w:val="004A0D30"/>
    <w:rsid w:val="004A2D36"/>
    <w:rsid w:val="004B3BC4"/>
    <w:rsid w:val="004B60F9"/>
    <w:rsid w:val="004C3467"/>
    <w:rsid w:val="004E6564"/>
    <w:rsid w:val="005033FC"/>
    <w:rsid w:val="00514794"/>
    <w:rsid w:val="00532495"/>
    <w:rsid w:val="00560404"/>
    <w:rsid w:val="00560E61"/>
    <w:rsid w:val="00580956"/>
    <w:rsid w:val="0058673E"/>
    <w:rsid w:val="0059200D"/>
    <w:rsid w:val="005947F8"/>
    <w:rsid w:val="005A17F7"/>
    <w:rsid w:val="005E31B5"/>
    <w:rsid w:val="005E79E2"/>
    <w:rsid w:val="005E7DF9"/>
    <w:rsid w:val="005F14AA"/>
    <w:rsid w:val="00614485"/>
    <w:rsid w:val="00623F1F"/>
    <w:rsid w:val="00670D6C"/>
    <w:rsid w:val="006A52B0"/>
    <w:rsid w:val="006A599E"/>
    <w:rsid w:val="006B424A"/>
    <w:rsid w:val="006D619D"/>
    <w:rsid w:val="006E0E04"/>
    <w:rsid w:val="006E5C22"/>
    <w:rsid w:val="006F4707"/>
    <w:rsid w:val="00706BC7"/>
    <w:rsid w:val="00715032"/>
    <w:rsid w:val="0072386A"/>
    <w:rsid w:val="0072667E"/>
    <w:rsid w:val="00793D13"/>
    <w:rsid w:val="007A67BD"/>
    <w:rsid w:val="007C6700"/>
    <w:rsid w:val="007D131D"/>
    <w:rsid w:val="007E5E27"/>
    <w:rsid w:val="007F309B"/>
    <w:rsid w:val="0080174E"/>
    <w:rsid w:val="008124E2"/>
    <w:rsid w:val="0082241E"/>
    <w:rsid w:val="008458F3"/>
    <w:rsid w:val="00846DCC"/>
    <w:rsid w:val="00856E11"/>
    <w:rsid w:val="00860977"/>
    <w:rsid w:val="00862651"/>
    <w:rsid w:val="00863BEA"/>
    <w:rsid w:val="0086456E"/>
    <w:rsid w:val="00865892"/>
    <w:rsid w:val="00874F11"/>
    <w:rsid w:val="0087538B"/>
    <w:rsid w:val="0088555E"/>
    <w:rsid w:val="008969E1"/>
    <w:rsid w:val="00897588"/>
    <w:rsid w:val="008B36C8"/>
    <w:rsid w:val="008B50FF"/>
    <w:rsid w:val="008C4ECF"/>
    <w:rsid w:val="008D0E04"/>
    <w:rsid w:val="008D4472"/>
    <w:rsid w:val="008D544C"/>
    <w:rsid w:val="008D5D97"/>
    <w:rsid w:val="008D624C"/>
    <w:rsid w:val="008E7B22"/>
    <w:rsid w:val="00906ABA"/>
    <w:rsid w:val="00906DE2"/>
    <w:rsid w:val="0091281C"/>
    <w:rsid w:val="00912BF0"/>
    <w:rsid w:val="009160C0"/>
    <w:rsid w:val="00942A10"/>
    <w:rsid w:val="0095688C"/>
    <w:rsid w:val="00961800"/>
    <w:rsid w:val="00972E5D"/>
    <w:rsid w:val="00981A09"/>
    <w:rsid w:val="00981EB2"/>
    <w:rsid w:val="009876BB"/>
    <w:rsid w:val="00991089"/>
    <w:rsid w:val="009A0B86"/>
    <w:rsid w:val="009A4208"/>
    <w:rsid w:val="009B0C86"/>
    <w:rsid w:val="009D32C8"/>
    <w:rsid w:val="00A0017E"/>
    <w:rsid w:val="00A0567D"/>
    <w:rsid w:val="00A11307"/>
    <w:rsid w:val="00A2393B"/>
    <w:rsid w:val="00A3470B"/>
    <w:rsid w:val="00A37E1F"/>
    <w:rsid w:val="00A653F3"/>
    <w:rsid w:val="00A73A09"/>
    <w:rsid w:val="00A83FF8"/>
    <w:rsid w:val="00AA26E0"/>
    <w:rsid w:val="00AB07D4"/>
    <w:rsid w:val="00AC4F09"/>
    <w:rsid w:val="00AE5527"/>
    <w:rsid w:val="00B02C4B"/>
    <w:rsid w:val="00B03D1A"/>
    <w:rsid w:val="00B276D6"/>
    <w:rsid w:val="00B33BBF"/>
    <w:rsid w:val="00B520A7"/>
    <w:rsid w:val="00B64A01"/>
    <w:rsid w:val="00BB113E"/>
    <w:rsid w:val="00BB7C9D"/>
    <w:rsid w:val="00C22310"/>
    <w:rsid w:val="00C226F5"/>
    <w:rsid w:val="00C231C5"/>
    <w:rsid w:val="00C25C5A"/>
    <w:rsid w:val="00C75211"/>
    <w:rsid w:val="00C851DF"/>
    <w:rsid w:val="00CA4F3C"/>
    <w:rsid w:val="00CB289C"/>
    <w:rsid w:val="00CB5BDF"/>
    <w:rsid w:val="00CC3CB9"/>
    <w:rsid w:val="00CD07CE"/>
    <w:rsid w:val="00CD51FB"/>
    <w:rsid w:val="00CD59BA"/>
    <w:rsid w:val="00D043FF"/>
    <w:rsid w:val="00D31F90"/>
    <w:rsid w:val="00D34803"/>
    <w:rsid w:val="00D37F9A"/>
    <w:rsid w:val="00D401DD"/>
    <w:rsid w:val="00D50B71"/>
    <w:rsid w:val="00D54805"/>
    <w:rsid w:val="00D87A89"/>
    <w:rsid w:val="00DA6E6D"/>
    <w:rsid w:val="00DB61F2"/>
    <w:rsid w:val="00DC482A"/>
    <w:rsid w:val="00DD7DB6"/>
    <w:rsid w:val="00DE292C"/>
    <w:rsid w:val="00DF2CF8"/>
    <w:rsid w:val="00E04D07"/>
    <w:rsid w:val="00E070B2"/>
    <w:rsid w:val="00E07925"/>
    <w:rsid w:val="00E16C17"/>
    <w:rsid w:val="00E17A7B"/>
    <w:rsid w:val="00E2384A"/>
    <w:rsid w:val="00E30D53"/>
    <w:rsid w:val="00E43EE8"/>
    <w:rsid w:val="00E5148D"/>
    <w:rsid w:val="00E565D9"/>
    <w:rsid w:val="00E66C3F"/>
    <w:rsid w:val="00E919E7"/>
    <w:rsid w:val="00E92E19"/>
    <w:rsid w:val="00EB7DD7"/>
    <w:rsid w:val="00EC6E0A"/>
    <w:rsid w:val="00ED04CD"/>
    <w:rsid w:val="00EE159E"/>
    <w:rsid w:val="00EF697D"/>
    <w:rsid w:val="00F11322"/>
    <w:rsid w:val="00F14624"/>
    <w:rsid w:val="00F25327"/>
    <w:rsid w:val="00F469AC"/>
    <w:rsid w:val="00F52AE3"/>
    <w:rsid w:val="00F5756A"/>
    <w:rsid w:val="00F672ED"/>
    <w:rsid w:val="00F70F26"/>
    <w:rsid w:val="00F923A0"/>
    <w:rsid w:val="00FC2F12"/>
    <w:rsid w:val="00FD2F6F"/>
    <w:rsid w:val="00FF6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7CD2F3"/>
  <w15:chartTrackingRefBased/>
  <w15:docId w15:val="{C7F456D9-4242-4B85-ACD6-7FF8382D4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F64"/>
    <w:pPr>
      <w:spacing w:after="0" w:line="240" w:lineRule="auto"/>
    </w:pPr>
    <w:rPr>
      <w:rFonts w:ascii="Calibri" w:eastAsia="Times New Roman" w:hAnsi="Calibri" w:cs="Times New Roman"/>
    </w:rPr>
  </w:style>
  <w:style w:type="paragraph" w:styleId="Heading2">
    <w:name w:val="heading 2"/>
    <w:basedOn w:val="Normal"/>
    <w:next w:val="Normal"/>
    <w:link w:val="Heading2Char"/>
    <w:uiPriority w:val="9"/>
    <w:semiHidden/>
    <w:unhideWhenUsed/>
    <w:qFormat/>
    <w:rsid w:val="0051479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7F64"/>
    <w:rPr>
      <w:rFonts w:ascii="Times New Roman" w:hAnsi="Times New Roman" w:cs="Times New Roman" w:hint="default"/>
      <w:color w:val="0563C1"/>
      <w:u w:val="single"/>
    </w:rPr>
  </w:style>
  <w:style w:type="paragraph" w:customStyle="1" w:styleId="xmsonormal">
    <w:name w:val="x_msonormal"/>
    <w:basedOn w:val="Normal"/>
    <w:rsid w:val="00177F64"/>
    <w:rPr>
      <w:rFonts w:cs="Calibri"/>
    </w:rPr>
  </w:style>
  <w:style w:type="paragraph" w:styleId="Header">
    <w:name w:val="header"/>
    <w:basedOn w:val="Normal"/>
    <w:link w:val="HeaderChar"/>
    <w:uiPriority w:val="99"/>
    <w:unhideWhenUsed/>
    <w:rsid w:val="00177F64"/>
    <w:pPr>
      <w:tabs>
        <w:tab w:val="center" w:pos="4680"/>
        <w:tab w:val="right" w:pos="9360"/>
      </w:tabs>
    </w:pPr>
  </w:style>
  <w:style w:type="character" w:customStyle="1" w:styleId="HeaderChar">
    <w:name w:val="Header Char"/>
    <w:basedOn w:val="DefaultParagraphFont"/>
    <w:link w:val="Header"/>
    <w:uiPriority w:val="99"/>
    <w:rsid w:val="00177F64"/>
    <w:rPr>
      <w:rFonts w:ascii="Calibri" w:eastAsia="Times New Roman" w:hAnsi="Calibri" w:cs="Times New Roman"/>
    </w:rPr>
  </w:style>
  <w:style w:type="paragraph" w:styleId="Footer">
    <w:name w:val="footer"/>
    <w:basedOn w:val="Normal"/>
    <w:link w:val="FooterChar"/>
    <w:uiPriority w:val="99"/>
    <w:unhideWhenUsed/>
    <w:rsid w:val="00177F64"/>
    <w:pPr>
      <w:tabs>
        <w:tab w:val="center" w:pos="4680"/>
        <w:tab w:val="right" w:pos="9360"/>
      </w:tabs>
    </w:pPr>
  </w:style>
  <w:style w:type="character" w:customStyle="1" w:styleId="FooterChar">
    <w:name w:val="Footer Char"/>
    <w:basedOn w:val="DefaultParagraphFont"/>
    <w:link w:val="Footer"/>
    <w:uiPriority w:val="99"/>
    <w:rsid w:val="00177F64"/>
    <w:rPr>
      <w:rFonts w:ascii="Calibri" w:eastAsia="Times New Roman" w:hAnsi="Calibri" w:cs="Times New Roman"/>
    </w:rPr>
  </w:style>
  <w:style w:type="character" w:styleId="UnresolvedMention">
    <w:name w:val="Unresolved Mention"/>
    <w:basedOn w:val="DefaultParagraphFont"/>
    <w:uiPriority w:val="99"/>
    <w:semiHidden/>
    <w:unhideWhenUsed/>
    <w:rsid w:val="008458F3"/>
    <w:rPr>
      <w:color w:val="605E5C"/>
      <w:shd w:val="clear" w:color="auto" w:fill="E1DFDD"/>
    </w:rPr>
  </w:style>
  <w:style w:type="paragraph" w:styleId="ListParagraph">
    <w:name w:val="List Paragraph"/>
    <w:basedOn w:val="Normal"/>
    <w:uiPriority w:val="34"/>
    <w:qFormat/>
    <w:rsid w:val="008C4ECF"/>
    <w:pPr>
      <w:ind w:left="720"/>
      <w:contextualSpacing/>
    </w:pPr>
  </w:style>
  <w:style w:type="paragraph" w:styleId="Revision">
    <w:name w:val="Revision"/>
    <w:hidden/>
    <w:uiPriority w:val="99"/>
    <w:semiHidden/>
    <w:rsid w:val="00C231C5"/>
    <w:pPr>
      <w:spacing w:after="0" w:line="240" w:lineRule="auto"/>
    </w:pPr>
    <w:rPr>
      <w:rFonts w:ascii="Calibri" w:eastAsia="Times New Roman" w:hAnsi="Calibri" w:cs="Times New Roman"/>
    </w:rPr>
  </w:style>
  <w:style w:type="character" w:styleId="CommentReference">
    <w:name w:val="annotation reference"/>
    <w:basedOn w:val="DefaultParagraphFont"/>
    <w:uiPriority w:val="99"/>
    <w:semiHidden/>
    <w:unhideWhenUsed/>
    <w:rsid w:val="00CB5BDF"/>
    <w:rPr>
      <w:sz w:val="16"/>
      <w:szCs w:val="16"/>
    </w:rPr>
  </w:style>
  <w:style w:type="paragraph" w:styleId="CommentText">
    <w:name w:val="annotation text"/>
    <w:basedOn w:val="Normal"/>
    <w:link w:val="CommentTextChar"/>
    <w:uiPriority w:val="99"/>
    <w:unhideWhenUsed/>
    <w:rsid w:val="00CB5BDF"/>
    <w:rPr>
      <w:sz w:val="20"/>
      <w:szCs w:val="20"/>
    </w:rPr>
  </w:style>
  <w:style w:type="character" w:customStyle="1" w:styleId="CommentTextChar">
    <w:name w:val="Comment Text Char"/>
    <w:basedOn w:val="DefaultParagraphFont"/>
    <w:link w:val="CommentText"/>
    <w:uiPriority w:val="99"/>
    <w:rsid w:val="00CB5BD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B5BDF"/>
    <w:rPr>
      <w:b/>
      <w:bCs/>
    </w:rPr>
  </w:style>
  <w:style w:type="character" w:customStyle="1" w:styleId="CommentSubjectChar">
    <w:name w:val="Comment Subject Char"/>
    <w:basedOn w:val="CommentTextChar"/>
    <w:link w:val="CommentSubject"/>
    <w:uiPriority w:val="99"/>
    <w:semiHidden/>
    <w:rsid w:val="00CB5BDF"/>
    <w:rPr>
      <w:rFonts w:ascii="Calibri" w:eastAsia="Times New Roman" w:hAnsi="Calibri" w:cs="Times New Roman"/>
      <w:b/>
      <w:bCs/>
      <w:sz w:val="20"/>
      <w:szCs w:val="20"/>
    </w:rPr>
  </w:style>
  <w:style w:type="character" w:customStyle="1" w:styleId="Heading2Char">
    <w:name w:val="Heading 2 Char"/>
    <w:basedOn w:val="DefaultParagraphFont"/>
    <w:link w:val="Heading2"/>
    <w:uiPriority w:val="9"/>
    <w:semiHidden/>
    <w:rsid w:val="0051479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207711">
      <w:bodyDiv w:val="1"/>
      <w:marLeft w:val="0"/>
      <w:marRight w:val="0"/>
      <w:marTop w:val="0"/>
      <w:marBottom w:val="0"/>
      <w:divBdr>
        <w:top w:val="none" w:sz="0" w:space="0" w:color="auto"/>
        <w:left w:val="none" w:sz="0" w:space="0" w:color="auto"/>
        <w:bottom w:val="none" w:sz="0" w:space="0" w:color="auto"/>
        <w:right w:val="none" w:sz="0" w:space="0" w:color="auto"/>
      </w:divBdr>
    </w:div>
    <w:div w:id="447166167">
      <w:bodyDiv w:val="1"/>
      <w:marLeft w:val="0"/>
      <w:marRight w:val="0"/>
      <w:marTop w:val="0"/>
      <w:marBottom w:val="0"/>
      <w:divBdr>
        <w:top w:val="none" w:sz="0" w:space="0" w:color="auto"/>
        <w:left w:val="none" w:sz="0" w:space="0" w:color="auto"/>
        <w:bottom w:val="none" w:sz="0" w:space="0" w:color="auto"/>
        <w:right w:val="none" w:sz="0" w:space="0" w:color="auto"/>
      </w:divBdr>
    </w:div>
    <w:div w:id="759062345">
      <w:bodyDiv w:val="1"/>
      <w:marLeft w:val="0"/>
      <w:marRight w:val="0"/>
      <w:marTop w:val="0"/>
      <w:marBottom w:val="0"/>
      <w:divBdr>
        <w:top w:val="none" w:sz="0" w:space="0" w:color="auto"/>
        <w:left w:val="none" w:sz="0" w:space="0" w:color="auto"/>
        <w:bottom w:val="none" w:sz="0" w:space="0" w:color="auto"/>
        <w:right w:val="none" w:sz="0" w:space="0" w:color="auto"/>
      </w:divBdr>
    </w:div>
    <w:div w:id="849221363">
      <w:bodyDiv w:val="1"/>
      <w:marLeft w:val="0"/>
      <w:marRight w:val="0"/>
      <w:marTop w:val="0"/>
      <w:marBottom w:val="0"/>
      <w:divBdr>
        <w:top w:val="none" w:sz="0" w:space="0" w:color="auto"/>
        <w:left w:val="none" w:sz="0" w:space="0" w:color="auto"/>
        <w:bottom w:val="none" w:sz="0" w:space="0" w:color="auto"/>
        <w:right w:val="none" w:sz="0" w:space="0" w:color="auto"/>
      </w:divBdr>
    </w:div>
    <w:div w:id="1037316175">
      <w:bodyDiv w:val="1"/>
      <w:marLeft w:val="0"/>
      <w:marRight w:val="0"/>
      <w:marTop w:val="0"/>
      <w:marBottom w:val="0"/>
      <w:divBdr>
        <w:top w:val="none" w:sz="0" w:space="0" w:color="auto"/>
        <w:left w:val="none" w:sz="0" w:space="0" w:color="auto"/>
        <w:bottom w:val="none" w:sz="0" w:space="0" w:color="auto"/>
        <w:right w:val="none" w:sz="0" w:space="0" w:color="auto"/>
      </w:divBdr>
    </w:div>
    <w:div w:id="1084954972">
      <w:bodyDiv w:val="1"/>
      <w:marLeft w:val="0"/>
      <w:marRight w:val="0"/>
      <w:marTop w:val="0"/>
      <w:marBottom w:val="0"/>
      <w:divBdr>
        <w:top w:val="none" w:sz="0" w:space="0" w:color="auto"/>
        <w:left w:val="none" w:sz="0" w:space="0" w:color="auto"/>
        <w:bottom w:val="none" w:sz="0" w:space="0" w:color="auto"/>
        <w:right w:val="none" w:sz="0" w:space="0" w:color="auto"/>
      </w:divBdr>
    </w:div>
    <w:div w:id="1092698533">
      <w:bodyDiv w:val="1"/>
      <w:marLeft w:val="0"/>
      <w:marRight w:val="0"/>
      <w:marTop w:val="0"/>
      <w:marBottom w:val="0"/>
      <w:divBdr>
        <w:top w:val="none" w:sz="0" w:space="0" w:color="auto"/>
        <w:left w:val="none" w:sz="0" w:space="0" w:color="auto"/>
        <w:bottom w:val="none" w:sz="0" w:space="0" w:color="auto"/>
        <w:right w:val="none" w:sz="0" w:space="0" w:color="auto"/>
      </w:divBdr>
    </w:div>
    <w:div w:id="1163009191">
      <w:bodyDiv w:val="1"/>
      <w:marLeft w:val="0"/>
      <w:marRight w:val="0"/>
      <w:marTop w:val="0"/>
      <w:marBottom w:val="0"/>
      <w:divBdr>
        <w:top w:val="none" w:sz="0" w:space="0" w:color="auto"/>
        <w:left w:val="none" w:sz="0" w:space="0" w:color="auto"/>
        <w:bottom w:val="none" w:sz="0" w:space="0" w:color="auto"/>
        <w:right w:val="none" w:sz="0" w:space="0" w:color="auto"/>
      </w:divBdr>
    </w:div>
    <w:div w:id="1599484901">
      <w:bodyDiv w:val="1"/>
      <w:marLeft w:val="0"/>
      <w:marRight w:val="0"/>
      <w:marTop w:val="0"/>
      <w:marBottom w:val="0"/>
      <w:divBdr>
        <w:top w:val="none" w:sz="0" w:space="0" w:color="auto"/>
        <w:left w:val="none" w:sz="0" w:space="0" w:color="auto"/>
        <w:bottom w:val="none" w:sz="0" w:space="0" w:color="auto"/>
        <w:right w:val="none" w:sz="0" w:space="0" w:color="auto"/>
      </w:divBdr>
    </w:div>
    <w:div w:id="1849053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lyssa.thomas@sarasotafl.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592</Words>
  <Characters>3553</Characters>
  <Application>Microsoft Office Word</Application>
  <DocSecurity>0</DocSecurity>
  <Lines>62</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Nikesh Patel</dc:creator>
  <cp:keywords/>
  <dc:description/>
  <cp:lastModifiedBy>Nikesh Patel</cp:lastModifiedBy>
  <cp:revision>11</cp:revision>
  <dcterms:created xsi:type="dcterms:W3CDTF">2025-05-07T22:11:00Z</dcterms:created>
  <dcterms:modified xsi:type="dcterms:W3CDTF">2025-05-08T13:27:00Z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dfc54532-6688-42ac-9df2-caf21523b48f</vt:lpwstr>
  </property>
</Properties>
</file>