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72"/>
          <w:szCs w:val="72"/>
        </w:rPr>
      </w:pPr>
      <w:r w:rsidDel="00000000" w:rsidR="00000000" w:rsidRPr="00000000">
        <w:rPr>
          <w:sz w:val="72"/>
          <w:szCs w:val="72"/>
          <w:rtl w:val="0"/>
        </w:rPr>
        <w:t xml:space="preserve">Fellowship Theological Seminary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“Teach With Wisdom, Preach with Power”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Founded September 15, 2022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170 Meeting Street Charleston, SC 29405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Website: </w:t>
      </w:r>
      <w:hyperlink r:id="rId7">
        <w:r w:rsidDel="00000000" w:rsidR="00000000" w:rsidRPr="00000000">
          <w:rPr>
            <w:rFonts w:ascii="Times New Roman" w:cs="Times New Roman" w:eastAsia="Times New Roman" w:hAnsi="Times New Roman"/>
            <w:b w:val="0"/>
            <w:i w:val="0"/>
            <w:smallCaps w:val="0"/>
            <w:strike w:val="0"/>
            <w:color w:val="467886"/>
            <w:sz w:val="20"/>
            <w:szCs w:val="20"/>
            <w:u w:val="single"/>
            <w:shd w:fill="auto" w:val="clear"/>
            <w:vertAlign w:val="baseline"/>
            <w:rtl w:val="0"/>
          </w:rPr>
          <w:t xml:space="preserve">www.fellowshiptheologicalseminary.org</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Seminary Statement of Non-Discrimination Fellowship Theological Seminary (FTS) does not discriminate in admission, and or employment based on religion, race, creed, national origin, ethnicity, sex, age, marital status, or disability.</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3"/>
          <w:szCs w:val="33"/>
          <w:u w:val="none"/>
          <w:shd w:fill="auto" w:val="clear"/>
          <w:vertAlign w:val="baseline"/>
          <w:rtl w:val="0"/>
        </w:rPr>
        <w:t xml:space="preserve">Academics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Audits: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enroll in any course. Students in an audited course will not take the examinations nor will they be required to complete any of the assignments. However, any course taken on an audit only basis cannot be assessed later for credit. Regular class audit attendance is required to maintain an audit on the transcript.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Graduation: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eligible to attend graduation ceremonies and receive their degree. They may also be eligible to graduate “with honors”. The following must be met to fulfill graduation requirements: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Successful completion (2.0 or higher GPA) of program.</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passing average on all written assignments, examinations, and research.</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Completion of Christ service criteria.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of all fees.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Transcripts: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FTS will provide a transcript to students and other institutions upon request for a minimum fee of $75, providing all other financial obligations have been met.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President’s Award: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award is given annually to outstanding graduates. The selection is made by the President and faculty based on the student’s total academic experience.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Repeating courses: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may take a course twice, only the recent grade will apply when computing the grade point average. Each course entry will be recorded on the student’s transcript. Only the same course, taken at FTS, will be considered as a repeated course.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Academic Probation: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whose cumulative grade point average (GPA) falls below 1.5 at the end term will be placed on academic probation. Periodic meeting with academic advisors is mandatory while remedying the situation. Tutorial is available.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Reinstatement Policy: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student who has been officially dismissed from Fellowship Theological Seminary for any reason will have two weeks to apply for reinstatement. The student’s entire school record will be reviewed and a personal interview with the academic office will be required for reinstatement.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Academic Integrity: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desire of FTS to create an environment of scholarly inquiry within the bounds of integrity. Christian witness demands that scholars present their research in truth and originality. Consequently, FTS’ administration and faculty take very seriously the issue of academic integrity.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 covers a wide range of activities such as writing, testing, etc. The integrity of a student’s work is violated when he/she has been involved in one or more of the following acts: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Cheating: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FTS commitment to truth and moral behavior, any form of teaching or use of means contrary to the prescribed instructions for the purpose of gaining an unfair advantage on graded requirements will not be tolerated. A student who is suspected of cheating will be confronted, and if found in violation, will be disciplined.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Plagiarism:</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take ideas, writings, etc. from another and pass them off as one’s own” (Webster’s New World Dictionary, 1980, p. 1087). To avoid plagiarism, the student needs to cite completely and accurately all sources from which an idea or phrase originates. Plagiarism also encompasses the misuse of another’s ideas and is not isolated from words or phrases.</w:t>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Application Requirements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must be at least twenty-one (18) years of age, except under special circumstances as approved by FTS. All </w:t>
      </w:r>
      <w:r w:rsidDel="00000000" w:rsidR="00000000" w:rsidRPr="00000000">
        <w:rPr>
          <w:rFonts w:ascii="Times New Roman" w:cs="Times New Roman" w:eastAsia="Times New Roman" w:hAnsi="Times New Roman"/>
          <w:rtl w:val="0"/>
        </w:rPr>
        <w:t xml:space="preserve">perspective students should hold at minimum a High School Diploma and or GED.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Transfer or Assessment:</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Credits earned from other college Level Examination Program (CLEP) are eligible for transfer to fulfill program requirements. The procedures for transfer credits, whether prior to application or transfer of general education courses, are the same as other applicants. The transfer credits must be validated by an official transcript sent directly from the institution to the Fellowship Theological Seminary in Charleston, SC.</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Withdrawal:</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FTS takes student withdrawal seriously. Students considering such actions seek counsel from their advisors, and especially from God through prayer. Most adverse circumstances can be resolved. Students electing to withdrawal must do so in writing.</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Fee Schedules: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Fee: $50.00</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fee is non-refundable and is paid once, whether the student is applying for a degree or non-degree program. The fee is to be submitted with the initial application. No application will be processed until the fee is paid.</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Title"/>
        <w:jc w:val="center"/>
        <w:rPr/>
      </w:pPr>
      <w:r w:rsidDel="00000000" w:rsidR="00000000" w:rsidRPr="00000000">
        <w:rPr>
          <w:rtl w:val="0"/>
        </w:rPr>
        <w:t xml:space="preserve">Catalog Rights</w:t>
      </w:r>
    </w:p>
    <w:p w:rsidR="00000000" w:rsidDel="00000000" w:rsidP="00000000" w:rsidRDefault="00000000" w:rsidRPr="00000000" w14:paraId="00000073">
      <w:pPr>
        <w:spacing w:after="300" w:lineRule="auto"/>
        <w:rPr>
          <w:rFonts w:ascii="inherit" w:cs="inherit" w:eastAsia="inherit" w:hAnsi="inherit"/>
          <w:b w:val="1"/>
          <w:color w:val="000000"/>
          <w:sz w:val="39"/>
          <w:szCs w:val="39"/>
        </w:rPr>
      </w:pPr>
      <w:r w:rsidDel="00000000" w:rsidR="00000000" w:rsidRPr="00000000">
        <w:rPr>
          <w:rtl w:val="0"/>
        </w:rPr>
        <w:t xml:space="preserve">Students admitted to FTS are granted the right to complete programs as stated in the Academic Catalog at the time of initial matriculation to the program. If the student is eligible to re-enroll, he or she maintains these Catalog rights. The College reserves the right to change courses so long as the total number of credits required for completion of the program is not increased. A student who must re-apply for admission is readmitted under the terms of the Academic Catalog in effect at the time of readmission</w:t>
      </w:r>
      <w:r w:rsidDel="00000000" w:rsidR="00000000" w:rsidRPr="00000000">
        <w:rPr>
          <w:rtl w:val="0"/>
        </w:rPr>
      </w:r>
    </w:p>
    <w:p w:rsidR="00000000" w:rsidDel="00000000" w:rsidP="00000000" w:rsidRDefault="00000000" w:rsidRPr="00000000" w14:paraId="00000074">
      <w:pPr>
        <w:spacing w:after="300" w:lineRule="auto"/>
        <w:rPr>
          <w:rFonts w:ascii="inherit" w:cs="inherit" w:eastAsia="inherit" w:hAnsi="inherit"/>
          <w:b w:val="1"/>
          <w:color w:val="000000"/>
          <w:sz w:val="39"/>
          <w:szCs w:val="39"/>
        </w:rPr>
      </w:pPr>
      <w:r w:rsidDel="00000000" w:rsidR="00000000" w:rsidRPr="00000000">
        <w:rPr>
          <w:rFonts w:ascii="inherit" w:cs="inherit" w:eastAsia="inherit" w:hAnsi="inherit"/>
          <w:b w:val="1"/>
          <w:color w:val="000000"/>
          <w:sz w:val="39"/>
          <w:szCs w:val="39"/>
          <w:rtl w:val="0"/>
        </w:rPr>
        <w:t xml:space="preserve">Programs</w:t>
      </w:r>
    </w:p>
    <w:p w:rsidR="00000000" w:rsidDel="00000000" w:rsidP="00000000" w:rsidRDefault="00000000" w:rsidRPr="00000000" w14:paraId="00000075">
      <w:pPr>
        <w:shd w:fill="ffffff" w:val="clear"/>
        <w:spacing w:after="150" w:line="240" w:lineRule="auto"/>
        <w:rPr>
          <w:rFonts w:ascii="Arial" w:cs="Arial" w:eastAsia="Arial" w:hAnsi="Arial"/>
          <w:color w:val="424242"/>
        </w:rPr>
      </w:pPr>
      <w:r w:rsidDel="00000000" w:rsidR="00000000" w:rsidRPr="00000000">
        <w:rPr>
          <w:rFonts w:ascii="Arial" w:cs="Arial" w:eastAsia="Arial" w:hAnsi="Arial"/>
          <w:color w:val="424242"/>
          <w:rtl w:val="0"/>
        </w:rPr>
        <w:t xml:space="preserve">The following is general information regarding our core program, our Associates of Biblical Studies and our Bachelor of Theology programs. For a new student, with no Theological Education, or who has not yet acquired an advanced degree, we recommend this program to root them in practical application and understanding of the basic doctrines of the Bible. </w:t>
      </w:r>
    </w:p>
    <w:p w:rsidR="00000000" w:rsidDel="00000000" w:rsidP="00000000" w:rsidRDefault="00000000" w:rsidRPr="00000000" w14:paraId="00000076">
      <w:pPr>
        <w:shd w:fill="ffffff" w:val="clear"/>
        <w:spacing w:after="150" w:before="300" w:line="240" w:lineRule="auto"/>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A.B.S. - Associate of Biblical Studies</w:t>
      </w:r>
    </w:p>
    <w:p w:rsidR="00000000" w:rsidDel="00000000" w:rsidP="00000000" w:rsidRDefault="00000000" w:rsidRPr="00000000" w14:paraId="00000077">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111111"/>
          <w:sz w:val="21"/>
          <w:szCs w:val="21"/>
          <w:rtl w:val="0"/>
        </w:rPr>
        <w:t xml:space="preserve">The Associate of Biblical Studies program is a 40-hour program and the first step towards earning a bachelor’s degree. The program is a basic program, established upon the study of key books of the Bible and upon the surveys of key doctrines. Designed for beginning ministry students, and lay men and women who wish to further their biblical education, the program will ensure a manageable transition into other HBITS programs, with each program going progressively deeper in its studies. Students may complete the program in distance learning format at their own pace.</w:t>
      </w:r>
      <w:r w:rsidDel="00000000" w:rsidR="00000000" w:rsidRPr="00000000">
        <w:rPr>
          <w:rtl w:val="0"/>
        </w:rPr>
      </w:r>
    </w:p>
    <w:p w:rsidR="00000000" w:rsidDel="00000000" w:rsidP="00000000" w:rsidRDefault="00000000" w:rsidRPr="00000000" w14:paraId="00000078">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Most students complete the requirements for these programs in approx. 12 months, depending on the speed of the student and diligence given to study. In many classes, the student can work at his or her own pace, though some hard deadlines are set by the instructors. (Such as Writing Assignments, Capstone projects, etc.) </w:t>
      </w:r>
    </w:p>
    <w:p w:rsidR="00000000" w:rsidDel="00000000" w:rsidP="00000000" w:rsidRDefault="00000000" w:rsidRPr="00000000" w14:paraId="00000079">
      <w:pPr>
        <w:shd w:fill="ffffff" w:val="clear"/>
        <w:spacing w:after="150" w:before="300" w:line="240" w:lineRule="auto"/>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Th.B.-Bachelor of Theology</w:t>
      </w:r>
    </w:p>
    <w:p w:rsidR="00000000" w:rsidDel="00000000" w:rsidP="00000000" w:rsidRDefault="00000000" w:rsidRPr="00000000" w14:paraId="0000007A">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111111"/>
          <w:sz w:val="21"/>
          <w:szCs w:val="21"/>
          <w:rtl w:val="0"/>
        </w:rPr>
        <w:t xml:space="preserve">The Bachelor of Theology program is a 140-hour program and the first step towards earning a master’s degree. The program is an advanced program, established upon the study of key books of the Bible and upon the surveys of key doctrines. Included in this and the master’s course is an extensive defense of our Bible, including how we received it, what translation, and transmission mean, as well as the doctrine of preservation.  Designed for advanced ministry students, and lay men and women who wish to further their biblical education, the program will ensure a manageable transition into other HBITS programs, with each program going progressively deeper in its studies.</w:t>
      </w:r>
      <w:r w:rsidDel="00000000" w:rsidR="00000000" w:rsidRPr="00000000">
        <w:rPr>
          <w:rtl w:val="0"/>
        </w:rPr>
      </w:r>
    </w:p>
    <w:p w:rsidR="00000000" w:rsidDel="00000000" w:rsidP="00000000" w:rsidRDefault="00000000" w:rsidRPr="00000000" w14:paraId="0000007B">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Most students complete the requirements for these programs in approx. 13 months, depending on the speed of the student and diligence given to study. In many classes, the student can work at his or her own pace, though some hard deadlines are set by the instructors. (Such as Writing Assignments, Capstone projects, etc.) </w:t>
      </w:r>
    </w:p>
    <w:p w:rsidR="00000000" w:rsidDel="00000000" w:rsidP="00000000" w:rsidRDefault="00000000" w:rsidRPr="00000000" w14:paraId="0000007C">
      <w:pPr>
        <w:shd w:fill="ffffff" w:val="clear"/>
        <w:spacing w:after="150" w:before="300" w:line="240" w:lineRule="auto"/>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Bib.B - Bachelor of Biblical Studies</w:t>
      </w:r>
    </w:p>
    <w:p w:rsidR="00000000" w:rsidDel="00000000" w:rsidP="00000000" w:rsidRDefault="00000000" w:rsidRPr="00000000" w14:paraId="0000007D">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111111"/>
          <w:sz w:val="21"/>
          <w:szCs w:val="21"/>
          <w:rtl w:val="0"/>
        </w:rPr>
        <w:t xml:space="preserve">The Bachelor of Biblical Studies program is a 120-hour program and the first step towards earning a master’s degree. The program is an advanced program, established upon the study of key books of the Bible and upon the surveys of key doctrines. Included in this and the master’s course is an extensive defense of our Bible, including how we received it, what translation, and transmission mean, as well as the doctrine of preservation.  Designed for advanced ministry students, and lay men and women who wish to further their biblical education, the program will ensure a manageable transition into other HBITS programs, with each program going progressively deeper in its studies.</w:t>
      </w:r>
      <w:r w:rsidDel="00000000" w:rsidR="00000000" w:rsidRPr="00000000">
        <w:rPr>
          <w:rtl w:val="0"/>
        </w:rPr>
      </w:r>
    </w:p>
    <w:p w:rsidR="00000000" w:rsidDel="00000000" w:rsidP="00000000" w:rsidRDefault="00000000" w:rsidRPr="00000000" w14:paraId="0000007E">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Most students complete the requirements for these programs in approx. 13-15 months, depending on the speed of the student and diligence given to study. In many classes, the student can work at his or her own pace, though some hard deadlines are set by the instructors. (Such as writing Assignments, Capstone projects, etc.).</w:t>
        <w:br w:type="textWrapping"/>
        <w:br w:type="textWrapping"/>
        <w:t xml:space="preserve"> </w:t>
      </w:r>
    </w:p>
    <w:p w:rsidR="00000000" w:rsidDel="00000000" w:rsidP="00000000" w:rsidRDefault="00000000" w:rsidRPr="00000000" w14:paraId="0000007F">
      <w:pPr>
        <w:shd w:fill="ffffff" w:val="clear"/>
        <w:spacing w:after="150" w:before="300" w:line="240" w:lineRule="auto"/>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Th.M.- Master of Theology</w:t>
      </w:r>
    </w:p>
    <w:p w:rsidR="00000000" w:rsidDel="00000000" w:rsidP="00000000" w:rsidRDefault="00000000" w:rsidRPr="00000000" w14:paraId="00000080">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111111"/>
          <w:sz w:val="21"/>
          <w:szCs w:val="21"/>
          <w:rtl w:val="0"/>
        </w:rPr>
        <w:t xml:space="preserve">The Master of Theological Studies program is a 100-hour program. The program is an advanced program, established upon the study of key books of the Bible and upon the surveys of key doctrines. Included in this course and include an extensive defense of our Bible, including how we received it, what translation, and transmission mean, as well as the doctrine of preservation.  Designed for advanced ministry students, and lay men and women who wish to further their biblical education, the program will ensure a manageable transition into other HBITS programs, with each program going progressively deeper in its studies.</w:t>
      </w:r>
      <w:r w:rsidDel="00000000" w:rsidR="00000000" w:rsidRPr="00000000">
        <w:rPr>
          <w:rtl w:val="0"/>
        </w:rPr>
      </w:r>
    </w:p>
    <w:p w:rsidR="00000000" w:rsidDel="00000000" w:rsidP="00000000" w:rsidRDefault="00000000" w:rsidRPr="00000000" w14:paraId="00000081">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Most students complete the requirements for these programs in approx. 12 months, depending on the speed of the student and diligence given to study. In many classes, the student can work at his or her own pace, though some hard deadlines are set by the instructors. (Such as Writing Assignments, Capstone projects, etc.).</w:t>
      </w:r>
    </w:p>
    <w:p w:rsidR="00000000" w:rsidDel="00000000" w:rsidP="00000000" w:rsidRDefault="00000000" w:rsidRPr="00000000" w14:paraId="00000082">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 </w:t>
      </w:r>
    </w:p>
    <w:p w:rsidR="00000000" w:rsidDel="00000000" w:rsidP="00000000" w:rsidRDefault="00000000" w:rsidRPr="00000000" w14:paraId="00000083">
      <w:pPr>
        <w:shd w:fill="ffffff" w:val="clear"/>
        <w:spacing w:after="150" w:before="300" w:line="240" w:lineRule="auto"/>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Th.D.- Doctor of Theology</w:t>
      </w:r>
    </w:p>
    <w:p w:rsidR="00000000" w:rsidDel="00000000" w:rsidP="00000000" w:rsidRDefault="00000000" w:rsidRPr="00000000" w14:paraId="00000084">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111111"/>
          <w:sz w:val="21"/>
          <w:szCs w:val="21"/>
          <w:rtl w:val="0"/>
        </w:rPr>
        <w:t xml:space="preserve">The Doctor of Theological Studies program is a 60-hour program. The program is an advanced program, established upon the study of key books of the Bible and upon the surveys of key doctrines. Included in this course and include an extensive defense of our Bible, including how we received it, what translation, and transmission mean, as well as the doctrine of preservation.  Designed for advanced ministry students, and lay men and women who wish to further their biblical education, the program will insure a culmination in study at the doctoral level in our FTS programs.</w:t>
      </w:r>
      <w:r w:rsidDel="00000000" w:rsidR="00000000" w:rsidRPr="00000000">
        <w:rPr>
          <w:rtl w:val="0"/>
        </w:rPr>
      </w:r>
    </w:p>
    <w:p w:rsidR="00000000" w:rsidDel="00000000" w:rsidP="00000000" w:rsidRDefault="00000000" w:rsidRPr="00000000" w14:paraId="00000085">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Most students complete the requirements for these programs in approx. 12 months, depending on the speed of the student and diligence given to study. In many classes, the student can work at his or her own pace, though some hard deadlines are set by the instructors. </w:t>
      </w:r>
    </w:p>
    <w:p w:rsidR="00000000" w:rsidDel="00000000" w:rsidP="00000000" w:rsidRDefault="00000000" w:rsidRPr="00000000" w14:paraId="00000086">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7">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8">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9">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A">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B">
      <w:pPr>
        <w:shd w:fill="ffffff" w:val="clear"/>
        <w:spacing w:after="300" w:lineRule="auto"/>
        <w:rPr>
          <w:rFonts w:ascii="Arial" w:cs="Arial" w:eastAsia="Arial" w:hAnsi="Arial"/>
          <w:b w:val="1"/>
          <w:color w:val="000000"/>
          <w:sz w:val="39"/>
          <w:szCs w:val="39"/>
        </w:rPr>
      </w:pPr>
      <w:r w:rsidDel="00000000" w:rsidR="00000000" w:rsidRPr="00000000">
        <w:rPr>
          <w:rtl w:val="0"/>
        </w:rPr>
      </w:r>
    </w:p>
    <w:p w:rsidR="00000000" w:rsidDel="00000000" w:rsidP="00000000" w:rsidRDefault="00000000" w:rsidRPr="00000000" w14:paraId="0000008C">
      <w:pPr>
        <w:shd w:fill="ffffff" w:val="clear"/>
        <w:spacing w:after="300" w:lineRule="auto"/>
        <w:rPr>
          <w:rFonts w:ascii="Arial" w:cs="Arial" w:eastAsia="Arial" w:hAnsi="Arial"/>
          <w:b w:val="1"/>
          <w:color w:val="000000"/>
          <w:sz w:val="39"/>
          <w:szCs w:val="39"/>
        </w:rPr>
      </w:pPr>
      <w:r w:rsidDel="00000000" w:rsidR="00000000" w:rsidRPr="00000000">
        <w:rPr>
          <w:rFonts w:ascii="Arial" w:cs="Arial" w:eastAsia="Arial" w:hAnsi="Arial"/>
          <w:b w:val="1"/>
          <w:color w:val="000000"/>
          <w:sz w:val="39"/>
          <w:szCs w:val="39"/>
          <w:rtl w:val="0"/>
        </w:rPr>
        <w:t xml:space="preserve">Tuition and Fees</w:t>
      </w:r>
    </w:p>
    <w:p w:rsidR="00000000" w:rsidDel="00000000" w:rsidP="00000000" w:rsidRDefault="00000000" w:rsidRPr="00000000" w14:paraId="0000008D">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Here at FTS, we strive to keep the cost of a sound, biblical education as affordable as possible. If you have any questions or comments regarding tuition, fees or other inquiries, please direct them to </w:t>
      </w:r>
      <w:hyperlink r:id="rId8">
        <w:r w:rsidDel="00000000" w:rsidR="00000000" w:rsidRPr="00000000">
          <w:rPr>
            <w:rFonts w:ascii="Arial" w:cs="Arial" w:eastAsia="Arial" w:hAnsi="Arial"/>
            <w:color w:val="467886"/>
            <w:sz w:val="21"/>
            <w:szCs w:val="21"/>
            <w:u w:val="single"/>
            <w:rtl w:val="0"/>
          </w:rPr>
          <w:t xml:space="preserve">admissions@fellowshiptheologicalseminary.org</w:t>
        </w:r>
      </w:hyperlink>
      <w:r w:rsidDel="00000000" w:rsidR="00000000" w:rsidRPr="00000000">
        <w:rPr>
          <w:rFonts w:ascii="Arial" w:cs="Arial" w:eastAsia="Arial" w:hAnsi="Arial"/>
          <w:color w:val="424242"/>
          <w:sz w:val="21"/>
          <w:szCs w:val="21"/>
          <w:rtl w:val="0"/>
        </w:rPr>
        <w:t xml:space="preserve">  </w:t>
      </w:r>
    </w:p>
    <w:p w:rsidR="00000000" w:rsidDel="00000000" w:rsidP="00000000" w:rsidRDefault="00000000" w:rsidRPr="00000000" w14:paraId="0000008E">
      <w:pPr>
        <w:shd w:fill="ffffff" w:val="clear"/>
        <w:spacing w:after="150" w:before="300" w:line="240" w:lineRule="auto"/>
        <w:rPr>
          <w:rFonts w:ascii="inherit" w:cs="inherit" w:eastAsia="inherit" w:hAnsi="inherit"/>
          <w:color w:val="000000"/>
          <w:sz w:val="36"/>
          <w:szCs w:val="36"/>
        </w:rPr>
      </w:pPr>
      <w:r w:rsidDel="00000000" w:rsidR="00000000" w:rsidRPr="00000000">
        <w:rPr>
          <w:rFonts w:ascii="inherit" w:cs="inherit" w:eastAsia="inherit" w:hAnsi="inherit"/>
          <w:color w:val="000000"/>
          <w:sz w:val="36"/>
          <w:szCs w:val="36"/>
          <w:rtl w:val="0"/>
        </w:rPr>
        <w:t xml:space="preserve">Current Tuition</w:t>
      </w:r>
    </w:p>
    <w:p w:rsidR="00000000" w:rsidDel="00000000" w:rsidP="00000000" w:rsidRDefault="00000000" w:rsidRPr="00000000" w14:paraId="0000008F">
      <w:pPr>
        <w:numPr>
          <w:ilvl w:val="0"/>
          <w:numId w:val="2"/>
        </w:numPr>
        <w:shd w:fill="ffffff" w:val="clear"/>
        <w:spacing w:after="280" w:before="280" w:line="240" w:lineRule="auto"/>
        <w:ind w:left="720" w:hanging="360"/>
        <w:rPr>
          <w:rFonts w:ascii="Arial" w:cs="Arial" w:eastAsia="Arial" w:hAnsi="Arial"/>
          <w:color w:val="424242"/>
          <w:sz w:val="21"/>
          <w:szCs w:val="21"/>
        </w:rPr>
      </w:pPr>
      <w:r w:rsidDel="00000000" w:rsidR="00000000" w:rsidRPr="00000000">
        <w:rPr>
          <w:rFonts w:ascii="Arial" w:cs="Arial" w:eastAsia="Arial" w:hAnsi="Arial"/>
          <w:b w:val="1"/>
          <w:color w:val="424242"/>
          <w:sz w:val="21"/>
          <w:szCs w:val="21"/>
          <w:rtl w:val="0"/>
        </w:rPr>
        <w:t xml:space="preserve">Associates of Biblical Studies-Undergrad:</w:t>
      </w:r>
      <w:r w:rsidDel="00000000" w:rsidR="00000000" w:rsidRPr="00000000">
        <w:rPr>
          <w:rFonts w:ascii="Arial" w:cs="Arial" w:eastAsia="Arial" w:hAnsi="Arial"/>
          <w:color w:val="424242"/>
          <w:sz w:val="21"/>
          <w:szCs w:val="21"/>
          <w:rtl w:val="0"/>
        </w:rPr>
        <w:t xml:space="preserve"> This degree is the starting point for anyone beginning their first-degree journey with us. Total tuition for this program is $3,500. Convenient payment plans are available, as well as tuition assistance and scholarship funding and student aid available on a first come, first served basis. Contact an admissions advisor at </w:t>
      </w:r>
      <w:hyperlink r:id="rId9">
        <w:r w:rsidDel="00000000" w:rsidR="00000000" w:rsidRPr="00000000">
          <w:rPr>
            <w:rFonts w:ascii="Arial" w:cs="Arial" w:eastAsia="Arial" w:hAnsi="Arial"/>
            <w:color w:val="467886"/>
            <w:sz w:val="21"/>
            <w:szCs w:val="21"/>
            <w:u w:val="single"/>
            <w:rtl w:val="0"/>
          </w:rPr>
          <w:t xml:space="preserve">admission@fellowshiptheologicalseminary.org</w:t>
        </w:r>
      </w:hyperlink>
      <w:r w:rsidDel="00000000" w:rsidR="00000000" w:rsidRPr="00000000">
        <w:rPr>
          <w:rFonts w:ascii="Arial" w:cs="Arial" w:eastAsia="Arial" w:hAnsi="Arial"/>
          <w:color w:val="424242"/>
          <w:sz w:val="21"/>
          <w:szCs w:val="21"/>
          <w:rtl w:val="0"/>
        </w:rPr>
        <w:t xml:space="preserve">  fill out our admissions form at http://www.hbits.org/admissions to receive more information. Interest - free finance plans are available to all to make their education more easily affordable. *Interest-Free financing plans require minimum deposit on programs*</w:t>
      </w:r>
    </w:p>
    <w:p w:rsidR="00000000" w:rsidDel="00000000" w:rsidP="00000000" w:rsidRDefault="00000000" w:rsidRPr="00000000" w14:paraId="00000090">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br w:type="textWrapping"/>
        <w:t xml:space="preserve"> </w:t>
      </w:r>
    </w:p>
    <w:p w:rsidR="00000000" w:rsidDel="00000000" w:rsidP="00000000" w:rsidRDefault="00000000" w:rsidRPr="00000000" w14:paraId="00000091">
      <w:pPr>
        <w:numPr>
          <w:ilvl w:val="0"/>
          <w:numId w:val="3"/>
        </w:numPr>
        <w:shd w:fill="ffffff" w:val="clear"/>
        <w:spacing w:after="0" w:before="280" w:line="240" w:lineRule="auto"/>
        <w:ind w:left="720" w:hanging="360"/>
        <w:rPr>
          <w:rFonts w:ascii="Arial" w:cs="Arial" w:eastAsia="Arial" w:hAnsi="Arial"/>
          <w:color w:val="424242"/>
          <w:sz w:val="21"/>
          <w:szCs w:val="21"/>
        </w:rPr>
      </w:pPr>
      <w:r w:rsidDel="00000000" w:rsidR="00000000" w:rsidRPr="00000000">
        <w:rPr>
          <w:rFonts w:ascii="Arial" w:cs="Arial" w:eastAsia="Arial" w:hAnsi="Arial"/>
          <w:b w:val="1"/>
          <w:color w:val="424242"/>
          <w:sz w:val="21"/>
          <w:szCs w:val="21"/>
          <w:rtl w:val="0"/>
        </w:rPr>
        <w:t xml:space="preserve">For the Bachelor Programs:</w:t>
      </w:r>
      <w:r w:rsidDel="00000000" w:rsidR="00000000" w:rsidRPr="00000000">
        <w:rPr>
          <w:rFonts w:ascii="Arial" w:cs="Arial" w:eastAsia="Arial" w:hAnsi="Arial"/>
          <w:color w:val="424242"/>
          <w:sz w:val="21"/>
          <w:szCs w:val="21"/>
          <w:rtl w:val="0"/>
        </w:rPr>
        <w:t xml:space="preserve"> The Bachelor programs at FTS are the second step for most on their learning journey. Total tuition for this program is $4,500. Convenient payment plans are available, as well as tuition assistance and scholarship funding and student aid available on a first come, first served basis. Contact an admissions advisor at </w:t>
      </w:r>
      <w:hyperlink r:id="rId10">
        <w:r w:rsidDel="00000000" w:rsidR="00000000" w:rsidRPr="00000000">
          <w:rPr>
            <w:rFonts w:ascii="Arial" w:cs="Arial" w:eastAsia="Arial" w:hAnsi="Arial"/>
            <w:color w:val="467886"/>
            <w:sz w:val="21"/>
            <w:szCs w:val="21"/>
            <w:u w:val="single"/>
            <w:rtl w:val="0"/>
          </w:rPr>
          <w:t xml:space="preserve">admissions@fellowshiptheologicalseminary.org</w:t>
        </w:r>
      </w:hyperlink>
      <w:r w:rsidDel="00000000" w:rsidR="00000000" w:rsidRPr="00000000">
        <w:rPr>
          <w:rFonts w:ascii="Arial" w:cs="Arial" w:eastAsia="Arial" w:hAnsi="Arial"/>
          <w:color w:val="424242"/>
          <w:sz w:val="21"/>
          <w:szCs w:val="21"/>
          <w:rtl w:val="0"/>
        </w:rPr>
        <w:t xml:space="preserve">  or fill out our admissions form at </w:t>
      </w:r>
      <w:hyperlink r:id="rId11">
        <w:r w:rsidDel="00000000" w:rsidR="00000000" w:rsidRPr="00000000">
          <w:rPr>
            <w:rFonts w:ascii="Arial" w:cs="Arial" w:eastAsia="Arial" w:hAnsi="Arial"/>
            <w:color w:val="467886"/>
            <w:sz w:val="21"/>
            <w:szCs w:val="21"/>
            <w:u w:val="single"/>
            <w:rtl w:val="0"/>
          </w:rPr>
          <w:t xml:space="preserve">http://www.fellowshiptheologicalseminary.org</w:t>
        </w:r>
      </w:hyperlink>
      <w:r w:rsidDel="00000000" w:rsidR="00000000" w:rsidRPr="00000000">
        <w:rPr>
          <w:rFonts w:ascii="Arial" w:cs="Arial" w:eastAsia="Arial" w:hAnsi="Arial"/>
          <w:color w:val="424242"/>
          <w:sz w:val="21"/>
          <w:szCs w:val="21"/>
          <w:rtl w:val="0"/>
        </w:rPr>
        <w:t xml:space="preserve">  to receive more information.  *Interest-Free financing plans require minimum deposit on programs*</w:t>
        <w:br w:type="textWrapping"/>
        <w:t xml:space="preserve"> </w:t>
      </w:r>
    </w:p>
    <w:p w:rsidR="00000000" w:rsidDel="00000000" w:rsidP="00000000" w:rsidRDefault="00000000" w:rsidRPr="00000000" w14:paraId="00000092">
      <w:pPr>
        <w:numPr>
          <w:ilvl w:val="0"/>
          <w:numId w:val="3"/>
        </w:numPr>
        <w:shd w:fill="ffffff" w:val="clear"/>
        <w:spacing w:after="0" w:before="0" w:line="240" w:lineRule="auto"/>
        <w:ind w:left="720" w:hanging="360"/>
        <w:rPr>
          <w:rFonts w:ascii="Arial" w:cs="Arial" w:eastAsia="Arial" w:hAnsi="Arial"/>
          <w:color w:val="424242"/>
          <w:sz w:val="21"/>
          <w:szCs w:val="21"/>
        </w:rPr>
      </w:pPr>
      <w:r w:rsidDel="00000000" w:rsidR="00000000" w:rsidRPr="00000000">
        <w:rPr>
          <w:rFonts w:ascii="Arial" w:cs="Arial" w:eastAsia="Arial" w:hAnsi="Arial"/>
          <w:b w:val="1"/>
          <w:color w:val="424242"/>
          <w:sz w:val="21"/>
          <w:szCs w:val="21"/>
          <w:rtl w:val="0"/>
        </w:rPr>
        <w:t xml:space="preserve">For the master’s degree programs:</w:t>
      </w:r>
      <w:r w:rsidDel="00000000" w:rsidR="00000000" w:rsidRPr="00000000">
        <w:rPr>
          <w:rFonts w:ascii="Arial" w:cs="Arial" w:eastAsia="Arial" w:hAnsi="Arial"/>
          <w:color w:val="424242"/>
          <w:sz w:val="21"/>
          <w:szCs w:val="21"/>
          <w:rtl w:val="0"/>
        </w:rPr>
        <w:t xml:space="preserve"> These degrees are the most common goal for those serving in vocation ministry and are practical in many ways. Total tuition for these programs of study is $6,500. Convenient payment plans are available, as well as tuition assistance and scholarship funding and student aid available on a first come, first served basis. Contact an admissions advisor at </w:t>
      </w:r>
      <w:hyperlink r:id="rId12">
        <w:r w:rsidDel="00000000" w:rsidR="00000000" w:rsidRPr="00000000">
          <w:rPr>
            <w:rFonts w:ascii="Arial" w:cs="Arial" w:eastAsia="Arial" w:hAnsi="Arial"/>
            <w:color w:val="467886"/>
            <w:sz w:val="21"/>
            <w:szCs w:val="21"/>
            <w:u w:val="single"/>
            <w:rtl w:val="0"/>
          </w:rPr>
          <w:t xml:space="preserve">admissions@fellowshiptheologicalseminary.org</w:t>
        </w:r>
      </w:hyperlink>
      <w:r w:rsidDel="00000000" w:rsidR="00000000" w:rsidRPr="00000000">
        <w:rPr>
          <w:rFonts w:ascii="Arial" w:cs="Arial" w:eastAsia="Arial" w:hAnsi="Arial"/>
          <w:color w:val="424242"/>
          <w:sz w:val="21"/>
          <w:szCs w:val="21"/>
          <w:rtl w:val="0"/>
        </w:rPr>
        <w:t xml:space="preserve">   or fill out our admissions form at http://www.hbits.org/admissions to receive more information.  *Interest-Free financing plans require minimum deposit on programs*</w:t>
        <w:br w:type="textWrapping"/>
        <w:t xml:space="preserve"> </w:t>
      </w:r>
    </w:p>
    <w:p w:rsidR="00000000" w:rsidDel="00000000" w:rsidP="00000000" w:rsidRDefault="00000000" w:rsidRPr="00000000" w14:paraId="00000093">
      <w:pPr>
        <w:numPr>
          <w:ilvl w:val="0"/>
          <w:numId w:val="3"/>
        </w:numPr>
        <w:shd w:fill="ffffff" w:val="clear"/>
        <w:spacing w:after="280" w:before="0" w:line="240" w:lineRule="auto"/>
        <w:ind w:left="720" w:hanging="360"/>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Doctoral Programs are on an invite to apply basis only, and only after completing an FTS Master’s degree, even if you have an existing master’s degree. Our Masters and Doctoral programs are notoriously thorough and are intended for the most dedicated of students of God's word. If they are up to the challenge, and wish to take one of our Doctoral Programs in either Theology, or Ministry, please email </w:t>
      </w:r>
      <w:hyperlink r:id="rId13">
        <w:r w:rsidDel="00000000" w:rsidR="00000000" w:rsidRPr="00000000">
          <w:rPr>
            <w:rFonts w:ascii="Arial" w:cs="Arial" w:eastAsia="Arial" w:hAnsi="Arial"/>
            <w:color w:val="467886"/>
            <w:sz w:val="21"/>
            <w:szCs w:val="21"/>
            <w:u w:val="single"/>
            <w:rtl w:val="0"/>
          </w:rPr>
          <w:t xml:space="preserve">admissions@fellowshiptheologicalseminary.org</w:t>
        </w:r>
      </w:hyperlink>
      <w:r w:rsidDel="00000000" w:rsidR="00000000" w:rsidRPr="00000000">
        <w:rPr>
          <w:rFonts w:ascii="Arial" w:cs="Arial" w:eastAsia="Arial" w:hAnsi="Arial"/>
          <w:color w:val="424242"/>
          <w:sz w:val="21"/>
          <w:szCs w:val="21"/>
          <w:rtl w:val="0"/>
        </w:rPr>
        <w:t xml:space="preserve">  Please note, the tuition for these programs of study is $9,500. Some scholarships, and financial aid may be available on a first come, first served basis. Please email the admissions department for more information.  *Interest-Free financing plans require minimum deposit on programs*</w:t>
      </w:r>
    </w:p>
    <w:p w:rsidR="00000000" w:rsidDel="00000000" w:rsidP="00000000" w:rsidRDefault="00000000" w:rsidRPr="00000000" w14:paraId="00000094">
      <w:pPr>
        <w:shd w:fill="ffffff" w:val="clear"/>
        <w:spacing w:after="150" w:before="300" w:line="240" w:lineRule="auto"/>
        <w:rPr>
          <w:rFonts w:ascii="inherit" w:cs="inherit" w:eastAsia="inherit" w:hAnsi="inherit"/>
          <w:color w:val="000000"/>
          <w:sz w:val="36"/>
          <w:szCs w:val="36"/>
        </w:rPr>
      </w:pPr>
      <w:r w:rsidDel="00000000" w:rsidR="00000000" w:rsidRPr="00000000">
        <w:rPr>
          <w:rtl w:val="0"/>
        </w:rPr>
      </w:r>
    </w:p>
    <w:p w:rsidR="00000000" w:rsidDel="00000000" w:rsidP="00000000" w:rsidRDefault="00000000" w:rsidRPr="00000000" w14:paraId="00000095">
      <w:pPr>
        <w:shd w:fill="ffffff" w:val="clear"/>
        <w:spacing w:after="150" w:before="300" w:line="240" w:lineRule="auto"/>
        <w:rPr>
          <w:rFonts w:ascii="inherit" w:cs="inherit" w:eastAsia="inherit" w:hAnsi="inherit"/>
          <w:color w:val="000000"/>
          <w:sz w:val="36"/>
          <w:szCs w:val="36"/>
        </w:rPr>
      </w:pPr>
      <w:r w:rsidDel="00000000" w:rsidR="00000000" w:rsidRPr="00000000">
        <w:rPr>
          <w:rtl w:val="0"/>
        </w:rPr>
      </w:r>
    </w:p>
    <w:p w:rsidR="00000000" w:rsidDel="00000000" w:rsidP="00000000" w:rsidRDefault="00000000" w:rsidRPr="00000000" w14:paraId="00000096">
      <w:pPr>
        <w:shd w:fill="ffffff" w:val="clear"/>
        <w:spacing w:after="150" w:before="300" w:line="240" w:lineRule="auto"/>
        <w:rPr>
          <w:rFonts w:ascii="inherit" w:cs="inherit" w:eastAsia="inherit" w:hAnsi="inherit"/>
          <w:color w:val="000000"/>
          <w:sz w:val="36"/>
          <w:szCs w:val="36"/>
        </w:rPr>
      </w:pPr>
      <w:r w:rsidDel="00000000" w:rsidR="00000000" w:rsidRPr="00000000">
        <w:rPr>
          <w:rFonts w:ascii="inherit" w:cs="inherit" w:eastAsia="inherit" w:hAnsi="inherit"/>
          <w:color w:val="000000"/>
          <w:sz w:val="36"/>
          <w:szCs w:val="36"/>
          <w:rtl w:val="0"/>
        </w:rPr>
        <w:t xml:space="preserve">Fees</w:t>
      </w:r>
    </w:p>
    <w:p w:rsidR="00000000" w:rsidDel="00000000" w:rsidP="00000000" w:rsidRDefault="00000000" w:rsidRPr="00000000" w14:paraId="00000097">
      <w:pPr>
        <w:shd w:fill="ffffff" w:val="clear"/>
        <w:spacing w:after="150" w:line="240" w:lineRule="auto"/>
        <w:rPr>
          <w:rFonts w:ascii="Arial" w:cs="Arial" w:eastAsia="Arial" w:hAnsi="Arial"/>
          <w:color w:val="424242"/>
          <w:sz w:val="21"/>
          <w:szCs w:val="21"/>
        </w:rPr>
      </w:pPr>
      <w:r w:rsidDel="00000000" w:rsidR="00000000" w:rsidRPr="00000000">
        <w:rPr>
          <w:rFonts w:ascii="Arial" w:cs="Arial" w:eastAsia="Arial" w:hAnsi="Arial"/>
          <w:color w:val="424242"/>
          <w:sz w:val="21"/>
          <w:szCs w:val="21"/>
          <w:rtl w:val="0"/>
        </w:rPr>
        <w:t xml:space="preserve">Graduation Fee: 300.00 (off site-remote student) </w:t>
        <w:br w:type="textWrapping"/>
        <w:t xml:space="preserve">Transcript Fee: 20.00 for the first, 10.00 for each additional </w:t>
      </w:r>
    </w:p>
    <w:p w:rsidR="00000000" w:rsidDel="00000000" w:rsidP="00000000" w:rsidRDefault="00000000" w:rsidRPr="00000000" w14:paraId="00000098">
      <w:pPr>
        <w:shd w:fill="ffffff" w:val="clear"/>
        <w:spacing w:after="150" w:line="240" w:lineRule="auto"/>
        <w:rPr>
          <w:rFonts w:ascii="Arial" w:cs="Arial" w:eastAsia="Arial" w:hAnsi="Arial"/>
          <w:color w:val="424242"/>
          <w:sz w:val="21"/>
          <w:szCs w:val="21"/>
        </w:rPr>
      </w:pPr>
      <w:r w:rsidDel="00000000" w:rsidR="00000000" w:rsidRPr="00000000">
        <w:rPr>
          <w:rtl w:val="0"/>
        </w:rPr>
      </w:r>
    </w:p>
    <w:p w:rsidR="00000000" w:rsidDel="00000000" w:rsidP="00000000" w:rsidRDefault="00000000" w:rsidRPr="00000000" w14:paraId="00000099">
      <w:pPr>
        <w:shd w:fill="ffffff" w:val="clear"/>
        <w:spacing w:after="150" w:line="240" w:lineRule="auto"/>
        <w:rPr/>
      </w:pPr>
      <w:r w:rsidDel="00000000" w:rsidR="00000000" w:rsidRPr="00000000">
        <w:rPr>
          <w:rtl w:val="0"/>
        </w:rPr>
        <w:t xml:space="preserve">Assessment of Institutional Effectiveness and Performance</w:t>
      </w:r>
    </w:p>
    <w:p w:rsidR="00000000" w:rsidDel="00000000" w:rsidP="00000000" w:rsidRDefault="00000000" w:rsidRPr="00000000" w14:paraId="0000009A">
      <w:pPr>
        <w:shd w:fill="ffffff" w:val="clear"/>
        <w:spacing w:after="150" w:line="240" w:lineRule="auto"/>
        <w:rPr/>
      </w:pPr>
      <w:r w:rsidDel="00000000" w:rsidR="00000000" w:rsidRPr="00000000">
        <w:rPr>
          <w:rtl w:val="0"/>
        </w:rPr>
        <w:t xml:space="preserve"> Fellowship Theological Seminary (FTS) employs an assessment method which ensures that the institution is in continual pursuit of achieving its stated mission, goals, and program objectives, and improving performance at all levels: administrative effectiveness, student learning outcomes, and instructional leadership. The college’s assessment document provides a detailed description of its evaluation process that includes the following: o Institution-wide participation of both internal and external constituency (board, administration and staff, faculty, students, and contractors retained to perform services that are outsourced). </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65"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Careful analysis of assessment data and results used to improve performance.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65"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Significant and meaningful evidence that flows from the assessment process utilized in determining the college’s performance.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65"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 assessment and planning process that is systematic and ongoing, involving all division heads and coordinators of various services.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65"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decision-making process that is driven by the college’s mission, along with corresponding goals and objectives, and future planning that is based upon realistic resource projections.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50" w:before="0" w:line="240" w:lineRule="auto"/>
        <w:ind w:left="765"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0">
      <w:pPr>
        <w:shd w:fill="ffffff" w:val="clear"/>
        <w:spacing w:after="150" w:line="240" w:lineRule="auto"/>
        <w:rPr/>
      </w:pPr>
      <w:r w:rsidDel="00000000" w:rsidR="00000000" w:rsidRPr="00000000">
        <w:rPr>
          <w:rtl w:val="0"/>
        </w:rPr>
        <w:t xml:space="preserve"> Assessment of Student Learning Outcomes </w:t>
      </w:r>
    </w:p>
    <w:p w:rsidR="00000000" w:rsidDel="00000000" w:rsidP="00000000" w:rsidRDefault="00000000" w:rsidRPr="00000000" w14:paraId="000000A1">
      <w:pPr>
        <w:shd w:fill="ffffff" w:val="clear"/>
        <w:spacing w:after="150" w:line="240" w:lineRule="auto"/>
        <w:rPr/>
      </w:pPr>
      <w:r w:rsidDel="00000000" w:rsidR="00000000" w:rsidRPr="00000000">
        <w:rPr>
          <w:rtl w:val="0"/>
        </w:rPr>
        <w:t xml:space="preserve">“To ascertain higher levels of institutional effectiveness, leaders acknowledge current realities, assess institutional performance with truthfulness and honesty, and attend to weaknesses, while benchmarking strengths. “God attends to and meets needs as leaders attend to those tasks and responsibilities placed in their hands “ Student learning is accessed across the curriculum in eight major areas.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Bible Knowledge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Biblical Worldview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Spiritual Formation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General Knowledge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Critical Thinking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Communication Skills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Critical Thinking/Problem Solving Skills </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Interpersonal Skills 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Values/Attitudes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Social Development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Learning Across the Curriculum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720" w:right="0" w:firstLine="0"/>
        <w:jc w:val="left"/>
        <w:rPr>
          <w:rFonts w:ascii="Arial" w:cs="Arial" w:eastAsia="Arial" w:hAnsi="Arial"/>
          <w:b w:val="0"/>
          <w:i w:val="0"/>
          <w:smallCaps w:val="0"/>
          <w:strike w:val="0"/>
          <w:color w:val="42424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E">
      <w:pPr>
        <w:pStyle w:val="Subtitle"/>
        <w:rPr>
          <w:rFonts w:ascii="Arial" w:cs="Arial" w:eastAsia="Arial" w:hAnsi="Arial"/>
          <w:color w:val="424242"/>
          <w:sz w:val="21"/>
          <w:szCs w:val="21"/>
        </w:rPr>
      </w:pPr>
      <w:r w:rsidDel="00000000" w:rsidR="00000000" w:rsidRPr="00000000">
        <w:rPr>
          <w:rtl w:val="0"/>
        </w:rPr>
        <w:t xml:space="preserve">Administrative effectiveness is assessed through academic units that support the curriculum. </w:t>
      </w:r>
      <w:r w:rsidDel="00000000" w:rsidR="00000000" w:rsidRPr="00000000">
        <w:rPr>
          <w:rtl w:val="0"/>
        </w:rPr>
      </w:r>
    </w:p>
    <w:p w:rsidR="00000000" w:rsidDel="00000000" w:rsidP="00000000" w:rsidRDefault="00000000" w:rsidRPr="00000000" w14:paraId="000000AF">
      <w:pPr>
        <w:pStyle w:val="Heading1"/>
        <w:rPr>
          <w:rFonts w:ascii="Arial" w:cs="Arial" w:eastAsia="Arial" w:hAnsi="Arial"/>
          <w:color w:val="424242"/>
          <w:sz w:val="21"/>
          <w:szCs w:val="21"/>
        </w:rPr>
      </w:pPr>
      <w:r w:rsidDel="00000000" w:rsidR="00000000" w:rsidRPr="00000000">
        <w:rPr>
          <w:rtl w:val="0"/>
        </w:rPr>
        <w:t xml:space="preserve">Division for Institutional Effectiveness: </w:t>
      </w:r>
      <w:r w:rsidDel="00000000" w:rsidR="00000000" w:rsidRPr="00000000">
        <w:rPr>
          <w:rtl w:val="0"/>
        </w:rPr>
      </w:r>
    </w:p>
    <w:p w:rsidR="00000000" w:rsidDel="00000000" w:rsidP="00000000" w:rsidRDefault="00000000" w:rsidRPr="00000000" w14:paraId="000000B0">
      <w:pPr>
        <w:shd w:fill="ffffff" w:val="clear"/>
        <w:spacing w:after="150" w:line="240" w:lineRule="auto"/>
        <w:rPr/>
      </w:pPr>
      <w:r w:rsidDel="00000000" w:rsidR="00000000" w:rsidRPr="00000000">
        <w:rPr>
          <w:rtl w:val="0"/>
        </w:rPr>
        <w:t xml:space="preserve"> </w:t>
      </w:r>
    </w:p>
    <w:p w:rsidR="00000000" w:rsidDel="00000000" w:rsidP="00000000" w:rsidRDefault="00000000" w:rsidRPr="00000000" w14:paraId="000000B1">
      <w:pPr>
        <w:shd w:fill="ffffff" w:val="clear"/>
        <w:spacing w:after="150" w:line="240" w:lineRule="auto"/>
        <w:rPr/>
      </w:pPr>
      <w:r w:rsidDel="00000000" w:rsidR="00000000" w:rsidRPr="00000000">
        <w:rPr>
          <w:rtl w:val="0"/>
        </w:rPr>
        <w:t xml:space="preserve">Office of the President – DaQuan Washington, M.Div, President</w:t>
      </w:r>
    </w:p>
    <w:p w:rsidR="00000000" w:rsidDel="00000000" w:rsidP="00000000" w:rsidRDefault="00000000" w:rsidRPr="00000000" w14:paraId="000000B2">
      <w:pPr>
        <w:shd w:fill="ffffff" w:val="clear"/>
        <w:spacing w:after="150" w:line="240" w:lineRule="auto"/>
        <w:rPr/>
      </w:pPr>
      <w:r w:rsidDel="00000000" w:rsidR="00000000" w:rsidRPr="00000000">
        <w:rPr>
          <w:rtl w:val="0"/>
        </w:rPr>
        <w:t xml:space="preserve">Office of Development – Faith Foundation, 501C3</w:t>
      </w:r>
    </w:p>
    <w:p w:rsidR="00000000" w:rsidDel="00000000" w:rsidP="00000000" w:rsidRDefault="00000000" w:rsidRPr="00000000" w14:paraId="000000B3">
      <w:pPr>
        <w:shd w:fill="ffffff" w:val="clear"/>
        <w:spacing w:after="150" w:line="240" w:lineRule="auto"/>
        <w:rPr/>
      </w:pPr>
      <w:r w:rsidDel="00000000" w:rsidR="00000000" w:rsidRPr="00000000">
        <w:rPr>
          <w:rtl w:val="0"/>
        </w:rPr>
        <w:t xml:space="preserve">Division for Student Affairs – Office of the Registrar </w:t>
      </w:r>
    </w:p>
    <w:p w:rsidR="00000000" w:rsidDel="00000000" w:rsidP="00000000" w:rsidRDefault="00000000" w:rsidRPr="00000000" w14:paraId="000000B4">
      <w:pPr>
        <w:shd w:fill="ffffff" w:val="clear"/>
        <w:spacing w:after="150" w:line="240" w:lineRule="auto"/>
        <w:rPr/>
      </w:pPr>
      <w:r w:rsidDel="00000000" w:rsidR="00000000" w:rsidRPr="00000000">
        <w:rPr>
          <w:rtl w:val="0"/>
        </w:rPr>
        <w:t xml:space="preserve">Office of Admissions – Tye Fields, </w:t>
      </w:r>
    </w:p>
    <w:p w:rsidR="00000000" w:rsidDel="00000000" w:rsidP="00000000" w:rsidRDefault="00000000" w:rsidRPr="00000000" w14:paraId="000000B5">
      <w:pPr>
        <w:shd w:fill="ffffff" w:val="clear"/>
        <w:spacing w:after="150" w:line="240" w:lineRule="auto"/>
        <w:rPr/>
      </w:pPr>
      <w:r w:rsidDel="00000000" w:rsidR="00000000" w:rsidRPr="00000000">
        <w:rPr>
          <w:rtl w:val="0"/>
        </w:rPr>
        <w:t xml:space="preserve">Admissions Advisor </w:t>
      </w:r>
    </w:p>
    <w:p w:rsidR="00000000" w:rsidDel="00000000" w:rsidP="00000000" w:rsidRDefault="00000000" w:rsidRPr="00000000" w14:paraId="000000B6">
      <w:pPr>
        <w:shd w:fill="ffffff" w:val="clear"/>
        <w:spacing w:after="150" w:line="240" w:lineRule="auto"/>
        <w:rPr/>
      </w:pPr>
      <w:r w:rsidDel="00000000" w:rsidR="00000000" w:rsidRPr="00000000">
        <w:rPr>
          <w:rtl w:val="0"/>
        </w:rPr>
        <w:t xml:space="preserve">Office of Enrollment Management – Pending </w:t>
      </w:r>
    </w:p>
    <w:p w:rsidR="00000000" w:rsidDel="00000000" w:rsidP="00000000" w:rsidRDefault="00000000" w:rsidRPr="00000000" w14:paraId="000000B7">
      <w:pPr>
        <w:shd w:fill="ffffff" w:val="clear"/>
        <w:spacing w:after="150" w:line="240" w:lineRule="auto"/>
        <w:rPr/>
      </w:pPr>
      <w:r w:rsidDel="00000000" w:rsidR="00000000" w:rsidRPr="00000000">
        <w:rPr>
          <w:rtl w:val="0"/>
        </w:rPr>
        <w:t xml:space="preserve">Division for Academic Affairs – Provost(Vacant)</w:t>
      </w:r>
    </w:p>
    <w:p w:rsidR="00000000" w:rsidDel="00000000" w:rsidP="00000000" w:rsidRDefault="00000000" w:rsidRPr="00000000" w14:paraId="000000B8">
      <w:pPr>
        <w:shd w:fill="ffffff" w:val="clear"/>
        <w:spacing w:after="150" w:line="240" w:lineRule="auto"/>
        <w:rPr/>
      </w:pPr>
      <w:r w:rsidDel="00000000" w:rsidR="00000000" w:rsidRPr="00000000">
        <w:rPr>
          <w:rtl w:val="0"/>
        </w:rPr>
        <w:t xml:space="preserve">Office of the Dean – Pending </w:t>
      </w:r>
    </w:p>
    <w:p w:rsidR="00000000" w:rsidDel="00000000" w:rsidP="00000000" w:rsidRDefault="00000000" w:rsidRPr="00000000" w14:paraId="000000B9">
      <w:pPr>
        <w:shd w:fill="ffffff" w:val="clear"/>
        <w:spacing w:after="150" w:line="240" w:lineRule="auto"/>
        <w:rPr/>
      </w:pPr>
      <w:r w:rsidDel="00000000" w:rsidR="00000000" w:rsidRPr="00000000">
        <w:rPr>
          <w:rtl w:val="0"/>
        </w:rPr>
        <w:t xml:space="preserve">Office of the Registrar – Tyrene Parker, Registrar</w:t>
      </w:r>
    </w:p>
    <w:p w:rsidR="00000000" w:rsidDel="00000000" w:rsidP="00000000" w:rsidRDefault="00000000" w:rsidRPr="00000000" w14:paraId="000000BA">
      <w:pPr>
        <w:shd w:fill="ffffff" w:val="clear"/>
        <w:spacing w:after="150" w:line="240" w:lineRule="auto"/>
        <w:rPr/>
      </w:pPr>
      <w:r w:rsidDel="00000000" w:rsidR="00000000" w:rsidRPr="00000000">
        <w:rPr>
          <w:rtl w:val="0"/>
        </w:rPr>
        <w:t xml:space="preserve">Office of Administration -T’Kia Green</w:t>
      </w:r>
    </w:p>
    <w:p w:rsidR="00000000" w:rsidDel="00000000" w:rsidP="00000000" w:rsidRDefault="00000000" w:rsidRPr="00000000" w14:paraId="000000BB">
      <w:pPr>
        <w:shd w:fill="ffffff" w:val="clear"/>
        <w:spacing w:after="150" w:line="240" w:lineRule="auto"/>
        <w:rPr/>
      </w:pPr>
      <w:r w:rsidDel="00000000" w:rsidR="00000000" w:rsidRPr="00000000">
        <w:rPr>
          <w:rtl w:val="0"/>
        </w:rPr>
        <w:t xml:space="preserve">Sr. Administrator  </w:t>
      </w:r>
    </w:p>
    <w:p w:rsidR="00000000" w:rsidDel="00000000" w:rsidP="00000000" w:rsidRDefault="00000000" w:rsidRPr="00000000" w14:paraId="000000BC">
      <w:pPr>
        <w:shd w:fill="ffffff" w:val="clear"/>
        <w:spacing w:after="150" w:line="240" w:lineRule="auto"/>
        <w:rPr/>
      </w:pPr>
      <w:r w:rsidDel="00000000" w:rsidR="00000000" w:rsidRPr="00000000">
        <w:rPr>
          <w:rtl w:val="0"/>
        </w:rPr>
        <w:t xml:space="preserve">Office of General Accounting – Mark Henry, CPA </w:t>
      </w:r>
    </w:p>
    <w:p w:rsidR="00000000" w:rsidDel="00000000" w:rsidP="00000000" w:rsidRDefault="00000000" w:rsidRPr="00000000" w14:paraId="000000BD">
      <w:pPr>
        <w:shd w:fill="ffffff" w:val="clear"/>
        <w:spacing w:after="150" w:line="240" w:lineRule="auto"/>
        <w:rPr/>
      </w:pPr>
      <w:r w:rsidDel="00000000" w:rsidR="00000000" w:rsidRPr="00000000">
        <w:rPr>
          <w:rtl w:val="0"/>
        </w:rPr>
        <w:t xml:space="preserve">Division for Academic Information Services – Office of the Provost</w:t>
      </w:r>
    </w:p>
    <w:p w:rsidR="00000000" w:rsidDel="00000000" w:rsidP="00000000" w:rsidRDefault="00000000" w:rsidRPr="00000000" w14:paraId="000000BE">
      <w:pPr>
        <w:shd w:fill="ffffff" w:val="clear"/>
        <w:spacing w:after="150" w:line="240" w:lineRule="auto"/>
        <w:rPr/>
      </w:pPr>
      <w:r w:rsidDel="00000000" w:rsidR="00000000" w:rsidRPr="00000000">
        <w:rPr>
          <w:rtl w:val="0"/>
        </w:rPr>
        <w:t xml:space="preserve">Office of Technological Services and Support – P3 Technologies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Title"/>
        <w:rPr/>
      </w:pPr>
      <w:bookmarkStart w:colFirst="0" w:colLast="0" w:name="_heading=h.x2lq85jafls6" w:id="0"/>
      <w:bookmarkEnd w:id="0"/>
      <w:r w:rsidDel="00000000" w:rsidR="00000000" w:rsidRPr="00000000">
        <w:rPr>
          <w:rtl w:val="0"/>
        </w:rPr>
        <w:t xml:space="preserve">Office of the Registrar</w:t>
      </w:r>
    </w:p>
    <w:p w:rsidR="00000000" w:rsidDel="00000000" w:rsidP="00000000" w:rsidRDefault="00000000" w:rsidRPr="00000000" w14:paraId="000000C1">
      <w:pPr>
        <w:pStyle w:val="Heading5"/>
        <w:rPr>
          <w:sz w:val="16"/>
          <w:szCs w:val="16"/>
        </w:rPr>
      </w:pPr>
      <w:bookmarkStart w:colFirst="0" w:colLast="0" w:name="_heading=h.roxcoe49xmgw" w:id="1"/>
      <w:bookmarkEnd w:id="1"/>
      <w:r w:rsidDel="00000000" w:rsidR="00000000" w:rsidRPr="00000000">
        <w:rPr>
          <w:rtl w:val="0"/>
        </w:rPr>
      </w:r>
    </w:p>
    <w:p w:rsidR="00000000" w:rsidDel="00000000" w:rsidP="00000000" w:rsidRDefault="00000000" w:rsidRPr="00000000" w14:paraId="000000C2">
      <w:pPr>
        <w:pStyle w:val="Heading4"/>
        <w:rPr/>
      </w:pPr>
      <w:bookmarkStart w:colFirst="0" w:colLast="0" w:name="_heading=h.5rf9kkxko92j" w:id="2"/>
      <w:bookmarkEnd w:id="2"/>
      <w:r w:rsidDel="00000000" w:rsidR="00000000" w:rsidRPr="00000000">
        <w:rPr>
          <w:rtl w:val="0"/>
        </w:rPr>
        <w:t xml:space="preserve">Mission</w:t>
      </w:r>
    </w:p>
    <w:p w:rsidR="00000000" w:rsidDel="00000000" w:rsidP="00000000" w:rsidRDefault="00000000" w:rsidRPr="00000000" w14:paraId="000000C3">
      <w:pPr>
        <w:rPr/>
      </w:pPr>
      <w:r w:rsidDel="00000000" w:rsidR="00000000" w:rsidRPr="00000000">
        <w:rPr>
          <w:rtl w:val="0"/>
        </w:rPr>
        <w:t xml:space="preserve">The mission of the Office of the Registrar is to implement and facilitate policies and procedures set forth by the college., and to make recommendations on changes as necessary; and to provide well kept student records and customer service.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sectPr>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inheri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393700</wp:posOffset>
              </wp:positionV>
              <wp:extent cx="7364490" cy="308919"/>
              <wp:effectExtent b="0" l="0" r="0" t="0"/>
              <wp:wrapNone/>
              <wp:docPr id="156" name=""/>
              <a:graphic>
                <a:graphicData uri="http://schemas.microsoft.com/office/word/2010/wordprocessingGroup">
                  <wpg:wgp>
                    <wpg:cNvGrpSpPr/>
                    <wpg:grpSpPr>
                      <a:xfrm>
                        <a:off x="1663750" y="3625525"/>
                        <a:ext cx="7364490" cy="308919"/>
                        <a:chOff x="1663750" y="3625525"/>
                        <a:chExt cx="7364500" cy="308950"/>
                      </a:xfrm>
                    </wpg:grpSpPr>
                    <wpg:grpSp>
                      <wpg:cNvGrpSpPr/>
                      <wpg:grpSpPr>
                        <a:xfrm>
                          <a:off x="1663755" y="3625541"/>
                          <a:ext cx="7364490" cy="308919"/>
                          <a:chOff x="-1482819" y="-37407"/>
                          <a:chExt cx="7426419" cy="311727"/>
                        </a:xfrm>
                      </wpg:grpSpPr>
                      <wps:wsp>
                        <wps:cNvSpPr/>
                        <wps:cNvPr id="3" name="Shape 3"/>
                        <wps:spPr>
                          <a:xfrm>
                            <a:off x="-1482819" y="-37407"/>
                            <a:ext cx="7426400" cy="31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82819" y="-37407"/>
                            <a:ext cx="5867107" cy="29924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20"/>
                                  <w:vertAlign w:val="baseline"/>
                                </w:rPr>
                                <w:t xml:space="preserve">All Rights Reserved Fellowship Theological Seminary 2024</w:t>
                              </w:r>
                            </w:p>
                          </w:txbxContent>
                        </wps:txbx>
                        <wps:bodyPr anchorCtr="0" anchor="t" bIns="45700" lIns="0" spcFirstLastPara="1" rIns="0"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393700</wp:posOffset>
              </wp:positionV>
              <wp:extent cx="7364490" cy="308919"/>
              <wp:effectExtent b="0" l="0" r="0" t="0"/>
              <wp:wrapNone/>
              <wp:docPr id="15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64490" cy="30891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368A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368A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368A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368A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368A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368A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368A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368A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368A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368A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368A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368A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368A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368A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368A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368A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368A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368A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368A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368A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368A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368A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368A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368A3"/>
    <w:rPr>
      <w:i w:val="1"/>
      <w:iCs w:val="1"/>
      <w:color w:val="404040" w:themeColor="text1" w:themeTint="0000BF"/>
    </w:rPr>
  </w:style>
  <w:style w:type="paragraph" w:styleId="ListParagraph">
    <w:name w:val="List Paragraph"/>
    <w:basedOn w:val="Normal"/>
    <w:uiPriority w:val="34"/>
    <w:qFormat w:val="1"/>
    <w:rsid w:val="003368A3"/>
    <w:pPr>
      <w:ind w:left="720"/>
      <w:contextualSpacing w:val="1"/>
    </w:pPr>
  </w:style>
  <w:style w:type="character" w:styleId="IntenseEmphasis">
    <w:name w:val="Intense Emphasis"/>
    <w:basedOn w:val="DefaultParagraphFont"/>
    <w:uiPriority w:val="21"/>
    <w:qFormat w:val="1"/>
    <w:rsid w:val="003368A3"/>
    <w:rPr>
      <w:i w:val="1"/>
      <w:iCs w:val="1"/>
      <w:color w:val="0f4761" w:themeColor="accent1" w:themeShade="0000BF"/>
    </w:rPr>
  </w:style>
  <w:style w:type="paragraph" w:styleId="IntenseQuote">
    <w:name w:val="Intense Quote"/>
    <w:basedOn w:val="Normal"/>
    <w:next w:val="Normal"/>
    <w:link w:val="IntenseQuoteChar"/>
    <w:uiPriority w:val="30"/>
    <w:qFormat w:val="1"/>
    <w:rsid w:val="003368A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368A3"/>
    <w:rPr>
      <w:i w:val="1"/>
      <w:iCs w:val="1"/>
      <w:color w:val="0f4761" w:themeColor="accent1" w:themeShade="0000BF"/>
    </w:rPr>
  </w:style>
  <w:style w:type="character" w:styleId="IntenseReference">
    <w:name w:val="Intense Reference"/>
    <w:basedOn w:val="DefaultParagraphFont"/>
    <w:uiPriority w:val="32"/>
    <w:qFormat w:val="1"/>
    <w:rsid w:val="003368A3"/>
    <w:rPr>
      <w:b w:val="1"/>
      <w:bCs w:val="1"/>
      <w:smallCaps w:val="1"/>
      <w:color w:val="0f4761" w:themeColor="accent1" w:themeShade="0000BF"/>
      <w:spacing w:val="5"/>
    </w:rPr>
  </w:style>
  <w:style w:type="paragraph" w:styleId="NoSpacing">
    <w:name w:val="No Spacing"/>
    <w:uiPriority w:val="1"/>
    <w:qFormat w:val="1"/>
    <w:rsid w:val="005C1C0A"/>
    <w:pPr>
      <w:spacing w:after="0" w:line="240" w:lineRule="auto"/>
    </w:pPr>
  </w:style>
  <w:style w:type="paragraph" w:styleId="Header">
    <w:name w:val="header"/>
    <w:basedOn w:val="Normal"/>
    <w:link w:val="HeaderChar"/>
    <w:uiPriority w:val="99"/>
    <w:unhideWhenUsed w:val="1"/>
    <w:rsid w:val="00201F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1F59"/>
  </w:style>
  <w:style w:type="paragraph" w:styleId="Footer">
    <w:name w:val="footer"/>
    <w:basedOn w:val="Normal"/>
    <w:link w:val="FooterChar"/>
    <w:uiPriority w:val="99"/>
    <w:unhideWhenUsed w:val="1"/>
    <w:rsid w:val="00201F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1F59"/>
  </w:style>
  <w:style w:type="paragraph" w:styleId="font8" w:customStyle="1">
    <w:name w:val="font_8"/>
    <w:basedOn w:val="Normal"/>
    <w:rsid w:val="006A10AF"/>
    <w:pPr>
      <w:spacing w:after="100" w:afterAutospacing="1" w:before="100" w:beforeAutospacing="1" w:line="240" w:lineRule="auto"/>
    </w:pPr>
    <w:rPr>
      <w:rFonts w:ascii="Times New Roman" w:cs="Times New Roman" w:eastAsia="Times New Roman" w:hAnsi="Times New Roman"/>
      <w:kern w:val="0"/>
    </w:rPr>
  </w:style>
  <w:style w:type="character" w:styleId="wixui-rich-texttext" w:customStyle="1">
    <w:name w:val="wixui-rich-text__text"/>
    <w:basedOn w:val="DefaultParagraphFont"/>
    <w:rsid w:val="006A10AF"/>
  </w:style>
  <w:style w:type="character" w:styleId="wixguard" w:customStyle="1">
    <w:name w:val="wixguard"/>
    <w:basedOn w:val="DefaultParagraphFont"/>
    <w:rsid w:val="006A10AF"/>
  </w:style>
  <w:style w:type="character" w:styleId="Hyperlink">
    <w:name w:val="Hyperlink"/>
    <w:basedOn w:val="DefaultParagraphFont"/>
    <w:uiPriority w:val="99"/>
    <w:unhideWhenUsed w:val="1"/>
    <w:rsid w:val="004A20B6"/>
    <w:rPr>
      <w:color w:val="467886" w:themeColor="hyperlink"/>
      <w:u w:val="single"/>
    </w:rPr>
  </w:style>
  <w:style w:type="character" w:styleId="UnresolvedMention">
    <w:name w:val="Unresolved Mention"/>
    <w:basedOn w:val="DefaultParagraphFont"/>
    <w:uiPriority w:val="99"/>
    <w:semiHidden w:val="1"/>
    <w:unhideWhenUsed w:val="1"/>
    <w:rsid w:val="004A20B6"/>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www.fellowshiptheologicalseminary.org" TargetMode="External"/><Relationship Id="rId10" Type="http://schemas.openxmlformats.org/officeDocument/2006/relationships/hyperlink" Target="mailto:admissions@fellowshiptheologicalseminary.org" TargetMode="External"/><Relationship Id="rId13" Type="http://schemas.openxmlformats.org/officeDocument/2006/relationships/hyperlink" Target="mailto:admissions@fellowshiptheologicalseminary.org" TargetMode="External"/><Relationship Id="rId12" Type="http://schemas.openxmlformats.org/officeDocument/2006/relationships/hyperlink" Target="mailto:admissions@fellowshiptheologicalseminar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ssion@fellowshiptheologicalseminary.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ellowshiptheologicalseminary.org" TargetMode="External"/><Relationship Id="rId8" Type="http://schemas.openxmlformats.org/officeDocument/2006/relationships/hyperlink" Target="mailto:admissions@fellowshiptheologicalseminar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xjpj3O0UpGKzbQr4xpXY5isqsg==">CgMxLjAyDmgueDJscTg1amFmbHM2Mg5oLnJveGNvZTQ5eG1ndzIOaC41cmY5a2t4a285Mmo4AHIhMUlpN0ZSTjVXVjY2RkMtZ3I3Y0dXUWNZc2FtcncxOVha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2024-08-02T19:38:00Z</dcterms:created>
  <dc:creator>DaQuan Washington</dc:creator>
</cp:coreProperties>
</file>