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BC712" w14:textId="77777777" w:rsidR="0062700C" w:rsidRDefault="0062700C" w:rsidP="0062700C">
      <w:pPr>
        <w:spacing w:after="0" w:line="240" w:lineRule="auto"/>
        <w:rPr>
          <w:rFonts w:ascii="Calibri-Bold" w:eastAsia="Times New Roman" w:hAnsi="Calibri-Bold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</w:r>
      <w:r w:rsidRPr="0062700C">
        <w:rPr>
          <w:rFonts w:ascii="Calibri-Bold" w:eastAsia="Times New Roman" w:hAnsi="Calibri-Bold" w:cs="Times New Roman"/>
          <w:b/>
          <w:bCs/>
          <w:color w:val="000000"/>
          <w:kern w:val="0"/>
          <w:sz w:val="48"/>
          <w:szCs w:val="48"/>
          <w14:ligatures w14:val="none"/>
        </w:rPr>
        <w:t>CONFLICT OF INTEREST POLICY</w:t>
      </w:r>
      <w:r w:rsidRPr="0062700C">
        <w:rPr>
          <w:rFonts w:ascii="Calibri-Bold" w:eastAsia="Times New Roman" w:hAnsi="Calibri-Bold" w:cs="Times New Roman"/>
          <w:b/>
          <w:bCs/>
          <w:color w:val="000000"/>
          <w:kern w:val="0"/>
          <w:sz w:val="48"/>
          <w:szCs w:val="48"/>
          <w14:ligatures w14:val="none"/>
        </w:rPr>
        <w:br/>
      </w:r>
      <w:r>
        <w:rPr>
          <w:rFonts w:ascii="Calibri-Bold" w:eastAsia="Times New Roman" w:hAnsi="Calibri-Bold" w:cs="Times New Roman"/>
          <w:b/>
          <w:bCs/>
          <w:color w:val="000000"/>
          <w:kern w:val="0"/>
          <w:sz w:val="32"/>
          <w:szCs w:val="32"/>
          <w14:ligatures w14:val="none"/>
        </w:rPr>
        <w:t>United States Precision Rifle Association</w:t>
      </w:r>
    </w:p>
    <w:p w14:paraId="04FC0238" w14:textId="77777777" w:rsidR="0062700C" w:rsidRDefault="0062700C" w:rsidP="0062700C">
      <w:pPr>
        <w:spacing w:after="0" w:line="240" w:lineRule="auto"/>
        <w:rPr>
          <w:rFonts w:ascii="Calibri-Bold" w:eastAsia="Times New Roman" w:hAnsi="Calibri-Bold" w:cs="Times New Roman"/>
          <w:b/>
          <w:bCs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USPRA</w:t>
      </w:r>
      <w:r w:rsidRPr="0062700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Conflict of Interest Policy v1 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5</w:t>
      </w:r>
      <w:r w:rsidRPr="0062700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Oct 202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3</w:t>
      </w:r>
      <w:r w:rsidRPr="0062700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br/>
      </w:r>
    </w:p>
    <w:p w14:paraId="05AEB876" w14:textId="77777777" w:rsidR="0062700C" w:rsidRDefault="0062700C" w:rsidP="0062700C">
      <w:pPr>
        <w:spacing w:after="0" w:line="240" w:lineRule="auto"/>
        <w:rPr>
          <w:rFonts w:ascii="Calibri-Bold" w:eastAsia="Times New Roman" w:hAnsi="Calibri-Bold" w:cs="Times New Roman"/>
          <w:b/>
          <w:bCs/>
          <w:color w:val="000000"/>
          <w:kern w:val="0"/>
          <w14:ligatures w14:val="none"/>
        </w:rPr>
      </w:pPr>
    </w:p>
    <w:p w14:paraId="329F4030" w14:textId="77777777" w:rsidR="0062700C" w:rsidRDefault="0062700C" w:rsidP="0062700C">
      <w:pPr>
        <w:spacing w:after="0" w:line="240" w:lineRule="auto"/>
        <w:rPr>
          <w:rFonts w:ascii="Calibri-Bold" w:eastAsia="Times New Roman" w:hAnsi="Calibri-Bold" w:cs="Times New Roman"/>
          <w:b/>
          <w:bCs/>
          <w:color w:val="000000"/>
          <w:kern w:val="0"/>
          <w14:ligatures w14:val="none"/>
        </w:rPr>
      </w:pPr>
      <w:r w:rsidRPr="0062700C">
        <w:rPr>
          <w:rFonts w:ascii="Calibri-Bold" w:eastAsia="Times New Roman" w:hAnsi="Calibri-Bold" w:cs="Times New Roman"/>
          <w:b/>
          <w:bCs/>
          <w:color w:val="000000"/>
          <w:kern w:val="0"/>
          <w14:ligatures w14:val="none"/>
        </w:rPr>
        <w:t>Foreword</w:t>
      </w:r>
    </w:p>
    <w:p w14:paraId="19856CDE" w14:textId="77777777" w:rsidR="0062700C" w:rsidRDefault="0062700C" w:rsidP="0062700C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2700C">
        <w:rPr>
          <w:rFonts w:ascii="Calibri-Bold" w:eastAsia="Times New Roman" w:hAnsi="Calibri-Bold" w:cs="Times New Roman"/>
          <w:b/>
          <w:bCs/>
          <w:color w:val="000000"/>
          <w:kern w:val="0"/>
          <w14:ligatures w14:val="none"/>
        </w:rPr>
        <w:br/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The decision-making process in sports can be difficult and can lead to disputes. Conflicts of interest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>are frequent in the world of sport because the decision makers are often parents, coaches, sponsors,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 xml:space="preserve">friends or even the athletes themselves. One must 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recognize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that conflicts of interest are often not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>usually the result of bad faith on the part of the person involved but are created by the specific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circumstances of each case. Volunteers with the best intentions often wear several hats, and this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>reality enhances the risk for them to be in a situation of conflict of interest.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</w:r>
    </w:p>
    <w:p w14:paraId="6E6E2623" w14:textId="77777777" w:rsidR="0062700C" w:rsidRDefault="0062700C" w:rsidP="0062700C">
      <w:pPr>
        <w:spacing w:after="0" w:line="240" w:lineRule="auto"/>
        <w:rPr>
          <w:rFonts w:ascii="Calibri-Bold" w:eastAsia="Times New Roman" w:hAnsi="Calibri-Bold" w:cs="Times New Roman"/>
          <w:b/>
          <w:bCs/>
          <w:color w:val="000000"/>
          <w:kern w:val="0"/>
          <w14:ligatures w14:val="none"/>
        </w:rPr>
      </w:pP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A conflict of interest can be real, perceived or potential: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</w:r>
    </w:p>
    <w:p w14:paraId="03470AE3" w14:textId="77777777" w:rsidR="0062700C" w:rsidRDefault="0062700C" w:rsidP="0062700C">
      <w:pPr>
        <w:spacing w:after="0" w:line="240" w:lineRule="auto"/>
        <w:rPr>
          <w:rFonts w:ascii="Calibri-Bold" w:eastAsia="Times New Roman" w:hAnsi="Calibri-Bold" w:cs="Times New Roman"/>
          <w:b/>
          <w:bCs/>
          <w:color w:val="000000"/>
          <w:kern w:val="0"/>
          <w14:ligatures w14:val="none"/>
        </w:rPr>
      </w:pPr>
      <w:r w:rsidRPr="0062700C">
        <w:rPr>
          <w:rFonts w:ascii="Calibri-Bold" w:eastAsia="Times New Roman" w:hAnsi="Calibri-Bold" w:cs="Times New Roman"/>
          <w:b/>
          <w:bCs/>
          <w:color w:val="000000"/>
          <w:kern w:val="0"/>
          <w14:ligatures w14:val="none"/>
        </w:rPr>
        <w:t>A. Real conflict of interest</w:t>
      </w:r>
      <w:r w:rsidRPr="0062700C">
        <w:rPr>
          <w:rFonts w:ascii="Calibri-Bold" w:eastAsia="Times New Roman" w:hAnsi="Calibri-Bold" w:cs="Times New Roman"/>
          <w:b/>
          <w:bCs/>
          <w:color w:val="000000"/>
          <w:kern w:val="0"/>
          <w14:ligatures w14:val="none"/>
        </w:rPr>
        <w:br/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A situation where a person has a significant interest that will influence their judgement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>and decision making.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</w:r>
      <w:r w:rsidRPr="0062700C">
        <w:rPr>
          <w:rFonts w:ascii="Calibri-Italic" w:eastAsia="Times New Roman" w:hAnsi="Calibri-Italic" w:cs="Times New Roman"/>
          <w:i/>
          <w:iCs/>
          <w:color w:val="000000"/>
          <w:kern w:val="0"/>
          <w14:ligatures w14:val="none"/>
        </w:rPr>
        <w:t>Example: A father sitting on an appeal committee that is reviewing a decision concerning</w:t>
      </w:r>
      <w:r w:rsidRPr="0062700C">
        <w:rPr>
          <w:rFonts w:ascii="Calibri-Italic" w:eastAsia="Times New Roman" w:hAnsi="Calibri-Italic" w:cs="Times New Roman"/>
          <w:i/>
          <w:iCs/>
          <w:color w:val="000000"/>
          <w:kern w:val="0"/>
          <w14:ligatures w14:val="none"/>
        </w:rPr>
        <w:br/>
        <w:t>his child.</w:t>
      </w:r>
      <w:r w:rsidRPr="0062700C">
        <w:rPr>
          <w:rFonts w:ascii="Calibri-Italic" w:eastAsia="Times New Roman" w:hAnsi="Calibri-Italic" w:cs="Times New Roman"/>
          <w:i/>
          <w:iCs/>
          <w:color w:val="000000"/>
          <w:kern w:val="0"/>
          <w14:ligatures w14:val="none"/>
        </w:rPr>
        <w:br/>
      </w:r>
    </w:p>
    <w:p w14:paraId="62D302E0" w14:textId="77777777" w:rsidR="0062700C" w:rsidRDefault="0062700C" w:rsidP="0062700C">
      <w:pPr>
        <w:spacing w:after="0" w:line="240" w:lineRule="auto"/>
        <w:rPr>
          <w:rFonts w:ascii="Calibri-Bold" w:eastAsia="Times New Roman" w:hAnsi="Calibri-Bold" w:cs="Times New Roman"/>
          <w:b/>
          <w:bCs/>
          <w:color w:val="000000"/>
          <w:kern w:val="0"/>
          <w14:ligatures w14:val="none"/>
        </w:rPr>
      </w:pPr>
      <w:r w:rsidRPr="0062700C">
        <w:rPr>
          <w:rFonts w:ascii="Calibri-Bold" w:eastAsia="Times New Roman" w:hAnsi="Calibri-Bold" w:cs="Times New Roman"/>
          <w:b/>
          <w:bCs/>
          <w:color w:val="000000"/>
          <w:kern w:val="0"/>
          <w14:ligatures w14:val="none"/>
        </w:rPr>
        <w:t>B. Potential conflict of interest</w:t>
      </w:r>
      <w:r w:rsidRPr="0062700C">
        <w:rPr>
          <w:rFonts w:ascii="Calibri-Bold" w:eastAsia="Times New Roman" w:hAnsi="Calibri-Bold" w:cs="Times New Roman"/>
          <w:b/>
          <w:bCs/>
          <w:color w:val="000000"/>
          <w:kern w:val="0"/>
          <w14:ligatures w14:val="none"/>
        </w:rPr>
        <w:br/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A situation where a conflict of interest is predictable but not yet real. It will depend on a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>future event that may occur.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</w:r>
      <w:r w:rsidRPr="0062700C">
        <w:rPr>
          <w:rFonts w:ascii="Calibri-Italic" w:eastAsia="Times New Roman" w:hAnsi="Calibri-Italic" w:cs="Times New Roman"/>
          <w:i/>
          <w:iCs/>
          <w:color w:val="000000"/>
          <w:kern w:val="0"/>
          <w14:ligatures w14:val="none"/>
        </w:rPr>
        <w:t>Example: A coach is a member of a selection committee for a team for which his/her</w:t>
      </w:r>
      <w:r w:rsidRPr="0062700C">
        <w:rPr>
          <w:rFonts w:ascii="Calibri-Italic" w:eastAsia="Times New Roman" w:hAnsi="Calibri-Italic" w:cs="Times New Roman"/>
          <w:i/>
          <w:iCs/>
          <w:color w:val="000000"/>
          <w:kern w:val="0"/>
          <w14:ligatures w14:val="none"/>
        </w:rPr>
        <w:br/>
        <w:t>athlete may try out. At the onset, there is no conflict, but one will arise if the athlete tries</w:t>
      </w:r>
      <w:r w:rsidRPr="0062700C">
        <w:rPr>
          <w:rFonts w:ascii="Calibri-Italic" w:eastAsia="Times New Roman" w:hAnsi="Calibri-Italic" w:cs="Times New Roman"/>
          <w:i/>
          <w:iCs/>
          <w:color w:val="000000"/>
          <w:kern w:val="0"/>
          <w14:ligatures w14:val="none"/>
        </w:rPr>
        <w:br/>
        <w:t>out for the team.</w:t>
      </w:r>
      <w:r w:rsidRPr="0062700C">
        <w:rPr>
          <w:rFonts w:ascii="Calibri-Italic" w:eastAsia="Times New Roman" w:hAnsi="Calibri-Italic" w:cs="Times New Roman"/>
          <w:i/>
          <w:iCs/>
          <w:color w:val="000000"/>
          <w:kern w:val="0"/>
          <w14:ligatures w14:val="none"/>
        </w:rPr>
        <w:br/>
      </w:r>
    </w:p>
    <w:p w14:paraId="47C04D6F" w14:textId="38B76251" w:rsidR="0062700C" w:rsidRDefault="0062700C" w:rsidP="0062700C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2700C">
        <w:rPr>
          <w:rFonts w:ascii="Calibri-Bold" w:eastAsia="Times New Roman" w:hAnsi="Calibri-Bold" w:cs="Times New Roman"/>
          <w:b/>
          <w:bCs/>
          <w:color w:val="000000"/>
          <w:kern w:val="0"/>
          <w14:ligatures w14:val="none"/>
        </w:rPr>
        <w:t>C. Perceived conflict of interest</w:t>
      </w:r>
      <w:r w:rsidRPr="0062700C">
        <w:rPr>
          <w:rFonts w:ascii="Calibri-Bold" w:eastAsia="Times New Roman" w:hAnsi="Calibri-Bold" w:cs="Times New Roman"/>
          <w:b/>
          <w:bCs/>
          <w:color w:val="000000"/>
          <w:kern w:val="0"/>
          <w14:ligatures w14:val="none"/>
        </w:rPr>
        <w:br/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A situation where a reasonable third person, once aware of the facts, could be concerned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>about the existence of a conflict of interest.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</w:r>
      <w:r w:rsidRPr="0062700C">
        <w:rPr>
          <w:rFonts w:ascii="Calibri-Italic" w:eastAsia="Times New Roman" w:hAnsi="Calibri-Italic" w:cs="Times New Roman"/>
          <w:i/>
          <w:iCs/>
          <w:color w:val="000000"/>
          <w:kern w:val="0"/>
          <w14:ligatures w14:val="none"/>
        </w:rPr>
        <w:t>Example: The contract to supply the club’s uniform was awarded to the daughter of the</w:t>
      </w:r>
      <w:r w:rsidRPr="0062700C">
        <w:rPr>
          <w:rFonts w:ascii="Calibri-Italic" w:eastAsia="Times New Roman" w:hAnsi="Calibri-Italic" w:cs="Times New Roman"/>
          <w:i/>
          <w:iCs/>
          <w:color w:val="000000"/>
          <w:kern w:val="0"/>
          <w14:ligatures w14:val="none"/>
        </w:rPr>
        <w:br/>
        <w:t xml:space="preserve">chairperson of the board. There is a perception from a member that </w:t>
      </w:r>
      <w:r w:rsidRPr="0062700C">
        <w:rPr>
          <w:rFonts w:ascii="Calibri-Italic" w:eastAsia="Times New Roman" w:hAnsi="Calibri-Italic" w:cs="Times New Roman"/>
          <w:i/>
          <w:iCs/>
          <w:color w:val="000000"/>
          <w:kern w:val="0"/>
          <w14:ligatures w14:val="none"/>
        </w:rPr>
        <w:t>favoritism</w:t>
      </w:r>
      <w:r w:rsidRPr="0062700C">
        <w:rPr>
          <w:rFonts w:ascii="Calibri-Italic" w:eastAsia="Times New Roman" w:hAnsi="Calibri-Italic" w:cs="Times New Roman"/>
          <w:i/>
          <w:iCs/>
          <w:color w:val="000000"/>
          <w:kern w:val="0"/>
          <w14:ligatures w14:val="none"/>
        </w:rPr>
        <w:t xml:space="preserve"> occurred.</w:t>
      </w:r>
      <w:r w:rsidRPr="0062700C">
        <w:rPr>
          <w:rFonts w:ascii="Calibri-Italic" w:eastAsia="Times New Roman" w:hAnsi="Calibri-Italic" w:cs="Times New Roman"/>
          <w:i/>
          <w:iCs/>
          <w:color w:val="000000"/>
          <w:kern w:val="0"/>
          <w14:ligatures w14:val="none"/>
        </w:rPr>
        <w:br/>
        <w:t>This perception will be mitigated quickly when the member will learn that the board</w:t>
      </w:r>
      <w:r w:rsidRPr="0062700C">
        <w:rPr>
          <w:rFonts w:ascii="Calibri-Italic" w:eastAsia="Times New Roman" w:hAnsi="Calibri-Italic" w:cs="Times New Roman"/>
          <w:i/>
          <w:iCs/>
          <w:color w:val="000000"/>
          <w:kern w:val="0"/>
          <w14:ligatures w14:val="none"/>
        </w:rPr>
        <w:br/>
        <w:t>considered bids from several potential suppliers, in the absence of the chairperson who</w:t>
      </w:r>
      <w:r w:rsidRPr="0062700C">
        <w:rPr>
          <w:rFonts w:ascii="Calibri-Italic" w:eastAsia="Times New Roman" w:hAnsi="Calibri-Italic" w:cs="Times New Roman"/>
          <w:i/>
          <w:iCs/>
          <w:color w:val="000000"/>
          <w:kern w:val="0"/>
          <w14:ligatures w14:val="none"/>
        </w:rPr>
        <w:br/>
        <w:t>had voluntarily removed herself from the decision-making process after declaring the</w:t>
      </w:r>
      <w:r w:rsidRPr="0062700C">
        <w:rPr>
          <w:rFonts w:ascii="Calibri-Italic" w:eastAsia="Times New Roman" w:hAnsi="Calibri-Italic" w:cs="Times New Roman"/>
          <w:i/>
          <w:iCs/>
          <w:color w:val="000000"/>
          <w:kern w:val="0"/>
          <w14:ligatures w14:val="none"/>
        </w:rPr>
        <w:br/>
        <w:t>conflict and awarded the contract to the lowest bidder.</w:t>
      </w:r>
      <w:r w:rsidRPr="006270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</w:r>
      <w:r w:rsidRPr="0062700C">
        <w:rPr>
          <w:rFonts w:ascii="Calibri-Bold" w:eastAsia="Times New Roman" w:hAnsi="Calibri-Bold" w:cs="Times New Roman"/>
          <w:b/>
          <w:bCs/>
          <w:color w:val="000000"/>
          <w:kern w:val="0"/>
          <w14:ligatures w14:val="none"/>
        </w:rPr>
        <w:t>Identifying Potential Conflicts</w:t>
      </w:r>
      <w:r w:rsidRPr="0062700C">
        <w:rPr>
          <w:rFonts w:ascii="Calibri-Bold" w:eastAsia="Times New Roman" w:hAnsi="Calibri-Bold" w:cs="Times New Roman"/>
          <w:b/>
          <w:bCs/>
          <w:color w:val="000000"/>
          <w:kern w:val="0"/>
          <w14:ligatures w14:val="none"/>
        </w:rPr>
        <w:br/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Many disputes can arise simply because the person affected by the decision perceives an injustice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>resulting from the appearance of a conflict of interest. The best way to avoid that is to know how to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>recognize and disclose conflicts of interests when they occur.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>Some situations are more serious than others and therefore not all conflicts of interest require the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>same vigilance.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</w:r>
      <w:r w:rsidRPr="0062700C">
        <w:rPr>
          <w:rFonts w:ascii="Calibri-Bold" w:eastAsia="Times New Roman" w:hAnsi="Calibri-Bold" w:cs="Times New Roman"/>
          <w:b/>
          <w:bCs/>
          <w:color w:val="000000"/>
          <w:kern w:val="0"/>
          <w14:ligatures w14:val="none"/>
        </w:rPr>
        <w:lastRenderedPageBreak/>
        <w:t>Definitions</w:t>
      </w:r>
      <w:r w:rsidRPr="0062700C">
        <w:rPr>
          <w:rFonts w:ascii="Calibri-Bold" w:eastAsia="Times New Roman" w:hAnsi="Calibri-Bold" w:cs="Times New Roman"/>
          <w:b/>
          <w:bCs/>
          <w:color w:val="000000"/>
          <w:kern w:val="0"/>
          <w14:ligatures w14:val="none"/>
        </w:rPr>
        <w:br/>
      </w:r>
    </w:p>
    <w:p w14:paraId="5ABC9FA2" w14:textId="120BE96E" w:rsidR="0062700C" w:rsidRPr="00492DA9" w:rsidRDefault="0062700C" w:rsidP="0053182B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1.1. The following terms have these meanings in this Policy: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>1.1.1.“</w:t>
      </w:r>
      <w:r w:rsidRPr="0062700C">
        <w:rPr>
          <w:rFonts w:ascii="Calibri-Italic" w:eastAsia="Times New Roman" w:hAnsi="Calibri-Italic" w:cs="Times New Roman"/>
          <w:i/>
          <w:iCs/>
          <w:color w:val="000000"/>
          <w:kern w:val="0"/>
          <w14:ligatures w14:val="none"/>
        </w:rPr>
        <w:t>Conflict of Interest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” – Any situation in which a Representative’s decision-making,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 xml:space="preserve">which should always be in the best interests of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USPRA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, is influenced or could be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>influenced by personal, family, financial, business, sponsor, or other private interests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>1.1.2.“</w:t>
      </w:r>
      <w:r w:rsidRPr="0062700C">
        <w:rPr>
          <w:rFonts w:ascii="Calibri-Italic" w:eastAsia="Times New Roman" w:hAnsi="Calibri-Italic" w:cs="Times New Roman"/>
          <w:i/>
          <w:iCs/>
          <w:color w:val="000000"/>
          <w:kern w:val="0"/>
          <w14:ligatures w14:val="none"/>
        </w:rPr>
        <w:t xml:space="preserve">Representatives” 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– Individuals appointed by, or engaged in activities on behalf of,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USPRA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including: staff members, contract personnel, volunteers, managers,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>administrators, committee members, selectors, ordinary members, and Directors and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 xml:space="preserve">Officers of </w:t>
      </w:r>
      <w:r w:rsidRPr="00492DA9">
        <w:rPr>
          <w:rFonts w:ascii="Calibri" w:eastAsia="Times New Roman" w:hAnsi="Calibri" w:cs="Calibri"/>
          <w:color w:val="000000"/>
          <w:kern w:val="0"/>
          <w14:ligatures w14:val="none"/>
        </w:rPr>
        <w:t>USPRA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</w:p>
    <w:p w14:paraId="3D535242" w14:textId="77777777" w:rsidR="0053182B" w:rsidRDefault="0053182B" w:rsidP="0053182B">
      <w:pPr>
        <w:spacing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EE06333" w14:textId="79CDC5E8" w:rsidR="0053182B" w:rsidRPr="0053182B" w:rsidRDefault="0053182B" w:rsidP="0053182B">
      <w:pPr>
        <w:spacing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2. </w:t>
      </w: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Background</w:t>
      </w:r>
    </w:p>
    <w:p w14:paraId="4FB27298" w14:textId="6476A78D" w:rsidR="0053182B" w:rsidRDefault="0053182B" w:rsidP="0053182B">
      <w:pPr>
        <w:spacing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3182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2.1. Individuals who act on behalf of an </w:t>
      </w:r>
      <w:r w:rsidRPr="0053182B">
        <w:rPr>
          <w:rFonts w:ascii="Calibri" w:eastAsia="Times New Roman" w:hAnsi="Calibri" w:cs="Calibri"/>
          <w:color w:val="000000"/>
          <w:kern w:val="0"/>
          <w14:ligatures w14:val="none"/>
        </w:rPr>
        <w:t>organization</w:t>
      </w:r>
      <w:r w:rsidRPr="0053182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have a duty first to the </w:t>
      </w:r>
      <w:r w:rsidRPr="0053182B">
        <w:rPr>
          <w:rFonts w:ascii="Calibri" w:eastAsia="Times New Roman" w:hAnsi="Calibri" w:cs="Calibri"/>
          <w:color w:val="000000"/>
          <w:kern w:val="0"/>
          <w14:ligatures w14:val="none"/>
        </w:rPr>
        <w:t>organization</w:t>
      </w:r>
      <w:r w:rsidRPr="0053182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and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53182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second to any personal stake they have in the operations of the </w:t>
      </w:r>
      <w:r w:rsidRPr="0053182B">
        <w:rPr>
          <w:rFonts w:ascii="Calibri" w:eastAsia="Times New Roman" w:hAnsi="Calibri" w:cs="Calibri"/>
          <w:color w:val="000000"/>
          <w:kern w:val="0"/>
          <w14:ligatures w14:val="none"/>
        </w:rPr>
        <w:t>organization</w:t>
      </w:r>
      <w:r w:rsidRPr="0053182B">
        <w:rPr>
          <w:rFonts w:ascii="Calibri" w:eastAsia="Times New Roman" w:hAnsi="Calibri" w:cs="Calibri"/>
          <w:color w:val="000000"/>
          <w:kern w:val="0"/>
          <w14:ligatures w14:val="none"/>
        </w:rPr>
        <w:t>. In no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n-</w:t>
      </w:r>
      <w:r w:rsidRPr="0053182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profit </w:t>
      </w:r>
      <w:r w:rsidRPr="0053182B">
        <w:rPr>
          <w:rFonts w:ascii="Calibri" w:eastAsia="Times New Roman" w:hAnsi="Calibri" w:cs="Calibri"/>
          <w:color w:val="000000"/>
          <w:kern w:val="0"/>
          <w14:ligatures w14:val="none"/>
        </w:rPr>
        <w:t>organizations</w:t>
      </w:r>
      <w:r w:rsidRPr="0053182B">
        <w:rPr>
          <w:rFonts w:ascii="Calibri" w:eastAsia="Times New Roman" w:hAnsi="Calibri" w:cs="Calibri"/>
          <w:color w:val="000000"/>
          <w:kern w:val="0"/>
          <w14:ligatures w14:val="none"/>
        </w:rPr>
        <w:t>, Directors are required, by law, to act as a trustee (in good faith, or in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53182B">
        <w:rPr>
          <w:rFonts w:ascii="Calibri" w:eastAsia="Times New Roman" w:hAnsi="Calibri" w:cs="Calibri"/>
          <w:color w:val="000000"/>
          <w:kern w:val="0"/>
          <w14:ligatures w14:val="none"/>
        </w:rPr>
        <w:t>trust).</w:t>
      </w:r>
    </w:p>
    <w:p w14:paraId="0651C049" w14:textId="550FEB8C" w:rsidR="0053182B" w:rsidRDefault="0053182B" w:rsidP="0053182B">
      <w:pPr>
        <w:spacing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3182B">
        <w:rPr>
          <w:rFonts w:ascii="Calibri" w:eastAsia="Times New Roman" w:hAnsi="Calibri" w:cs="Calibri"/>
          <w:color w:val="000000"/>
          <w:kern w:val="0"/>
          <w14:ligatures w14:val="none"/>
        </w:rPr>
        <w:t>2.2. Directors, and other stakeholders, must therefore not put themselves in positions were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53182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making a decision on behalf of the </w:t>
      </w:r>
      <w:r w:rsidRPr="0053182B">
        <w:rPr>
          <w:rFonts w:ascii="Calibri" w:eastAsia="Times New Roman" w:hAnsi="Calibri" w:cs="Calibri"/>
          <w:color w:val="000000"/>
          <w:kern w:val="0"/>
          <w14:ligatures w14:val="none"/>
        </w:rPr>
        <w:t>organization</w:t>
      </w:r>
      <w:r w:rsidRPr="0053182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is connected to their own personal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53182B">
        <w:rPr>
          <w:rFonts w:ascii="Calibri" w:eastAsia="Times New Roman" w:hAnsi="Calibri" w:cs="Calibri"/>
          <w:color w:val="000000"/>
          <w:kern w:val="0"/>
          <w14:ligatures w14:val="none"/>
        </w:rPr>
        <w:t>interests. That would be a conflict-of-interest situation.</w:t>
      </w:r>
    </w:p>
    <w:p w14:paraId="5AC2CD61" w14:textId="77777777" w:rsidR="0053182B" w:rsidRDefault="0053182B" w:rsidP="0053182B">
      <w:pPr>
        <w:spacing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44F6336" w14:textId="68830B34" w:rsidR="00492DA9" w:rsidRDefault="0062700C" w:rsidP="0053182B">
      <w:pPr>
        <w:spacing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3. </w:t>
      </w:r>
      <w:r w:rsidRPr="0062700C">
        <w:rPr>
          <w:rFonts w:ascii="Calibri-Bold" w:eastAsia="Times New Roman" w:hAnsi="Calibri-Bold" w:cs="Times New Roman"/>
          <w:b/>
          <w:bCs/>
          <w:color w:val="000000"/>
          <w:kern w:val="0"/>
          <w14:ligatures w14:val="none"/>
        </w:rPr>
        <w:t>Purpose and Application</w:t>
      </w:r>
      <w:r w:rsidRPr="0062700C">
        <w:rPr>
          <w:rFonts w:ascii="Calibri-Bold" w:eastAsia="Times New Roman" w:hAnsi="Calibri-Bold" w:cs="Times New Roman"/>
          <w:b/>
          <w:bCs/>
          <w:color w:val="000000"/>
          <w:kern w:val="0"/>
          <w14:ligatures w14:val="none"/>
        </w:rPr>
        <w:br/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3.1. </w:t>
      </w:r>
      <w:r w:rsidR="00492DA9">
        <w:rPr>
          <w:rFonts w:ascii="Calibri" w:eastAsia="Times New Roman" w:hAnsi="Calibri" w:cs="Calibri"/>
          <w:color w:val="000000"/>
          <w:kern w:val="0"/>
          <w14:ligatures w14:val="none"/>
        </w:rPr>
        <w:t>USPRA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strives to reduce and eliminate all instances of conflict of interest at </w:t>
      </w:r>
      <w:r w:rsidR="00492DA9">
        <w:rPr>
          <w:rFonts w:ascii="Calibri" w:eastAsia="Times New Roman" w:hAnsi="Calibri" w:cs="Calibri"/>
          <w:color w:val="000000"/>
          <w:kern w:val="0"/>
          <w14:ligatures w14:val="none"/>
        </w:rPr>
        <w:t>USPRA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 by</w:t>
      </w:r>
      <w:r w:rsidR="00492DA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being aware, prudent, and forthcoming about the potential conflicts of interest. This Policy</w:t>
      </w:r>
      <w:r w:rsidR="00492DA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describes how Representatives will conduct themselves in matters relating to conflict of</w:t>
      </w:r>
      <w:r w:rsidR="00492DA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interest and clarifies how Representatives shall make decisions in situations where conflict</w:t>
      </w:r>
      <w:r w:rsidR="00492DA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of interest may exist.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>3.2. This Policy applies to all Representatives.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</w:r>
    </w:p>
    <w:p w14:paraId="19574307" w14:textId="77777777" w:rsidR="008B7FD9" w:rsidRDefault="0062700C" w:rsidP="00492DA9">
      <w:pPr>
        <w:spacing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4. </w:t>
      </w:r>
      <w:r w:rsidRPr="0062700C">
        <w:rPr>
          <w:rFonts w:ascii="Calibri-Bold" w:eastAsia="Times New Roman" w:hAnsi="Calibri-Bold" w:cs="Times New Roman"/>
          <w:b/>
          <w:bCs/>
          <w:color w:val="000000"/>
          <w:kern w:val="0"/>
          <w14:ligatures w14:val="none"/>
        </w:rPr>
        <w:t>Obligations</w:t>
      </w:r>
      <w:r w:rsidRPr="0062700C">
        <w:rPr>
          <w:rFonts w:ascii="Calibri-Bold" w:eastAsia="Times New Roman" w:hAnsi="Calibri-Bold" w:cs="Times New Roman"/>
          <w:b/>
          <w:bCs/>
          <w:color w:val="000000"/>
          <w:kern w:val="0"/>
          <w14:ligatures w14:val="none"/>
        </w:rPr>
        <w:br/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4.1. Any real or perceived conflict of interest, whether;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>4.1.1.an interest that an individual may have in a matter because of the reasonable</w:t>
      </w:r>
      <w:r w:rsidR="00492DA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likelihood or expectation of financial gain or loss for that individual, or another person</w:t>
      </w:r>
      <w:r w:rsidR="00492DA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with whom that individual is associated, or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>4.1.2.an interest that an individual may have in a matter which may involve family</w:t>
      </w:r>
      <w:r w:rsidR="00492DA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relationships,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friendships, volunteer positions or other interests that do not involve the</w:t>
      </w:r>
      <w:r w:rsidR="00492DA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potential for financial gain or loss,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>4.1.3.between a Representative’s personal and/or business interests and the interests of</w:t>
      </w:r>
      <w:r w:rsidR="00492DA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USPRA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the conflict shall always be resolved in </w:t>
      </w:r>
      <w:r w:rsidR="00492DA9" w:rsidRPr="0062700C">
        <w:rPr>
          <w:rFonts w:ascii="Calibri" w:eastAsia="Times New Roman" w:hAnsi="Calibri" w:cs="Calibri"/>
          <w:color w:val="000000"/>
          <w:kern w:val="0"/>
          <w14:ligatures w14:val="none"/>
        </w:rPr>
        <w:t>favor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of </w:t>
      </w:r>
      <w:r w:rsidR="00492DA9">
        <w:rPr>
          <w:rFonts w:ascii="Calibri" w:eastAsia="Times New Roman" w:hAnsi="Calibri" w:cs="Calibri"/>
          <w:color w:val="000000"/>
          <w:kern w:val="0"/>
          <w14:ligatures w14:val="none"/>
        </w:rPr>
        <w:t>USPRA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  <w:r w:rsidRPr="006270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4.2. Representatives will </w:t>
      </w:r>
      <w:r w:rsidRPr="0062700C">
        <w:rPr>
          <w:rFonts w:ascii="Calibri-Bold" w:eastAsia="Times New Roman" w:hAnsi="Calibri-Bold" w:cs="Times New Roman"/>
          <w:b/>
          <w:bCs/>
          <w:color w:val="000000"/>
          <w:kern w:val="0"/>
          <w14:ligatures w14:val="none"/>
        </w:rPr>
        <w:t>NOT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: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>4.2.1.Engage in any business or transaction, or have a financial or other personal interest,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that is incompatible with their official duties with 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>USPRA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, unless such business,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transaction, or other interest is properly disclosed to 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>USPRA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and approved by 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>USPRA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>4.2.2.Knowingly place themselves in a position where they are under obligation to any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person who might benefit from special consideration or who might seek preferential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treatment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>4.2.3.In the performance of their official duties, give preferential treatment to family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members, friends, colleagues, or </w:t>
      </w:r>
      <w:r w:rsidR="008B7FD9" w:rsidRPr="0062700C">
        <w:rPr>
          <w:rFonts w:ascii="Calibri" w:eastAsia="Times New Roman" w:hAnsi="Calibri" w:cs="Calibri"/>
          <w:color w:val="000000"/>
          <w:kern w:val="0"/>
          <w14:ligatures w14:val="none"/>
        </w:rPr>
        <w:t>organizations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in which their family members, friends,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or colleagues have an interest, 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>financial or otherwise.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>4.2.4.Derive personal benefit from information that they have acquired during the course of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fulfilling their duties with 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>USPRA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, if such information is confidential or not generally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available to the public.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>4.2.5.Engage in any outside work, activity, or business or professional undertaking that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conflicts or appears to conflict with their official duties as a representative of 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>USPRA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, or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in which they have an advantage or appear to have an advantage on the basis of their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association with 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>USPRA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 xml:space="preserve">4.2.6.Without the permission of 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>USPRA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use 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>USPRA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’s property, equipment, supplies, or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services for activities not associated with the performance of their official duties with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USPRA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 xml:space="preserve">4.2.7.Place themselves in positions where they could, by virtue of being a 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USPRA 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Representative, influence decisions from which they could derive any direct or indirect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benefit.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 xml:space="preserve">4.2.8.Accept any gift or </w:t>
      </w:r>
      <w:r w:rsidR="008B7FD9" w:rsidRPr="0062700C">
        <w:rPr>
          <w:rFonts w:ascii="Calibri" w:eastAsia="Times New Roman" w:hAnsi="Calibri" w:cs="Calibri"/>
          <w:color w:val="000000"/>
          <w:kern w:val="0"/>
          <w14:ligatures w14:val="none"/>
        </w:rPr>
        <w:t>favor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that could be construed as being given in anticipation of, or in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 xml:space="preserve">recognition for, any special consideration granted by virtue of being a 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>USPRA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>Representative.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</w:r>
    </w:p>
    <w:p w14:paraId="47815842" w14:textId="0DC2FB57" w:rsidR="008B7FD9" w:rsidRDefault="0062700C" w:rsidP="00492DA9">
      <w:pPr>
        <w:spacing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5. </w:t>
      </w:r>
      <w:r w:rsidRPr="0062700C">
        <w:rPr>
          <w:rFonts w:ascii="Calibri-Bold" w:eastAsia="Times New Roman" w:hAnsi="Calibri-Bold" w:cs="Times New Roman"/>
          <w:b/>
          <w:bCs/>
          <w:color w:val="000000"/>
          <w:kern w:val="0"/>
          <w14:ligatures w14:val="none"/>
        </w:rPr>
        <w:t>Disclosure of Conflict of Interest</w:t>
      </w:r>
      <w:r w:rsidRPr="0062700C">
        <w:rPr>
          <w:rFonts w:ascii="Calibri-Bold" w:eastAsia="Times New Roman" w:hAnsi="Calibri-Bold" w:cs="Times New Roman"/>
          <w:b/>
          <w:bCs/>
          <w:color w:val="000000"/>
          <w:kern w:val="0"/>
          <w14:ligatures w14:val="none"/>
        </w:rPr>
        <w:br/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5.1. Representatives must disclose real or perceived conflicts of interest to the applicable 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USPRA 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committee/council immediately upon becoming aware that a conflict of interest may exist.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</w:r>
    </w:p>
    <w:p w14:paraId="587FD3DB" w14:textId="77777777" w:rsidR="008B7FD9" w:rsidRDefault="0062700C" w:rsidP="00492DA9">
      <w:pPr>
        <w:spacing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6. </w:t>
      </w:r>
      <w:r w:rsidRPr="0062700C">
        <w:rPr>
          <w:rFonts w:ascii="Calibri-Bold" w:eastAsia="Times New Roman" w:hAnsi="Calibri-Bold" w:cs="Times New Roman"/>
          <w:b/>
          <w:bCs/>
          <w:color w:val="000000"/>
          <w:kern w:val="0"/>
          <w14:ligatures w14:val="none"/>
        </w:rPr>
        <w:t>Minimizing Conflicts of Interest in Decision-Making</w:t>
      </w:r>
      <w:r w:rsidRPr="0062700C">
        <w:rPr>
          <w:rFonts w:ascii="Calibri-Bold" w:eastAsia="Times New Roman" w:hAnsi="Calibri-Bold" w:cs="Times New Roman"/>
          <w:b/>
          <w:bCs/>
          <w:color w:val="000000"/>
          <w:kern w:val="0"/>
          <w14:ligatures w14:val="none"/>
        </w:rPr>
        <w:br/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6.1. Decisions or transactions that involve a conflict of interest that has been proactively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disclosed by a 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>USPRA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Representative will be considered and decided with the following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additional provisions: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>6.1.</w:t>
      </w:r>
      <w:r w:rsidR="008B7FD9" w:rsidRPr="0062700C">
        <w:rPr>
          <w:rFonts w:ascii="Calibri" w:eastAsia="Times New Roman" w:hAnsi="Calibri" w:cs="Calibri"/>
          <w:color w:val="000000"/>
          <w:kern w:val="0"/>
          <w14:ligatures w14:val="none"/>
        </w:rPr>
        <w:t>1. The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Representative may continue to participate in discussion on the matter and vote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on the decision.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>6.1.</w:t>
      </w:r>
      <w:r w:rsidR="008B7FD9" w:rsidRPr="0062700C">
        <w:rPr>
          <w:rFonts w:ascii="Calibri" w:eastAsia="Times New Roman" w:hAnsi="Calibri" w:cs="Calibri"/>
          <w:color w:val="000000"/>
          <w:kern w:val="0"/>
          <w14:ligatures w14:val="none"/>
        </w:rPr>
        <w:t>2. The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Representative participates in discussion on the matter but abstains from voting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on the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decision.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>6.1.3.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The Representative refrains from participation in discussion or voting on the matter.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>6.1.4.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In all cases, the disclosure is noted.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 xml:space="preserve">6.2. For potential conflicts of interest involving </w:t>
      </w:r>
      <w:r w:rsidR="008B7FD9" w:rsidRPr="0062700C">
        <w:rPr>
          <w:rFonts w:ascii="Calibri" w:eastAsia="Times New Roman" w:hAnsi="Calibri" w:cs="Calibri"/>
          <w:color w:val="000000"/>
          <w:kern w:val="0"/>
          <w14:ligatures w14:val="none"/>
        </w:rPr>
        <w:t>appointees,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>USPRA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’s Ex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>ecutive Committee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will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determine whether there is there a conflict and, if one exists, the appointee will resolve the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conflict by ceasing the activity giving rise to the conflict.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 xml:space="preserve">6.3. 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>USPRA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will not restrict appointees from accepting other contracts or volunteer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appointments provided these activities do not diminish their ability to perform the work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agreed to </w:t>
      </w:r>
      <w:r w:rsidR="008B7FD9" w:rsidRPr="0062700C">
        <w:rPr>
          <w:rFonts w:ascii="Calibri" w:eastAsia="Times New Roman" w:hAnsi="Calibri" w:cs="Calibri"/>
          <w:color w:val="000000"/>
          <w:kern w:val="0"/>
          <w14:ligatures w14:val="none"/>
        </w:rPr>
        <w:t>perform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with 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>USPRA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or give rise to a conflict of interest.</w:t>
      </w:r>
      <w:r w:rsidRPr="006270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 xml:space="preserve">7. </w:t>
      </w:r>
      <w:r w:rsidRPr="0062700C">
        <w:rPr>
          <w:rFonts w:ascii="Calibri-Bold" w:eastAsia="Times New Roman" w:hAnsi="Calibri-Bold" w:cs="Times New Roman"/>
          <w:b/>
          <w:bCs/>
          <w:color w:val="000000"/>
          <w:kern w:val="0"/>
          <w14:ligatures w14:val="none"/>
        </w:rPr>
        <w:t>Conflict of Interest Complaints</w:t>
      </w:r>
      <w:r w:rsidRPr="0062700C">
        <w:rPr>
          <w:rFonts w:ascii="Calibri-Bold" w:eastAsia="Times New Roman" w:hAnsi="Calibri-Bold" w:cs="Times New Roman"/>
          <w:b/>
          <w:bCs/>
          <w:color w:val="000000"/>
          <w:kern w:val="0"/>
          <w14:ligatures w14:val="none"/>
        </w:rPr>
        <w:br/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7.1. Any person who believes that a Representative may be in a conflict-of-interest situation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should report the matter, in writing (or verbally if during a meeting of any committee), to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USPRA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’s E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>xecutive Committee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who will decide appropriate measures to remove the conflict of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interest. The Ex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ecutive Committee 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may apply the following actions singly or in combination for real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or perceived conflicts of interest: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>7.1.</w:t>
      </w:r>
      <w:r w:rsidR="008B7FD9" w:rsidRPr="0062700C">
        <w:rPr>
          <w:rFonts w:ascii="Calibri" w:eastAsia="Times New Roman" w:hAnsi="Calibri" w:cs="Calibri"/>
          <w:color w:val="000000"/>
          <w:kern w:val="0"/>
          <w14:ligatures w14:val="none"/>
        </w:rPr>
        <w:t>1. Removal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or temporary suspension of certain responsibilities or decision-making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authority.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>7.1.</w:t>
      </w:r>
      <w:r w:rsidR="008B7FD9" w:rsidRPr="0062700C">
        <w:rPr>
          <w:rFonts w:ascii="Calibri" w:eastAsia="Times New Roman" w:hAnsi="Calibri" w:cs="Calibri"/>
          <w:color w:val="000000"/>
          <w:kern w:val="0"/>
          <w14:ligatures w14:val="none"/>
        </w:rPr>
        <w:t>2. Removal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or temporary suspension from a designated position.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>7.1.</w:t>
      </w:r>
      <w:r w:rsidR="008B7FD9" w:rsidRPr="0062700C">
        <w:rPr>
          <w:rFonts w:ascii="Calibri" w:eastAsia="Times New Roman" w:hAnsi="Calibri" w:cs="Calibri"/>
          <w:color w:val="000000"/>
          <w:kern w:val="0"/>
          <w14:ligatures w14:val="none"/>
        </w:rPr>
        <w:t>3. Removal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or temporary suspension from certain events and/or activities.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>7.1.</w:t>
      </w:r>
      <w:r w:rsidR="008B7FD9" w:rsidRPr="0062700C">
        <w:rPr>
          <w:rFonts w:ascii="Calibri" w:eastAsia="Times New Roman" w:hAnsi="Calibri" w:cs="Calibri"/>
          <w:color w:val="000000"/>
          <w:kern w:val="0"/>
          <w14:ligatures w14:val="none"/>
        </w:rPr>
        <w:t>4. Other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actions as may be considered appropriate for the real or perceived conflict of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interest.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>7.2. Any person who believes that a Representative has made a decision that was influenced by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real or perceived conflict of interest may submit a complaint, in writing, to 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>USPRA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, to be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addressed under 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>USPRA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’s </w:t>
      </w:r>
      <w:r w:rsidRPr="0062700C">
        <w:rPr>
          <w:rFonts w:ascii="Calibri-Italic" w:eastAsia="Times New Roman" w:hAnsi="Calibri-Italic" w:cs="Times New Roman"/>
          <w:i/>
          <w:iCs/>
          <w:color w:val="000000"/>
          <w:kern w:val="0"/>
          <w14:ligatures w14:val="none"/>
        </w:rPr>
        <w:t>Discipline and Appeal Policy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 xml:space="preserve">7.3. Failure to comply with an action as determined by the 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>Executive Committee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will result in automatic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 xml:space="preserve">suspension from 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>USPRA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until the matter is resolved.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>7.4. The Ex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>ecutive Committee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may determine that an alleged real or perceived conflict of interest is of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>such seriousness as to warrant suspension of designated activities pending a meeting and a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>decision of the Ex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>ecutive Committee.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 xml:space="preserve">8. </w:t>
      </w:r>
      <w:r w:rsidRPr="0062700C">
        <w:rPr>
          <w:rFonts w:ascii="Calibri-Bold" w:eastAsia="Times New Roman" w:hAnsi="Calibri-Bold" w:cs="Times New Roman"/>
          <w:b/>
          <w:bCs/>
          <w:color w:val="000000"/>
          <w:kern w:val="0"/>
          <w14:ligatures w14:val="none"/>
        </w:rPr>
        <w:t>Enforcement</w:t>
      </w:r>
      <w:r w:rsidRPr="0062700C">
        <w:rPr>
          <w:rFonts w:ascii="Calibri-Bold" w:eastAsia="Times New Roman" w:hAnsi="Calibri-Bold" w:cs="Times New Roman"/>
          <w:b/>
          <w:bCs/>
          <w:color w:val="000000"/>
          <w:kern w:val="0"/>
          <w14:ligatures w14:val="none"/>
        </w:rPr>
        <w:br/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8.1. Failure to adhere to this Policy may permit discipline in accordance with 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>USPRA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’s </w:t>
      </w:r>
      <w:r w:rsidRPr="0062700C">
        <w:rPr>
          <w:rFonts w:ascii="Calibri-Italic" w:eastAsia="Times New Roman" w:hAnsi="Calibri-Italic" w:cs="Times New Roman"/>
          <w:i/>
          <w:iCs/>
          <w:color w:val="000000"/>
          <w:kern w:val="0"/>
          <w14:ligatures w14:val="none"/>
        </w:rPr>
        <w:t>Discipline</w:t>
      </w:r>
      <w:r w:rsidR="008B7FD9">
        <w:rPr>
          <w:rFonts w:ascii="Calibri-Italic" w:eastAsia="Times New Roman" w:hAnsi="Calibri-Italic" w:cs="Times New Roman"/>
          <w:i/>
          <w:iCs/>
          <w:color w:val="000000"/>
          <w:kern w:val="0"/>
          <w14:ligatures w14:val="none"/>
        </w:rPr>
        <w:t xml:space="preserve"> </w:t>
      </w:r>
      <w:r w:rsidRPr="0062700C">
        <w:rPr>
          <w:rFonts w:ascii="Calibri-Italic" w:eastAsia="Times New Roman" w:hAnsi="Calibri-Italic" w:cs="Times New Roman"/>
          <w:i/>
          <w:iCs/>
          <w:color w:val="000000"/>
          <w:kern w:val="0"/>
          <w14:ligatures w14:val="none"/>
        </w:rPr>
        <w:t>and Appeal Policy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 xml:space="preserve">9. </w:t>
      </w:r>
      <w:r w:rsidRPr="0062700C">
        <w:rPr>
          <w:rFonts w:ascii="Calibri-Bold" w:eastAsia="Times New Roman" w:hAnsi="Calibri-Bold" w:cs="Times New Roman"/>
          <w:b/>
          <w:bCs/>
          <w:color w:val="000000"/>
          <w:kern w:val="0"/>
          <w14:ligatures w14:val="none"/>
        </w:rPr>
        <w:t>Review and Amendments</w:t>
      </w:r>
      <w:r w:rsidRPr="0062700C">
        <w:rPr>
          <w:rFonts w:ascii="Calibri-Bold" w:eastAsia="Times New Roman" w:hAnsi="Calibri-Bold" w:cs="Times New Roman"/>
          <w:b/>
          <w:bCs/>
          <w:color w:val="000000"/>
          <w:kern w:val="0"/>
          <w14:ligatures w14:val="none"/>
        </w:rPr>
        <w:br/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9.1. Review and amendments shall take place bi-annually, in consultation with staff, the Ex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ecutive Committee 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and subject-matter experts.</w:t>
      </w:r>
      <w:r w:rsidRPr="006270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</w:r>
      <w:r w:rsidRPr="0062700C">
        <w:rPr>
          <w:rFonts w:ascii="Calibri-Bold" w:eastAsia="Times New Roman" w:hAnsi="Calibri-Bold" w:cs="Times New Roman"/>
          <w:b/>
          <w:bCs/>
          <w:color w:val="000000"/>
          <w:kern w:val="0"/>
          <w14:ligatures w14:val="none"/>
        </w:rPr>
        <w:t>Appendix A - Conflict of Interest Declaration Form</w:t>
      </w:r>
      <w:r w:rsidRPr="0062700C">
        <w:rPr>
          <w:rFonts w:ascii="Calibri-Bold" w:eastAsia="Times New Roman" w:hAnsi="Calibri-Bold" w:cs="Times New Roman"/>
          <w:b/>
          <w:bCs/>
          <w:color w:val="000000"/>
          <w:kern w:val="0"/>
          <w14:ligatures w14:val="none"/>
        </w:rPr>
        <w:br/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I have read 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>USPRA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’s </w:t>
      </w:r>
      <w:r w:rsidRPr="0062700C">
        <w:rPr>
          <w:rFonts w:ascii="Calibri-Italic" w:eastAsia="Times New Roman" w:hAnsi="Calibri-Italic" w:cs="Times New Roman"/>
          <w:i/>
          <w:iCs/>
          <w:color w:val="000000"/>
          <w:kern w:val="0"/>
          <w14:ligatures w14:val="none"/>
        </w:rPr>
        <w:t>Conflict of Interest Policy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, I agree to be bound by the obligations contained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>therein, and I commit to avoid any real or perceived conflict of interest. I also commit to disclosing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>the existence of any real or perceived conflict of interest to the Board, as soon as it is known to me.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>I declare the following interests which may represent a potential conflict of interest:</w:t>
      </w:r>
    </w:p>
    <w:p w14:paraId="0AA33FF2" w14:textId="77777777" w:rsidR="008B7FD9" w:rsidRDefault="008B7FD9" w:rsidP="00492DA9">
      <w:pPr>
        <w:spacing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1531F19" w14:textId="77777777" w:rsidR="008B7FD9" w:rsidRDefault="008B7FD9" w:rsidP="00492DA9">
      <w:pPr>
        <w:spacing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B89D0FA" w14:textId="77777777" w:rsidR="008B7FD9" w:rsidRDefault="008B7FD9" w:rsidP="00492DA9">
      <w:pPr>
        <w:spacing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C4367ED" w14:textId="77777777" w:rsidR="008B7FD9" w:rsidRDefault="008B7FD9" w:rsidP="00492DA9">
      <w:pPr>
        <w:spacing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98CAE12" w14:textId="77777777" w:rsidR="008B7FD9" w:rsidRDefault="008B7FD9" w:rsidP="00492DA9">
      <w:pPr>
        <w:spacing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CFDCEB4" w14:textId="77777777" w:rsidR="008B7FD9" w:rsidRDefault="008B7FD9" w:rsidP="00492DA9">
      <w:pPr>
        <w:spacing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744D93A" w14:textId="77777777" w:rsidR="008B7FD9" w:rsidRDefault="008B7FD9" w:rsidP="00492DA9">
      <w:pPr>
        <w:spacing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60FB050" w14:textId="77777777" w:rsidR="008B7FD9" w:rsidRDefault="008B7FD9" w:rsidP="00492DA9">
      <w:pPr>
        <w:spacing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1D427AAD" w14:textId="77777777" w:rsidR="008B7FD9" w:rsidRDefault="008B7FD9" w:rsidP="00492DA9">
      <w:pPr>
        <w:spacing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70E2CDC" w14:textId="77777777" w:rsidR="008B7FD9" w:rsidRDefault="008B7FD9" w:rsidP="00492DA9">
      <w:pPr>
        <w:spacing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B914D99" w14:textId="77777777" w:rsidR="008B7FD9" w:rsidRDefault="008B7FD9" w:rsidP="00492DA9">
      <w:pPr>
        <w:spacing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6B12897" w14:textId="77777777" w:rsidR="008B7FD9" w:rsidRDefault="008B7FD9" w:rsidP="00492DA9">
      <w:pPr>
        <w:spacing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35C0393" w14:textId="77777777" w:rsidR="008B7FD9" w:rsidRDefault="008B7FD9" w:rsidP="00492DA9">
      <w:pPr>
        <w:spacing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DC92BCE" w14:textId="77777777" w:rsidR="008B7FD9" w:rsidRDefault="008B7FD9" w:rsidP="00492DA9">
      <w:pPr>
        <w:spacing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512CDB2" w14:textId="77777777" w:rsidR="008B7FD9" w:rsidRDefault="008B7FD9" w:rsidP="00492DA9">
      <w:pPr>
        <w:spacing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8225686" w14:textId="77777777" w:rsidR="008B7FD9" w:rsidRDefault="008B7FD9" w:rsidP="00492DA9">
      <w:pPr>
        <w:spacing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103EECD" w14:textId="77777777" w:rsidR="008B7FD9" w:rsidRDefault="008B7FD9" w:rsidP="00492DA9">
      <w:pPr>
        <w:spacing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17BD8E7B" w14:textId="61481646" w:rsidR="00687AE4" w:rsidRPr="008B7FD9" w:rsidRDefault="0062700C" w:rsidP="008B7FD9">
      <w:pPr>
        <w:spacing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>_________________________ __________________________ ______________________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br/>
        <w:t xml:space="preserve">Name 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                                           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Signature </w:t>
      </w:r>
      <w:r w:rsidR="008B7FD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                                     </w:t>
      </w:r>
      <w:r w:rsidRPr="0062700C">
        <w:rPr>
          <w:rFonts w:ascii="Calibri" w:eastAsia="Times New Roman" w:hAnsi="Calibri" w:cs="Calibri"/>
          <w:color w:val="000000"/>
          <w:kern w:val="0"/>
          <w14:ligatures w14:val="none"/>
        </w:rPr>
        <w:t>Date</w:t>
      </w:r>
    </w:p>
    <w:sectPr w:rsidR="00687AE4" w:rsidRPr="008B7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0C"/>
    <w:rsid w:val="00492DA9"/>
    <w:rsid w:val="0053182B"/>
    <w:rsid w:val="0062700C"/>
    <w:rsid w:val="00687AE4"/>
    <w:rsid w:val="008B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BC01"/>
  <w15:chartTrackingRefBased/>
  <w15:docId w15:val="{C6E060BD-9779-44C3-BDD8-BFA1C151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2700C"/>
    <w:rPr>
      <w:rFonts w:ascii="Calibri-Bold" w:hAnsi="Calibri-Bold" w:hint="default"/>
      <w:b/>
      <w:bCs/>
      <w:i w:val="0"/>
      <w:iCs w:val="0"/>
      <w:color w:val="000000"/>
      <w:sz w:val="48"/>
      <w:szCs w:val="48"/>
    </w:rPr>
  </w:style>
  <w:style w:type="character" w:customStyle="1" w:styleId="fontstyle21">
    <w:name w:val="fontstyle21"/>
    <w:basedOn w:val="DefaultParagraphFont"/>
    <w:rsid w:val="0062700C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Bell</dc:creator>
  <cp:keywords/>
  <dc:description/>
  <cp:lastModifiedBy>Gregory Bell</cp:lastModifiedBy>
  <cp:revision>1</cp:revision>
  <dcterms:created xsi:type="dcterms:W3CDTF">2023-10-05T15:13:00Z</dcterms:created>
  <dcterms:modified xsi:type="dcterms:W3CDTF">2023-10-05T15:53:00Z</dcterms:modified>
</cp:coreProperties>
</file>