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808F"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7AE5DCC4"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5F533DEB"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177B3DCF"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6DFEF514"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690CFA06"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31E09877"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1045D05F"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61577665"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7365EF22"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2893E184"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4C3F49A9"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32F9C7E4"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33763418"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58B95462"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58E7215F"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35F81753"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09A38E84"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629F1CBE"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0D1E871C"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6731E7BB"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0093D15F"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41D3D439"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768156B6"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5AE87EC6"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2454591C"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52EB3F38"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25E51C17"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6173628A"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22982D37"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430B4BBB" w14:textId="77777777" w:rsidR="005E30D5" w:rsidRPr="005E30D5" w:rsidRDefault="005E30D5" w:rsidP="005E30D5">
      <w:pPr>
        <w:spacing w:after="0" w:line="240" w:lineRule="auto"/>
        <w:rPr>
          <w:rFonts w:ascii="Calibri" w:eastAsia="Calibri" w:hAnsi="Calibri" w:cs="Times New Roman"/>
          <w:kern w:val="0"/>
          <w:lang w:val="en-ZA"/>
          <w14:ligatures w14:val="none"/>
        </w:rPr>
      </w:pPr>
    </w:p>
    <w:p w14:paraId="236519FB" w14:textId="7D285FAD" w:rsidR="005E30D5" w:rsidRPr="005E30D5" w:rsidRDefault="005E30D5" w:rsidP="005E30D5">
      <w:pPr>
        <w:spacing w:after="0" w:line="240" w:lineRule="auto"/>
        <w:rPr>
          <w:rFonts w:ascii="Calibri" w:eastAsia="Calibri" w:hAnsi="Calibri" w:cs="Times New Roman"/>
          <w:kern w:val="0"/>
          <w:lang w:val="en-ZA"/>
          <w14:ligatures w14:val="none"/>
        </w:rPr>
      </w:pPr>
    </w:p>
    <w:p w14:paraId="78A26BE0" w14:textId="77777777" w:rsidR="005E30D5" w:rsidRPr="005E30D5" w:rsidRDefault="005E30D5" w:rsidP="005E30D5">
      <w:pPr>
        <w:pBdr>
          <w:bottom w:val="single" w:sz="8" w:space="4" w:color="4F81BD"/>
        </w:pBdr>
        <w:spacing w:after="300" w:line="240" w:lineRule="auto"/>
        <w:contextualSpacing/>
        <w:rPr>
          <w:rFonts w:ascii="Calibri" w:eastAsia="Times New Roman" w:hAnsi="Calibri" w:cs="Calibri"/>
          <w:kern w:val="0"/>
          <w:lang w:val="en-ZA"/>
          <w14:ligatures w14:val="none"/>
        </w:rPr>
      </w:pPr>
    </w:p>
    <w:p w14:paraId="0A116B56" w14:textId="77777777" w:rsidR="005E30D5" w:rsidRPr="005E30D5" w:rsidRDefault="005E30D5" w:rsidP="005E30D5">
      <w:pPr>
        <w:pBdr>
          <w:bottom w:val="single" w:sz="8" w:space="4" w:color="4F81BD"/>
        </w:pBdr>
        <w:spacing w:after="300" w:line="240" w:lineRule="auto"/>
        <w:contextualSpacing/>
        <w:rPr>
          <w:rFonts w:ascii="Cambria" w:eastAsia="Times New Roman" w:hAnsi="Cambria" w:cs="Times New Roman"/>
          <w:color w:val="17365D"/>
          <w:spacing w:val="5"/>
          <w:kern w:val="28"/>
          <w:sz w:val="56"/>
          <w:szCs w:val="28"/>
          <w:lang w:val="x-none" w:eastAsia="x-none"/>
          <w14:ligatures w14:val="none"/>
        </w:rPr>
      </w:pPr>
      <w:r w:rsidRPr="005E30D5">
        <w:rPr>
          <w:rFonts w:ascii="Cambria" w:eastAsia="Times New Roman" w:hAnsi="Cambria" w:cs="Times New Roman"/>
          <w:color w:val="17365D"/>
          <w:spacing w:val="5"/>
          <w:kern w:val="28"/>
          <w:sz w:val="56"/>
          <w:szCs w:val="28"/>
          <w:lang w:eastAsia="x-none"/>
          <w14:ligatures w14:val="none"/>
        </w:rPr>
        <w:t>SOCIAL MEDIA POLICY</w:t>
      </w:r>
    </w:p>
    <w:p w14:paraId="594F7890" w14:textId="46CF56E0" w:rsidR="005E30D5" w:rsidRPr="005E30D5" w:rsidRDefault="005E30D5" w:rsidP="005E30D5">
      <w:pPr>
        <w:pBdr>
          <w:bottom w:val="single" w:sz="8" w:space="4" w:color="4F81BD"/>
        </w:pBdr>
        <w:spacing w:after="300" w:line="240" w:lineRule="auto"/>
        <w:contextualSpacing/>
        <w:rPr>
          <w:rFonts w:ascii="Cambria" w:eastAsia="Times New Roman" w:hAnsi="Cambria" w:cs="Times New Roman"/>
          <w:color w:val="17365D"/>
          <w:spacing w:val="5"/>
          <w:kern w:val="28"/>
          <w:sz w:val="28"/>
          <w:szCs w:val="28"/>
          <w:lang w:eastAsia="x-none"/>
          <w14:ligatures w14:val="none"/>
        </w:rPr>
      </w:pPr>
      <w:r>
        <w:rPr>
          <w:rFonts w:ascii="Cambria" w:eastAsia="Times New Roman" w:hAnsi="Cambria" w:cs="Times New Roman"/>
          <w:color w:val="17365D"/>
          <w:spacing w:val="5"/>
          <w:kern w:val="28"/>
          <w:sz w:val="28"/>
          <w:szCs w:val="28"/>
          <w:lang w:eastAsia="x-none"/>
          <w14:ligatures w14:val="none"/>
        </w:rPr>
        <w:t>United States Precision Rifle Association</w:t>
      </w:r>
    </w:p>
    <w:p w14:paraId="58D1209A" w14:textId="3A6A382C" w:rsidR="005E30D5" w:rsidRPr="005E30D5" w:rsidRDefault="005E30D5" w:rsidP="005E30D5">
      <w:pPr>
        <w:spacing w:after="240" w:line="240" w:lineRule="auto"/>
        <w:rPr>
          <w:rFonts w:ascii="Calibri" w:eastAsia="Calibri" w:hAnsi="Calibri" w:cs="Times New Roman"/>
          <w:kern w:val="0"/>
          <w:lang w:val="en-ZA"/>
          <w14:ligatures w14:val="none"/>
        </w:rPr>
      </w:pPr>
      <w:r w:rsidRPr="005E30D5">
        <w:rPr>
          <w:rFonts w:ascii="Calibri" w:eastAsia="Calibri" w:hAnsi="Calibri" w:cs="Times New Roman"/>
          <w:kern w:val="0"/>
          <w:lang w:val="en-ZA"/>
          <w14:ligatures w14:val="none"/>
        </w:rPr>
        <w:t xml:space="preserve">Updated: </w:t>
      </w:r>
      <w:r>
        <w:rPr>
          <w:rFonts w:ascii="Calibri" w:eastAsia="Calibri" w:hAnsi="Calibri" w:cs="Times New Roman"/>
          <w:kern w:val="0"/>
          <w:lang w:val="en-ZA"/>
          <w14:ligatures w14:val="none"/>
        </w:rPr>
        <w:t>5 Oct 2023</w:t>
      </w:r>
      <w:r w:rsidRPr="005E30D5">
        <w:rPr>
          <w:rFonts w:ascii="Calibri" w:eastAsia="Calibri" w:hAnsi="Calibri" w:cs="Times New Roman"/>
          <w:kern w:val="0"/>
          <w:lang w:val="en-ZA"/>
          <w14:ligatures w14:val="none"/>
        </w:rPr>
        <w:t xml:space="preserve"> - v1</w:t>
      </w:r>
      <w:r w:rsidRPr="005E30D5">
        <w:rPr>
          <w:rFonts w:ascii="Calibri" w:eastAsia="Calibri" w:hAnsi="Calibri" w:cs="Times New Roman"/>
          <w:kern w:val="0"/>
          <w:lang w:val="en-ZA"/>
          <w14:ligatures w14:val="none"/>
        </w:rPr>
        <w:br w:type="page"/>
      </w:r>
    </w:p>
    <w:sdt>
      <w:sdtPr>
        <w:rPr>
          <w:rFonts w:ascii="Calibri" w:eastAsia="Calibri" w:hAnsi="Calibri" w:cs="Times New Roman"/>
          <w:kern w:val="0"/>
          <w:lang w:val="en-ZA"/>
          <w14:ligatures w14:val="none"/>
        </w:rPr>
        <w:id w:val="119430408"/>
        <w:docPartObj>
          <w:docPartGallery w:val="Table of Contents"/>
          <w:docPartUnique/>
        </w:docPartObj>
      </w:sdtPr>
      <w:sdtEndPr>
        <w:rPr>
          <w:b/>
          <w:bCs/>
          <w:noProof/>
        </w:rPr>
      </w:sdtEndPr>
      <w:sdtContent>
        <w:p w14:paraId="69DC8A30" w14:textId="77777777" w:rsidR="005E30D5" w:rsidRPr="005E30D5" w:rsidRDefault="005E30D5" w:rsidP="005E30D5">
          <w:pPr>
            <w:keepNext/>
            <w:keepLines/>
            <w:spacing w:before="240" w:after="0"/>
            <w:rPr>
              <w:rFonts w:asciiTheme="majorHAnsi" w:eastAsiaTheme="majorEastAsia" w:hAnsiTheme="majorHAnsi" w:cstheme="majorBidi"/>
              <w:color w:val="2F5496" w:themeColor="accent1" w:themeShade="BF"/>
              <w:kern w:val="0"/>
              <w:sz w:val="32"/>
              <w:szCs w:val="32"/>
              <w14:ligatures w14:val="none"/>
            </w:rPr>
          </w:pPr>
          <w:r w:rsidRPr="005E30D5">
            <w:rPr>
              <w:rFonts w:asciiTheme="majorHAnsi" w:eastAsiaTheme="majorEastAsia" w:hAnsiTheme="majorHAnsi" w:cstheme="majorBidi"/>
              <w:color w:val="2F5496" w:themeColor="accent1" w:themeShade="BF"/>
              <w:kern w:val="0"/>
              <w:sz w:val="28"/>
              <w:szCs w:val="32"/>
              <w14:ligatures w14:val="none"/>
            </w:rPr>
            <w:t>TABLE OF CONTENTS</w:t>
          </w:r>
        </w:p>
        <w:p w14:paraId="036FCDC3" w14:textId="16931FF4" w:rsidR="005E30D5" w:rsidRDefault="005E30D5">
          <w:pPr>
            <w:pStyle w:val="TOC1"/>
            <w:tabs>
              <w:tab w:val="left" w:pos="440"/>
              <w:tab w:val="right" w:leader="dot" w:pos="9629"/>
            </w:tabs>
            <w:rPr>
              <w:noProof/>
            </w:rPr>
          </w:pPr>
          <w:r w:rsidRPr="005E30D5">
            <w:rPr>
              <w:rFonts w:ascii="Calibri" w:eastAsia="Calibri" w:hAnsi="Calibri" w:cs="Times New Roman"/>
              <w:kern w:val="0"/>
              <w:lang w:val="en-ZA"/>
              <w14:ligatures w14:val="none"/>
            </w:rPr>
            <w:fldChar w:fldCharType="begin"/>
          </w:r>
          <w:r w:rsidRPr="005E30D5">
            <w:rPr>
              <w:rFonts w:ascii="Calibri" w:eastAsia="Calibri" w:hAnsi="Calibri" w:cs="Times New Roman"/>
              <w:kern w:val="0"/>
              <w:lang w:val="en-ZA"/>
              <w14:ligatures w14:val="none"/>
            </w:rPr>
            <w:instrText xml:space="preserve"> TOC \o "1-3" \h \z \u </w:instrText>
          </w:r>
          <w:r w:rsidRPr="005E30D5">
            <w:rPr>
              <w:rFonts w:ascii="Calibri" w:eastAsia="Calibri" w:hAnsi="Calibri" w:cs="Times New Roman"/>
              <w:kern w:val="0"/>
              <w:lang w:val="en-ZA"/>
              <w14:ligatures w14:val="none"/>
            </w:rPr>
            <w:fldChar w:fldCharType="separate"/>
          </w:r>
          <w:hyperlink w:anchor="_Toc147395912" w:history="1">
            <w:r w:rsidRPr="002553A8">
              <w:rPr>
                <w:rStyle w:val="Hyperlink"/>
                <w:rFonts w:asciiTheme="majorHAnsi" w:eastAsia="Times New Roman" w:hAnsiTheme="majorHAnsi" w:cs="Times New Roman"/>
                <w:bCs/>
                <w:caps/>
                <w:noProof/>
                <w:kern w:val="0"/>
                <w:lang w:val="en-ZA" w:eastAsia="en-ZA"/>
                <w14:ligatures w14:val="none"/>
              </w:rPr>
              <w:t>1.</w:t>
            </w:r>
            <w:r>
              <w:rPr>
                <w:noProof/>
              </w:rPr>
              <w:tab/>
            </w:r>
            <w:r w:rsidRPr="002553A8">
              <w:rPr>
                <w:rStyle w:val="Hyperlink"/>
                <w:rFonts w:asciiTheme="majorHAnsi" w:eastAsia="Times New Roman" w:hAnsiTheme="majorHAnsi" w:cs="Times New Roman"/>
                <w:bCs/>
                <w:caps/>
                <w:noProof/>
                <w:kern w:val="0"/>
                <w:lang w:val="en-ZA" w:eastAsia="en-ZA"/>
                <w14:ligatures w14:val="none"/>
              </w:rPr>
              <w:t>Interpretation</w:t>
            </w:r>
            <w:r>
              <w:rPr>
                <w:noProof/>
                <w:webHidden/>
              </w:rPr>
              <w:tab/>
            </w:r>
            <w:r>
              <w:rPr>
                <w:noProof/>
                <w:webHidden/>
              </w:rPr>
              <w:fldChar w:fldCharType="begin"/>
            </w:r>
            <w:r>
              <w:rPr>
                <w:noProof/>
                <w:webHidden/>
              </w:rPr>
              <w:instrText xml:space="preserve"> PAGEREF _Toc147395912 \h </w:instrText>
            </w:r>
            <w:r>
              <w:rPr>
                <w:noProof/>
                <w:webHidden/>
              </w:rPr>
            </w:r>
            <w:r>
              <w:rPr>
                <w:noProof/>
                <w:webHidden/>
              </w:rPr>
              <w:fldChar w:fldCharType="separate"/>
            </w:r>
            <w:r>
              <w:rPr>
                <w:noProof/>
                <w:webHidden/>
              </w:rPr>
              <w:t>2</w:t>
            </w:r>
            <w:r>
              <w:rPr>
                <w:noProof/>
                <w:webHidden/>
              </w:rPr>
              <w:fldChar w:fldCharType="end"/>
            </w:r>
          </w:hyperlink>
        </w:p>
        <w:p w14:paraId="733562C4" w14:textId="362C0A9D" w:rsidR="005E30D5" w:rsidRDefault="00000000">
          <w:pPr>
            <w:pStyle w:val="TOC1"/>
            <w:tabs>
              <w:tab w:val="left" w:pos="440"/>
              <w:tab w:val="right" w:leader="dot" w:pos="9629"/>
            </w:tabs>
            <w:rPr>
              <w:noProof/>
            </w:rPr>
          </w:pPr>
          <w:hyperlink w:anchor="_Toc147395913" w:history="1">
            <w:r w:rsidR="005E30D5" w:rsidRPr="002553A8">
              <w:rPr>
                <w:rStyle w:val="Hyperlink"/>
                <w:rFonts w:asciiTheme="majorHAnsi" w:eastAsia="Times New Roman" w:hAnsiTheme="majorHAnsi" w:cs="Times New Roman"/>
                <w:bCs/>
                <w:caps/>
                <w:noProof/>
                <w:kern w:val="0"/>
                <w:lang w:val="en-ZA" w:eastAsia="en-ZA"/>
                <w14:ligatures w14:val="none"/>
              </w:rPr>
              <w:t>2.</w:t>
            </w:r>
            <w:r w:rsidR="005E30D5">
              <w:rPr>
                <w:noProof/>
              </w:rPr>
              <w:tab/>
            </w:r>
            <w:r w:rsidR="005E30D5" w:rsidRPr="002553A8">
              <w:rPr>
                <w:rStyle w:val="Hyperlink"/>
                <w:rFonts w:asciiTheme="majorHAnsi" w:eastAsia="Times New Roman" w:hAnsiTheme="majorHAnsi" w:cs="Times New Roman"/>
                <w:bCs/>
                <w:caps/>
                <w:noProof/>
                <w:kern w:val="0"/>
                <w:lang w:val="en-ZA" w:eastAsia="en-ZA"/>
                <w14:ligatures w14:val="none"/>
              </w:rPr>
              <w:t>Introduction and Purpose</w:t>
            </w:r>
            <w:r w:rsidR="005E30D5">
              <w:rPr>
                <w:noProof/>
                <w:webHidden/>
              </w:rPr>
              <w:tab/>
            </w:r>
            <w:r w:rsidR="005E30D5">
              <w:rPr>
                <w:noProof/>
                <w:webHidden/>
              </w:rPr>
              <w:fldChar w:fldCharType="begin"/>
            </w:r>
            <w:r w:rsidR="005E30D5">
              <w:rPr>
                <w:noProof/>
                <w:webHidden/>
              </w:rPr>
              <w:instrText xml:space="preserve"> PAGEREF _Toc147395913 \h </w:instrText>
            </w:r>
            <w:r w:rsidR="005E30D5">
              <w:rPr>
                <w:noProof/>
                <w:webHidden/>
              </w:rPr>
            </w:r>
            <w:r w:rsidR="005E30D5">
              <w:rPr>
                <w:noProof/>
                <w:webHidden/>
              </w:rPr>
              <w:fldChar w:fldCharType="separate"/>
            </w:r>
            <w:r w:rsidR="005E30D5">
              <w:rPr>
                <w:noProof/>
                <w:webHidden/>
              </w:rPr>
              <w:t>2</w:t>
            </w:r>
            <w:r w:rsidR="005E30D5">
              <w:rPr>
                <w:noProof/>
                <w:webHidden/>
              </w:rPr>
              <w:fldChar w:fldCharType="end"/>
            </w:r>
          </w:hyperlink>
        </w:p>
        <w:p w14:paraId="621AEA7E" w14:textId="39621FA3" w:rsidR="005E30D5" w:rsidRDefault="00000000">
          <w:pPr>
            <w:pStyle w:val="TOC1"/>
            <w:tabs>
              <w:tab w:val="left" w:pos="440"/>
              <w:tab w:val="right" w:leader="dot" w:pos="9629"/>
            </w:tabs>
            <w:rPr>
              <w:noProof/>
            </w:rPr>
          </w:pPr>
          <w:hyperlink w:anchor="_Toc147395914" w:history="1">
            <w:r w:rsidR="005E30D5" w:rsidRPr="002553A8">
              <w:rPr>
                <w:rStyle w:val="Hyperlink"/>
                <w:rFonts w:asciiTheme="majorHAnsi" w:eastAsia="Times New Roman" w:hAnsiTheme="majorHAnsi" w:cs="Times New Roman"/>
                <w:bCs/>
                <w:caps/>
                <w:noProof/>
                <w:kern w:val="0"/>
                <w:lang w:val="en-ZA" w:eastAsia="en-ZA"/>
                <w14:ligatures w14:val="none"/>
              </w:rPr>
              <w:t>3.</w:t>
            </w:r>
            <w:r w:rsidR="005E30D5">
              <w:rPr>
                <w:noProof/>
              </w:rPr>
              <w:tab/>
            </w:r>
            <w:r w:rsidR="005E30D5" w:rsidRPr="002553A8">
              <w:rPr>
                <w:rStyle w:val="Hyperlink"/>
                <w:rFonts w:asciiTheme="majorHAnsi" w:eastAsia="Times New Roman" w:hAnsiTheme="majorHAnsi" w:cs="Times New Roman"/>
                <w:bCs/>
                <w:caps/>
                <w:noProof/>
                <w:kern w:val="0"/>
                <w:lang w:val="en-ZA" w:eastAsia="en-ZA"/>
                <w14:ligatures w14:val="none"/>
              </w:rPr>
              <w:t>Scope</w:t>
            </w:r>
            <w:r w:rsidR="005E30D5">
              <w:rPr>
                <w:noProof/>
                <w:webHidden/>
              </w:rPr>
              <w:tab/>
            </w:r>
            <w:r w:rsidR="005E30D5">
              <w:rPr>
                <w:noProof/>
                <w:webHidden/>
              </w:rPr>
              <w:fldChar w:fldCharType="begin"/>
            </w:r>
            <w:r w:rsidR="005E30D5">
              <w:rPr>
                <w:noProof/>
                <w:webHidden/>
              </w:rPr>
              <w:instrText xml:space="preserve"> PAGEREF _Toc147395914 \h </w:instrText>
            </w:r>
            <w:r w:rsidR="005E30D5">
              <w:rPr>
                <w:noProof/>
                <w:webHidden/>
              </w:rPr>
            </w:r>
            <w:r w:rsidR="005E30D5">
              <w:rPr>
                <w:noProof/>
                <w:webHidden/>
              </w:rPr>
              <w:fldChar w:fldCharType="separate"/>
            </w:r>
            <w:r w:rsidR="005E30D5">
              <w:rPr>
                <w:noProof/>
                <w:webHidden/>
              </w:rPr>
              <w:t>2</w:t>
            </w:r>
            <w:r w:rsidR="005E30D5">
              <w:rPr>
                <w:noProof/>
                <w:webHidden/>
              </w:rPr>
              <w:fldChar w:fldCharType="end"/>
            </w:r>
          </w:hyperlink>
        </w:p>
        <w:p w14:paraId="3DA2D630" w14:textId="60B0A746" w:rsidR="005E30D5" w:rsidRDefault="00000000">
          <w:pPr>
            <w:pStyle w:val="TOC1"/>
            <w:tabs>
              <w:tab w:val="left" w:pos="440"/>
              <w:tab w:val="right" w:leader="dot" w:pos="9629"/>
            </w:tabs>
            <w:rPr>
              <w:noProof/>
            </w:rPr>
          </w:pPr>
          <w:hyperlink w:anchor="_Toc147395915" w:history="1">
            <w:r w:rsidR="005E30D5" w:rsidRPr="002553A8">
              <w:rPr>
                <w:rStyle w:val="Hyperlink"/>
                <w:rFonts w:asciiTheme="majorHAnsi" w:eastAsia="Times New Roman" w:hAnsiTheme="majorHAnsi" w:cs="Times New Roman"/>
                <w:bCs/>
                <w:caps/>
                <w:noProof/>
                <w:kern w:val="0"/>
                <w:lang w:val="en-ZA" w:eastAsia="en-ZA"/>
                <w14:ligatures w14:val="none"/>
              </w:rPr>
              <w:t>4.</w:t>
            </w:r>
            <w:r w:rsidR="005E30D5">
              <w:rPr>
                <w:noProof/>
              </w:rPr>
              <w:tab/>
            </w:r>
            <w:r w:rsidR="005E30D5" w:rsidRPr="002553A8">
              <w:rPr>
                <w:rStyle w:val="Hyperlink"/>
                <w:rFonts w:asciiTheme="majorHAnsi" w:eastAsia="Times New Roman" w:hAnsiTheme="majorHAnsi" w:cs="Times New Roman"/>
                <w:bCs/>
                <w:caps/>
                <w:noProof/>
                <w:kern w:val="0"/>
                <w:lang w:val="en-ZA" w:eastAsia="en-ZA"/>
                <w14:ligatures w14:val="none"/>
              </w:rPr>
              <w:t>Important Social Media Guidelines</w:t>
            </w:r>
            <w:r w:rsidR="005E30D5">
              <w:rPr>
                <w:noProof/>
                <w:webHidden/>
              </w:rPr>
              <w:tab/>
            </w:r>
            <w:r w:rsidR="005E30D5">
              <w:rPr>
                <w:noProof/>
                <w:webHidden/>
              </w:rPr>
              <w:fldChar w:fldCharType="begin"/>
            </w:r>
            <w:r w:rsidR="005E30D5">
              <w:rPr>
                <w:noProof/>
                <w:webHidden/>
              </w:rPr>
              <w:instrText xml:space="preserve"> PAGEREF _Toc147395915 \h </w:instrText>
            </w:r>
            <w:r w:rsidR="005E30D5">
              <w:rPr>
                <w:noProof/>
                <w:webHidden/>
              </w:rPr>
            </w:r>
            <w:r w:rsidR="005E30D5">
              <w:rPr>
                <w:noProof/>
                <w:webHidden/>
              </w:rPr>
              <w:fldChar w:fldCharType="separate"/>
            </w:r>
            <w:r w:rsidR="005E30D5">
              <w:rPr>
                <w:noProof/>
                <w:webHidden/>
              </w:rPr>
              <w:t>3</w:t>
            </w:r>
            <w:r w:rsidR="005E30D5">
              <w:rPr>
                <w:noProof/>
                <w:webHidden/>
              </w:rPr>
              <w:fldChar w:fldCharType="end"/>
            </w:r>
          </w:hyperlink>
        </w:p>
        <w:p w14:paraId="2AFFD74A" w14:textId="081D061D" w:rsidR="005E30D5" w:rsidRDefault="00000000">
          <w:pPr>
            <w:pStyle w:val="TOC1"/>
            <w:tabs>
              <w:tab w:val="left" w:pos="440"/>
              <w:tab w:val="right" w:leader="dot" w:pos="9629"/>
            </w:tabs>
            <w:rPr>
              <w:noProof/>
            </w:rPr>
          </w:pPr>
          <w:hyperlink w:anchor="_Toc147395916" w:history="1">
            <w:r w:rsidR="005E30D5" w:rsidRPr="002553A8">
              <w:rPr>
                <w:rStyle w:val="Hyperlink"/>
                <w:rFonts w:asciiTheme="majorHAnsi" w:eastAsia="Times New Roman" w:hAnsiTheme="majorHAnsi" w:cs="Times New Roman"/>
                <w:bCs/>
                <w:caps/>
                <w:noProof/>
                <w:kern w:val="0"/>
                <w:lang w:val="en-ZA" w:eastAsia="en-ZA"/>
                <w14:ligatures w14:val="none"/>
              </w:rPr>
              <w:t>5.</w:t>
            </w:r>
            <w:r w:rsidR="005E30D5">
              <w:rPr>
                <w:noProof/>
              </w:rPr>
              <w:tab/>
            </w:r>
            <w:r w:rsidR="005E30D5" w:rsidRPr="002553A8">
              <w:rPr>
                <w:rStyle w:val="Hyperlink"/>
                <w:rFonts w:asciiTheme="majorHAnsi" w:eastAsia="Times New Roman" w:hAnsiTheme="majorHAnsi" w:cs="Times New Roman"/>
                <w:bCs/>
                <w:caps/>
                <w:noProof/>
                <w:kern w:val="0"/>
                <w:lang w:val="en-ZA" w:eastAsia="en-ZA"/>
                <w14:ligatures w14:val="none"/>
              </w:rPr>
              <w:t>Key Policy Principals</w:t>
            </w:r>
            <w:r w:rsidR="005E30D5">
              <w:rPr>
                <w:noProof/>
                <w:webHidden/>
              </w:rPr>
              <w:tab/>
            </w:r>
            <w:r w:rsidR="005E30D5">
              <w:rPr>
                <w:noProof/>
                <w:webHidden/>
              </w:rPr>
              <w:fldChar w:fldCharType="begin"/>
            </w:r>
            <w:r w:rsidR="005E30D5">
              <w:rPr>
                <w:noProof/>
                <w:webHidden/>
              </w:rPr>
              <w:instrText xml:space="preserve"> PAGEREF _Toc147395916 \h </w:instrText>
            </w:r>
            <w:r w:rsidR="005E30D5">
              <w:rPr>
                <w:noProof/>
                <w:webHidden/>
              </w:rPr>
            </w:r>
            <w:r w:rsidR="005E30D5">
              <w:rPr>
                <w:noProof/>
                <w:webHidden/>
              </w:rPr>
              <w:fldChar w:fldCharType="separate"/>
            </w:r>
            <w:r w:rsidR="005E30D5">
              <w:rPr>
                <w:noProof/>
                <w:webHidden/>
              </w:rPr>
              <w:t>4</w:t>
            </w:r>
            <w:r w:rsidR="005E30D5">
              <w:rPr>
                <w:noProof/>
                <w:webHidden/>
              </w:rPr>
              <w:fldChar w:fldCharType="end"/>
            </w:r>
          </w:hyperlink>
        </w:p>
        <w:p w14:paraId="33F30248" w14:textId="39296AF1" w:rsidR="005E30D5" w:rsidRDefault="00000000">
          <w:pPr>
            <w:pStyle w:val="TOC1"/>
            <w:tabs>
              <w:tab w:val="left" w:pos="440"/>
              <w:tab w:val="right" w:leader="dot" w:pos="9629"/>
            </w:tabs>
            <w:rPr>
              <w:noProof/>
            </w:rPr>
          </w:pPr>
          <w:hyperlink w:anchor="_Toc147395917" w:history="1">
            <w:r w:rsidR="005E30D5" w:rsidRPr="002553A8">
              <w:rPr>
                <w:rStyle w:val="Hyperlink"/>
                <w:rFonts w:asciiTheme="majorHAnsi" w:eastAsia="Times New Roman" w:hAnsiTheme="majorHAnsi" w:cs="Times New Roman"/>
                <w:bCs/>
                <w:caps/>
                <w:noProof/>
                <w:kern w:val="0"/>
                <w:lang w:val="en-ZA" w:eastAsia="en-ZA"/>
                <w14:ligatures w14:val="none"/>
              </w:rPr>
              <w:t>6.</w:t>
            </w:r>
            <w:r w:rsidR="005E30D5">
              <w:rPr>
                <w:noProof/>
              </w:rPr>
              <w:tab/>
            </w:r>
            <w:r w:rsidR="005E30D5" w:rsidRPr="002553A8">
              <w:rPr>
                <w:rStyle w:val="Hyperlink"/>
                <w:rFonts w:asciiTheme="majorHAnsi" w:eastAsia="Times New Roman" w:hAnsiTheme="majorHAnsi" w:cs="Times New Roman"/>
                <w:bCs/>
                <w:caps/>
                <w:noProof/>
                <w:kern w:val="0"/>
                <w:lang w:val="en-ZA" w:eastAsia="en-ZA"/>
                <w14:ligatures w14:val="none"/>
              </w:rPr>
              <w:t>Compliance</w:t>
            </w:r>
            <w:r w:rsidR="005E30D5">
              <w:rPr>
                <w:noProof/>
                <w:webHidden/>
              </w:rPr>
              <w:tab/>
            </w:r>
            <w:r w:rsidR="005E30D5">
              <w:rPr>
                <w:noProof/>
                <w:webHidden/>
              </w:rPr>
              <w:fldChar w:fldCharType="begin"/>
            </w:r>
            <w:r w:rsidR="005E30D5">
              <w:rPr>
                <w:noProof/>
                <w:webHidden/>
              </w:rPr>
              <w:instrText xml:space="preserve"> PAGEREF _Toc147395917 \h </w:instrText>
            </w:r>
            <w:r w:rsidR="005E30D5">
              <w:rPr>
                <w:noProof/>
                <w:webHidden/>
              </w:rPr>
            </w:r>
            <w:r w:rsidR="005E30D5">
              <w:rPr>
                <w:noProof/>
                <w:webHidden/>
              </w:rPr>
              <w:fldChar w:fldCharType="separate"/>
            </w:r>
            <w:r w:rsidR="005E30D5">
              <w:rPr>
                <w:noProof/>
                <w:webHidden/>
              </w:rPr>
              <w:t>6</w:t>
            </w:r>
            <w:r w:rsidR="005E30D5">
              <w:rPr>
                <w:noProof/>
                <w:webHidden/>
              </w:rPr>
              <w:fldChar w:fldCharType="end"/>
            </w:r>
          </w:hyperlink>
        </w:p>
        <w:p w14:paraId="0CAB5A2D" w14:textId="18CB88DB" w:rsidR="005E30D5" w:rsidRDefault="00000000">
          <w:pPr>
            <w:pStyle w:val="TOC1"/>
            <w:tabs>
              <w:tab w:val="left" w:pos="440"/>
              <w:tab w:val="right" w:leader="dot" w:pos="9629"/>
            </w:tabs>
            <w:rPr>
              <w:noProof/>
            </w:rPr>
          </w:pPr>
          <w:hyperlink w:anchor="_Toc147395918" w:history="1">
            <w:r w:rsidR="005E30D5" w:rsidRPr="002553A8">
              <w:rPr>
                <w:rStyle w:val="Hyperlink"/>
                <w:rFonts w:asciiTheme="majorHAnsi" w:eastAsia="Times New Roman" w:hAnsiTheme="majorHAnsi" w:cs="Times New Roman"/>
                <w:bCs/>
                <w:caps/>
                <w:noProof/>
                <w:kern w:val="0"/>
                <w:lang w:val="en-ZA" w:eastAsia="en-ZA"/>
                <w14:ligatures w14:val="none"/>
              </w:rPr>
              <w:t>7.</w:t>
            </w:r>
            <w:r w:rsidR="005E30D5">
              <w:rPr>
                <w:noProof/>
              </w:rPr>
              <w:tab/>
            </w:r>
            <w:r w:rsidR="005E30D5" w:rsidRPr="002553A8">
              <w:rPr>
                <w:rStyle w:val="Hyperlink"/>
                <w:rFonts w:asciiTheme="majorHAnsi" w:eastAsia="Times New Roman" w:hAnsiTheme="majorHAnsi" w:cs="Times New Roman"/>
                <w:bCs/>
                <w:caps/>
                <w:noProof/>
                <w:kern w:val="0"/>
                <w:lang w:val="en-ZA" w:eastAsia="en-ZA"/>
                <w14:ligatures w14:val="none"/>
              </w:rPr>
              <w:t>Uncertainty and Queries</w:t>
            </w:r>
            <w:r w:rsidR="005E30D5">
              <w:rPr>
                <w:noProof/>
                <w:webHidden/>
              </w:rPr>
              <w:tab/>
            </w:r>
            <w:r w:rsidR="005E30D5">
              <w:rPr>
                <w:noProof/>
                <w:webHidden/>
              </w:rPr>
              <w:fldChar w:fldCharType="begin"/>
            </w:r>
            <w:r w:rsidR="005E30D5">
              <w:rPr>
                <w:noProof/>
                <w:webHidden/>
              </w:rPr>
              <w:instrText xml:space="preserve"> PAGEREF _Toc147395918 \h </w:instrText>
            </w:r>
            <w:r w:rsidR="005E30D5">
              <w:rPr>
                <w:noProof/>
                <w:webHidden/>
              </w:rPr>
            </w:r>
            <w:r w:rsidR="005E30D5">
              <w:rPr>
                <w:noProof/>
                <w:webHidden/>
              </w:rPr>
              <w:fldChar w:fldCharType="separate"/>
            </w:r>
            <w:r w:rsidR="005E30D5">
              <w:rPr>
                <w:noProof/>
                <w:webHidden/>
              </w:rPr>
              <w:t>6</w:t>
            </w:r>
            <w:r w:rsidR="005E30D5">
              <w:rPr>
                <w:noProof/>
                <w:webHidden/>
              </w:rPr>
              <w:fldChar w:fldCharType="end"/>
            </w:r>
          </w:hyperlink>
        </w:p>
        <w:p w14:paraId="24AF37E8" w14:textId="18F7FB40" w:rsidR="005E30D5" w:rsidRDefault="00000000">
          <w:pPr>
            <w:pStyle w:val="TOC1"/>
            <w:tabs>
              <w:tab w:val="left" w:pos="440"/>
              <w:tab w:val="right" w:leader="dot" w:pos="9629"/>
            </w:tabs>
            <w:rPr>
              <w:noProof/>
            </w:rPr>
          </w:pPr>
          <w:hyperlink w:anchor="_Toc147395919" w:history="1">
            <w:r w:rsidR="005E30D5" w:rsidRPr="002553A8">
              <w:rPr>
                <w:rStyle w:val="Hyperlink"/>
                <w:rFonts w:asciiTheme="majorHAnsi" w:eastAsia="Times New Roman" w:hAnsiTheme="majorHAnsi" w:cs="Times New Roman"/>
                <w:bCs/>
                <w:caps/>
                <w:noProof/>
                <w:kern w:val="0"/>
                <w:lang w:val="en-ZA" w:eastAsia="en-ZA"/>
                <w14:ligatures w14:val="none"/>
              </w:rPr>
              <w:t>8.</w:t>
            </w:r>
            <w:r w:rsidR="005E30D5">
              <w:rPr>
                <w:noProof/>
              </w:rPr>
              <w:tab/>
            </w:r>
            <w:r w:rsidR="005E30D5" w:rsidRPr="002553A8">
              <w:rPr>
                <w:rStyle w:val="Hyperlink"/>
                <w:rFonts w:asciiTheme="majorHAnsi" w:eastAsia="Times New Roman" w:hAnsiTheme="majorHAnsi" w:cs="Times New Roman"/>
                <w:bCs/>
                <w:caps/>
                <w:noProof/>
                <w:kern w:val="0"/>
                <w:lang w:val="en-ZA" w:eastAsia="en-ZA"/>
                <w14:ligatures w14:val="none"/>
              </w:rPr>
              <w:t>Review of the Policy</w:t>
            </w:r>
            <w:r w:rsidR="005E30D5">
              <w:rPr>
                <w:noProof/>
                <w:webHidden/>
              </w:rPr>
              <w:tab/>
            </w:r>
            <w:r w:rsidR="005E30D5">
              <w:rPr>
                <w:noProof/>
                <w:webHidden/>
              </w:rPr>
              <w:fldChar w:fldCharType="begin"/>
            </w:r>
            <w:r w:rsidR="005E30D5">
              <w:rPr>
                <w:noProof/>
                <w:webHidden/>
              </w:rPr>
              <w:instrText xml:space="preserve"> PAGEREF _Toc147395919 \h </w:instrText>
            </w:r>
            <w:r w:rsidR="005E30D5">
              <w:rPr>
                <w:noProof/>
                <w:webHidden/>
              </w:rPr>
            </w:r>
            <w:r w:rsidR="005E30D5">
              <w:rPr>
                <w:noProof/>
                <w:webHidden/>
              </w:rPr>
              <w:fldChar w:fldCharType="separate"/>
            </w:r>
            <w:r w:rsidR="005E30D5">
              <w:rPr>
                <w:noProof/>
                <w:webHidden/>
              </w:rPr>
              <w:t>6</w:t>
            </w:r>
            <w:r w:rsidR="005E30D5">
              <w:rPr>
                <w:noProof/>
                <w:webHidden/>
              </w:rPr>
              <w:fldChar w:fldCharType="end"/>
            </w:r>
          </w:hyperlink>
        </w:p>
        <w:p w14:paraId="079F6D4F" w14:textId="710084AA" w:rsidR="005E30D5" w:rsidRPr="005E30D5" w:rsidRDefault="005E30D5" w:rsidP="005E30D5">
          <w:pPr>
            <w:spacing w:after="240" w:line="240" w:lineRule="auto"/>
            <w:rPr>
              <w:rFonts w:ascii="Calibri" w:eastAsia="Calibri" w:hAnsi="Calibri" w:cs="Times New Roman"/>
              <w:b/>
              <w:bCs/>
              <w:noProof/>
              <w:kern w:val="0"/>
              <w:lang w:val="en-ZA"/>
              <w14:ligatures w14:val="none"/>
            </w:rPr>
          </w:pPr>
          <w:r w:rsidRPr="005E30D5">
            <w:rPr>
              <w:rFonts w:ascii="Calibri" w:eastAsia="Calibri" w:hAnsi="Calibri" w:cs="Times New Roman"/>
              <w:b/>
              <w:bCs/>
              <w:noProof/>
              <w:kern w:val="0"/>
              <w:lang w:val="en-ZA"/>
              <w14:ligatures w14:val="none"/>
            </w:rPr>
            <w:fldChar w:fldCharType="end"/>
          </w:r>
        </w:p>
      </w:sdtContent>
    </w:sdt>
    <w:p w14:paraId="0A312520" w14:textId="77777777" w:rsidR="005E30D5" w:rsidRPr="005E30D5" w:rsidRDefault="005E30D5" w:rsidP="005E30D5">
      <w:pPr>
        <w:keepNext/>
        <w:keepLines/>
        <w:numPr>
          <w:ilvl w:val="0"/>
          <w:numId w:val="1"/>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x-none" w:eastAsia="en-ZA"/>
          <w14:ligatures w14:val="none"/>
        </w:rPr>
      </w:pPr>
      <w:r w:rsidRPr="005E30D5">
        <w:rPr>
          <w:rFonts w:asciiTheme="majorHAnsi" w:eastAsia="Times New Roman" w:hAnsiTheme="majorHAnsi" w:cs="Times New Roman"/>
          <w:bCs/>
          <w:caps/>
          <w:color w:val="2F5496" w:themeColor="accent1" w:themeShade="BF"/>
          <w:kern w:val="0"/>
          <w:sz w:val="28"/>
          <w:szCs w:val="28"/>
          <w:lang w:val="x-none"/>
          <w14:ligatures w14:val="none"/>
        </w:rPr>
        <w:br w:type="page"/>
      </w:r>
    </w:p>
    <w:p w14:paraId="1A6A03A9"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bookmarkStart w:id="0" w:name="_Toc147395912"/>
      <w:r w:rsidRPr="005E30D5">
        <w:rPr>
          <w:rFonts w:asciiTheme="majorHAnsi" w:eastAsia="Times New Roman" w:hAnsiTheme="majorHAnsi" w:cs="Times New Roman"/>
          <w:bCs/>
          <w:caps/>
          <w:color w:val="2F5496" w:themeColor="accent1" w:themeShade="BF"/>
          <w:kern w:val="0"/>
          <w:sz w:val="28"/>
          <w:szCs w:val="28"/>
          <w:lang w:val="en-ZA" w:eastAsia="en-ZA"/>
          <w14:ligatures w14:val="none"/>
        </w:rPr>
        <w:lastRenderedPageBreak/>
        <w:t>Interpretation</w:t>
      </w:r>
      <w:bookmarkEnd w:id="0"/>
    </w:p>
    <w:p w14:paraId="701B255C" w14:textId="5F8F95D7" w:rsidR="005E30D5" w:rsidRPr="005E30D5" w:rsidRDefault="005E30D5" w:rsidP="005E30D5">
      <w:pPr>
        <w:spacing w:after="24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The interpretation of the Social Media Policy shall be the same as the interpretation of the Constitution of the </w:t>
      </w:r>
      <w:r>
        <w:rPr>
          <w:rFonts w:ascii="Calibri" w:eastAsia="Calibri" w:hAnsi="Calibri" w:cs="Times New Roman"/>
          <w:kern w:val="0"/>
          <w:lang w:val="en-ZA" w:eastAsia="en-ZA"/>
          <w14:ligatures w14:val="none"/>
        </w:rPr>
        <w:t>United States Precision Rifle Association</w:t>
      </w:r>
      <w:r w:rsidRPr="005E30D5">
        <w:rPr>
          <w:rFonts w:ascii="Calibri" w:eastAsia="Calibri" w:hAnsi="Calibri" w:cs="Times New Roman"/>
          <w:kern w:val="0"/>
          <w:lang w:val="en-ZA" w:eastAsia="en-ZA"/>
          <w14:ligatures w14:val="none"/>
        </w:rPr>
        <w:t>.</w:t>
      </w:r>
    </w:p>
    <w:p w14:paraId="5C7538C0"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bookmarkStart w:id="1" w:name="_Toc147395913"/>
      <w:r w:rsidRPr="005E30D5">
        <w:rPr>
          <w:rFonts w:asciiTheme="majorHAnsi" w:eastAsia="Times New Roman" w:hAnsiTheme="majorHAnsi" w:cs="Times New Roman"/>
          <w:bCs/>
          <w:caps/>
          <w:color w:val="2F5496" w:themeColor="accent1" w:themeShade="BF"/>
          <w:kern w:val="0"/>
          <w:sz w:val="28"/>
          <w:szCs w:val="28"/>
          <w:lang w:val="en-ZA" w:eastAsia="en-ZA"/>
          <w14:ligatures w14:val="none"/>
        </w:rPr>
        <w:t>Introduction and Purpose</w:t>
      </w:r>
      <w:bookmarkEnd w:id="1"/>
    </w:p>
    <w:p w14:paraId="180F012F"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Social media has become an important and powerful tool that, if used correctly, provides an opportunity for unprecedented levels of engagement with members, key stakeholders and the general public.</w:t>
      </w:r>
    </w:p>
    <w:p w14:paraId="12AD1CFA" w14:textId="57B4665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However, the use of social media – in both a personal and professional capacity – has risks attached to it. In particular, social media presents significant risks to the reputation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and its members.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is under an obligation to limit and wherever possible, avoid those risks. </w:t>
      </w:r>
    </w:p>
    <w:p w14:paraId="163D5F71" w14:textId="053C9459"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With this in mind, this Policy regulates your participation on social media, by providing guidelines as to what constitutes acceptable and unacceptable use of these platforms. The purpose of this Policy is to ensure that your use of social media does not compromise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w:t>
      </w:r>
    </w:p>
    <w:p w14:paraId="4B832381"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bookmarkStart w:id="2" w:name="_Hlk509232030"/>
      <w:r w:rsidRPr="005E30D5">
        <w:rPr>
          <w:rFonts w:ascii="Calibri" w:eastAsia="Calibri" w:hAnsi="Calibri" w:cs="Times New Roman"/>
          <w:kern w:val="0"/>
          <w:lang w:val="en-ZA" w:eastAsia="en-ZA"/>
          <w14:ligatures w14:val="none"/>
        </w:rPr>
        <w:t>For purposes of this Policy, “social media” means any facility for online publication, communication and commentary, including, without limitation, blogs, wikis and platforms such as Facebook, Instagram, WhatsApp, LinkedIn, Twitter, Snapchat, YouTube, and any other forms of communication that may now, and in the future, be classified or generally regarded as social media.</w:t>
      </w:r>
    </w:p>
    <w:p w14:paraId="00F5E136"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This Policy supersedes any previous Policy. </w:t>
      </w:r>
      <w:bookmarkEnd w:id="2"/>
    </w:p>
    <w:p w14:paraId="73CD83D2"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bookmarkStart w:id="3" w:name="_Toc147395914"/>
      <w:r w:rsidRPr="005E30D5">
        <w:rPr>
          <w:rFonts w:asciiTheme="majorHAnsi" w:eastAsia="Times New Roman" w:hAnsiTheme="majorHAnsi" w:cs="Times New Roman"/>
          <w:bCs/>
          <w:caps/>
          <w:color w:val="2F5496" w:themeColor="accent1" w:themeShade="BF"/>
          <w:kern w:val="0"/>
          <w:sz w:val="28"/>
          <w:szCs w:val="28"/>
          <w:lang w:val="en-ZA" w:eastAsia="en-ZA"/>
          <w14:ligatures w14:val="none"/>
        </w:rPr>
        <w:t>Scope</w:t>
      </w:r>
      <w:bookmarkEnd w:id="3"/>
    </w:p>
    <w:p w14:paraId="2E46F9C4" w14:textId="77777777" w:rsidR="005E30D5" w:rsidRPr="005E30D5" w:rsidRDefault="005E30D5" w:rsidP="005E30D5">
      <w:pPr>
        <w:tabs>
          <w:tab w:val="left" w:pos="709"/>
        </w:tabs>
        <w:spacing w:after="0" w:line="240" w:lineRule="auto"/>
        <w:ind w:left="709"/>
        <w:rPr>
          <w:rFonts w:ascii="Arial" w:eastAsia="Calibri" w:hAnsi="Arial" w:cs="Arial"/>
          <w:kern w:val="0"/>
          <w:lang w:val="en-ZA"/>
          <w14:ligatures w14:val="none"/>
        </w:rPr>
      </w:pPr>
    </w:p>
    <w:p w14:paraId="73E89790"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This policy covers the use of social media with regards to:</w:t>
      </w:r>
    </w:p>
    <w:p w14:paraId="3D0B5477" w14:textId="13B14587"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and its brands.</w:t>
      </w:r>
    </w:p>
    <w:p w14:paraId="76B43B75" w14:textId="78A563AA"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Pr>
          <w:rFonts w:ascii="Calibri" w:eastAsia="Calibri" w:hAnsi="Calibri" w:cs="Times New Roman"/>
          <w:i/>
          <w:kern w:val="0"/>
          <w:lang w:val="en-ZA" w:eastAsia="en-ZA"/>
          <w14:ligatures w14:val="none"/>
        </w:rPr>
        <w:t>International Precision Rifle Federation, IPRF</w:t>
      </w:r>
    </w:p>
    <w:p w14:paraId="7B59FCB9" w14:textId="0E1D4CB7"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’s Affiliations, as defined by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Constitution.</w:t>
      </w:r>
    </w:p>
    <w:p w14:paraId="464143E9" w14:textId="59AE4F53"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Pr>
          <w:rFonts w:ascii="Calibri" w:eastAsia="Calibri" w:hAnsi="Calibri" w:cs="Times New Roman"/>
          <w:i/>
          <w:kern w:val="0"/>
          <w:lang w:val="en-ZA" w:eastAsia="en-ZA"/>
          <w14:ligatures w14:val="none"/>
        </w:rPr>
        <w:t>IPRF</w:t>
      </w:r>
    </w:p>
    <w:p w14:paraId="682C2B5F" w14:textId="77777777"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Precision Rifle Series USA</w:t>
      </w:r>
    </w:p>
    <w:p w14:paraId="0188C47E"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This Policy governs the use of social media by:</w:t>
      </w:r>
    </w:p>
    <w:p w14:paraId="76E6B53E" w14:textId="57E8B2C3"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members, including, but not limited to:</w:t>
      </w:r>
    </w:p>
    <w:p w14:paraId="0BC3F075" w14:textId="77777777"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Participants / Athletes</w:t>
      </w:r>
    </w:p>
    <w:p w14:paraId="76EC6AED" w14:textId="77777777"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Instructors / Coaches</w:t>
      </w:r>
    </w:p>
    <w:p w14:paraId="66CF0FAA" w14:textId="77777777"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Match Officials</w:t>
      </w:r>
    </w:p>
    <w:p w14:paraId="3098D97B" w14:textId="77777777"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Spectators</w:t>
      </w:r>
    </w:p>
    <w:p w14:paraId="72DC0CA9" w14:textId="56AF3717"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employees, administrative staff, and committee members;</w:t>
      </w:r>
    </w:p>
    <w:p w14:paraId="7EDEAC72" w14:textId="5049D144"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Any associated interested persons who have a duty on behalf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w:t>
      </w:r>
    </w:p>
    <w:p w14:paraId="3F8A97C3"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This policy applies to:</w:t>
      </w:r>
    </w:p>
    <w:p w14:paraId="42ECE18A" w14:textId="77777777"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your own content on social media;</w:t>
      </w:r>
    </w:p>
    <w:p w14:paraId="149552D6" w14:textId="77777777"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your private digital content which is intercepted, forwarded or captured as a screenshot and then published on social media.</w:t>
      </w:r>
      <w:r w:rsidRPr="005E30D5">
        <w:rPr>
          <w:rFonts w:ascii="Calibri" w:eastAsia="Calibri" w:hAnsi="Calibri" w:cs="Times New Roman"/>
          <w:kern w:val="0"/>
          <w:lang w:val="en-ZA" w:eastAsia="en-ZA"/>
          <w14:ligatures w14:val="none"/>
        </w:rPr>
        <w:br/>
      </w:r>
      <w:r w:rsidRPr="005E30D5">
        <w:rPr>
          <w:rFonts w:ascii="Calibri" w:eastAsia="Calibri" w:hAnsi="Calibri" w:cs="Times New Roman"/>
          <w:kern w:val="0"/>
          <w:u w:val="single"/>
          <w:lang w:val="en-ZA" w:eastAsia="en-ZA"/>
          <w14:ligatures w14:val="none"/>
        </w:rPr>
        <w:t>For example:</w:t>
      </w:r>
    </w:p>
    <w:p w14:paraId="3F979E34" w14:textId="77777777"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 xml:space="preserve">Someone may take a screenshot of your sexist comment in a private message which then goes viral; </w:t>
      </w:r>
      <w:r w:rsidRPr="005E30D5">
        <w:rPr>
          <w:rFonts w:ascii="Calibri" w:eastAsia="Calibri" w:hAnsi="Calibri" w:cs="Times New Roman"/>
          <w:kern w:val="0"/>
          <w:lang w:val="en-ZA" w:eastAsia="en-ZA"/>
          <w14:ligatures w14:val="none"/>
        </w:rPr>
        <w:t>and</w:t>
      </w:r>
    </w:p>
    <w:p w14:paraId="369D0F27" w14:textId="77777777" w:rsidR="005E30D5" w:rsidRPr="005E30D5" w:rsidRDefault="005E30D5" w:rsidP="005E30D5">
      <w:pPr>
        <w:numPr>
          <w:ilvl w:val="2"/>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your conduct in the real world which is documented digitally and published on social media.</w:t>
      </w:r>
      <w:r w:rsidRPr="005E30D5">
        <w:rPr>
          <w:rFonts w:ascii="Calibri" w:eastAsia="Calibri" w:hAnsi="Calibri" w:cs="Times New Roman"/>
          <w:kern w:val="0"/>
          <w:lang w:val="en-ZA" w:eastAsia="en-ZA"/>
          <w14:ligatures w14:val="none"/>
        </w:rPr>
        <w:br/>
        <w:t>For example:</w:t>
      </w:r>
    </w:p>
    <w:p w14:paraId="425B11FA" w14:textId="5677DE95"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lastRenderedPageBreak/>
        <w:t xml:space="preserve">You make a racial slur while out drinking, someone overhears you or takes a picture/video and turns to Twitter with “Just heard some guy on a racist rant. He is a member of </w:t>
      </w:r>
      <w:r>
        <w:rPr>
          <w:rFonts w:ascii="Calibri" w:eastAsia="Calibri" w:hAnsi="Calibri" w:cs="Times New Roman"/>
          <w:i/>
          <w:kern w:val="0"/>
          <w:lang w:val="en-ZA" w:eastAsia="en-ZA"/>
          <w14:ligatures w14:val="none"/>
        </w:rPr>
        <w:t>USPRA</w:t>
      </w:r>
      <w:r w:rsidRPr="005E30D5">
        <w:rPr>
          <w:rFonts w:ascii="Calibri" w:eastAsia="Calibri" w:hAnsi="Calibri" w:cs="Times New Roman"/>
          <w:i/>
          <w:kern w:val="0"/>
          <w:lang w:val="en-ZA" w:eastAsia="en-ZA"/>
          <w14:ligatures w14:val="none"/>
        </w:rPr>
        <w:t>”.</w:t>
      </w:r>
    </w:p>
    <w:p w14:paraId="3ACD703F" w14:textId="77777777" w:rsidR="005E30D5" w:rsidRPr="005E30D5" w:rsidRDefault="005E30D5" w:rsidP="005E30D5">
      <w:pPr>
        <w:numPr>
          <w:ilvl w:val="2"/>
          <w:numId w:val="3"/>
        </w:numPr>
        <w:spacing w:after="60" w:line="240" w:lineRule="auto"/>
        <w:ind w:left="1985" w:hanging="284"/>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 xml:space="preserve">You are filmed showing your brand-new firearm to a friend in public which is published on YouTube and a viewer identifies you as PRS competitor. </w:t>
      </w:r>
    </w:p>
    <w:p w14:paraId="76580536" w14:textId="33BEED5F"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Breach of this policy may be dealt with under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’s Code of Conduct and, in serious cases, may result in disciplinary action.</w:t>
      </w:r>
    </w:p>
    <w:p w14:paraId="29CCF123"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bookmarkStart w:id="4" w:name="_Toc147395915"/>
      <w:r w:rsidRPr="005E30D5">
        <w:rPr>
          <w:rFonts w:asciiTheme="majorHAnsi" w:eastAsia="Times New Roman" w:hAnsiTheme="majorHAnsi" w:cs="Times New Roman"/>
          <w:bCs/>
          <w:caps/>
          <w:color w:val="2F5496" w:themeColor="accent1" w:themeShade="BF"/>
          <w:kern w:val="0"/>
          <w:sz w:val="28"/>
          <w:szCs w:val="28"/>
          <w:lang w:val="en-ZA" w:eastAsia="en-ZA"/>
          <w14:ligatures w14:val="none"/>
        </w:rPr>
        <w:t>Important Social Media Guidelines</w:t>
      </w:r>
      <w:bookmarkEnd w:id="4"/>
    </w:p>
    <w:p w14:paraId="364BA3C2" w14:textId="77777777" w:rsidR="005E30D5" w:rsidRPr="005E30D5" w:rsidRDefault="005E30D5" w:rsidP="005E30D5">
      <w:pPr>
        <w:spacing w:after="24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Although you are required to read the entire Policy, particular notice should be taken of the following key principles relating to social media:</w:t>
      </w:r>
    </w:p>
    <w:p w14:paraId="0ED60D5D" w14:textId="77777777" w:rsidR="005E30D5" w:rsidRPr="005E30D5" w:rsidRDefault="005E30D5" w:rsidP="005E30D5">
      <w:pPr>
        <w:tabs>
          <w:tab w:val="left" w:pos="709"/>
        </w:tabs>
        <w:spacing w:after="0" w:line="240" w:lineRule="auto"/>
        <w:ind w:left="720"/>
        <w:rPr>
          <w:rFonts w:ascii="Arial" w:eastAsia="Calibri" w:hAnsi="Arial" w:cs="Arial"/>
          <w:kern w:val="0"/>
          <w:lang w:val="en-ZA"/>
          <w14:ligatures w14:val="none"/>
        </w:rPr>
      </w:pPr>
    </w:p>
    <w:p w14:paraId="44CB71FD" w14:textId="5DF6D22D"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 xml:space="preserve">Nothing about social media changes your responsibilities and obligations to </w:t>
      </w:r>
      <w:r>
        <w:rPr>
          <w:rFonts w:ascii="Calibri" w:eastAsia="Calibri" w:hAnsi="Calibri" w:cs="Times New Roman"/>
          <w:b/>
          <w:kern w:val="0"/>
          <w:lang w:val="en-ZA" w:eastAsia="en-ZA"/>
          <w14:ligatures w14:val="none"/>
        </w:rPr>
        <w:t>USPRA</w:t>
      </w:r>
      <w:r w:rsidRPr="005E30D5">
        <w:rPr>
          <w:rFonts w:ascii="Calibri" w:eastAsia="Calibri" w:hAnsi="Calibri" w:cs="Times New Roman"/>
          <w:b/>
          <w:kern w:val="0"/>
          <w:lang w:val="en-ZA" w:eastAsia="en-ZA"/>
          <w14:ligatures w14:val="none"/>
        </w:rPr>
        <w:t>.</w:t>
      </w:r>
      <w:r w:rsidRPr="005E30D5">
        <w:rPr>
          <w:rFonts w:ascii="Calibri" w:eastAsia="Calibri" w:hAnsi="Calibri" w:cs="Times New Roman"/>
          <w:kern w:val="0"/>
          <w:lang w:val="en-ZA" w:eastAsia="en-ZA"/>
          <w14:ligatures w14:val="none"/>
        </w:rPr>
        <w:t xml:space="preserve"> It does not matter if you are using a private account, a pseudonym account, an anonymous account, or using social media outside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-related events, your obligations in terms of your membership contract with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your employment contact with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and/or and any other applicable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policies, apply equally to your conduct on social media.</w:t>
      </w:r>
    </w:p>
    <w:p w14:paraId="4BE0E282" w14:textId="6B7F4B9C"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Remember that it is “published”</w:t>
      </w:r>
      <w:r w:rsidRPr="005E30D5">
        <w:rPr>
          <w:rFonts w:ascii="Calibri" w:eastAsia="Calibri" w:hAnsi="Calibri" w:cs="Times New Roman"/>
          <w:kern w:val="0"/>
          <w:lang w:val="en-ZA" w:eastAsia="en-ZA"/>
          <w14:ligatures w14:val="none"/>
        </w:rPr>
        <w:t xml:space="preserve"> – Under </w:t>
      </w:r>
      <w:r>
        <w:rPr>
          <w:rFonts w:ascii="Calibri" w:eastAsia="Calibri" w:hAnsi="Calibri" w:cs="Times New Roman"/>
          <w:kern w:val="0"/>
          <w:lang w:val="en-ZA" w:eastAsia="en-ZA"/>
          <w14:ligatures w14:val="none"/>
        </w:rPr>
        <w:t>United States</w:t>
      </w:r>
      <w:r w:rsidRPr="005E30D5">
        <w:rPr>
          <w:rFonts w:ascii="Calibri" w:eastAsia="Calibri" w:hAnsi="Calibri" w:cs="Times New Roman"/>
          <w:kern w:val="0"/>
          <w:lang w:val="en-ZA" w:eastAsia="en-ZA"/>
          <w14:ligatures w14:val="none"/>
        </w:rPr>
        <w:t xml:space="preserve"> Law, once one other person has seen your content on social media, it is considered “published content” and can therefore carry the same legal consequences as content that is published in a newspaper or other publication. </w:t>
      </w:r>
    </w:p>
    <w:p w14:paraId="0D5E68C6"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Once it’s out there, it’s out there for good</w:t>
      </w:r>
      <w:r w:rsidRPr="005E30D5">
        <w:rPr>
          <w:rFonts w:ascii="Calibri" w:eastAsia="Calibri" w:hAnsi="Calibri" w:cs="Times New Roman"/>
          <w:kern w:val="0"/>
          <w:lang w:val="en-ZA" w:eastAsia="en-ZA"/>
          <w14:ligatures w14:val="none"/>
        </w:rPr>
        <w:t xml:space="preserve"> - Remember that the Internet never forgets - what you publish will be around for a long time, so reflect on and edit your content carefully. If you feel even slightly uneasy about something you are about to publish, then you shouldn’t do it. </w:t>
      </w:r>
    </w:p>
    <w:p w14:paraId="79E63BB5"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Social media lacks context and tone</w:t>
      </w:r>
      <w:r w:rsidRPr="005E30D5">
        <w:rPr>
          <w:rFonts w:ascii="Calibri" w:eastAsia="Calibri" w:hAnsi="Calibri" w:cs="Times New Roman"/>
          <w:kern w:val="0"/>
          <w:lang w:val="en-ZA" w:eastAsia="en-ZA"/>
          <w14:ligatures w14:val="none"/>
        </w:rPr>
        <w:t xml:space="preserve"> - Humour, irony and sarcasm are often hard to understand without your facial expressions and gestures (even with emoticons and emojis) and can create misunderstandings. Consider what you say carefully and think about how it might be interpreted.</w:t>
      </w:r>
    </w:p>
    <w:p w14:paraId="108D8F69" w14:textId="16288CB3"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You have the right to freedom of expression but that right may not unjustifiably infringe on the rights of others</w:t>
      </w:r>
      <w:r w:rsidRPr="005E30D5">
        <w:rPr>
          <w:rFonts w:ascii="Calibri" w:eastAsia="Calibri" w:hAnsi="Calibri" w:cs="Times New Roman"/>
          <w:kern w:val="0"/>
          <w:lang w:val="en-ZA" w:eastAsia="en-ZA"/>
          <w14:ligatures w14:val="none"/>
        </w:rPr>
        <w:t xml:space="preserve"> – for example, someone else’s right to a good reputation, dignity or privacy. Before you post something on social media, think about the impact that it could have on other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members, employees,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itself and the general public. </w:t>
      </w:r>
    </w:p>
    <w:p w14:paraId="21C35DFA" w14:textId="77777777" w:rsidR="005E30D5" w:rsidRPr="005E30D5" w:rsidRDefault="005E30D5" w:rsidP="005E30D5">
      <w:pPr>
        <w:tabs>
          <w:tab w:val="left" w:pos="709"/>
        </w:tabs>
        <w:spacing w:after="0" w:line="240" w:lineRule="auto"/>
        <w:ind w:left="720"/>
        <w:rPr>
          <w:rFonts w:ascii="Arial" w:eastAsia="Calibri" w:hAnsi="Arial" w:cs="Arial"/>
          <w:b/>
          <w:kern w:val="0"/>
          <w:highlight w:val="yellow"/>
          <w:lang w:val="en-ZA"/>
          <w14:ligatures w14:val="none"/>
        </w:rPr>
      </w:pPr>
    </w:p>
    <w:p w14:paraId="5EF90773" w14:textId="77777777" w:rsidR="005E30D5" w:rsidRPr="005E30D5" w:rsidRDefault="005E30D5" w:rsidP="005E30D5">
      <w:pPr>
        <w:spacing w:after="240" w:line="240" w:lineRule="auto"/>
        <w:rPr>
          <w:rFonts w:ascii="Arial" w:eastAsia="Calibri" w:hAnsi="Arial" w:cs="Arial"/>
          <w:kern w:val="0"/>
          <w:lang w:val="en-ZA"/>
          <w14:ligatures w14:val="none"/>
        </w:rPr>
      </w:pPr>
      <w:r w:rsidRPr="005E30D5">
        <w:rPr>
          <w:rFonts w:ascii="Arial" w:eastAsia="Calibri" w:hAnsi="Arial" w:cs="Arial"/>
          <w:kern w:val="0"/>
          <w:lang w:val="en-ZA"/>
          <w14:ligatures w14:val="none"/>
        </w:rPr>
        <w:br w:type="page"/>
      </w:r>
    </w:p>
    <w:p w14:paraId="129FB97F"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bookmarkStart w:id="5" w:name="_Toc147395916"/>
      <w:r w:rsidRPr="005E30D5">
        <w:rPr>
          <w:rFonts w:asciiTheme="majorHAnsi" w:eastAsia="Times New Roman" w:hAnsiTheme="majorHAnsi" w:cs="Times New Roman"/>
          <w:bCs/>
          <w:caps/>
          <w:color w:val="2F5496" w:themeColor="accent1" w:themeShade="BF"/>
          <w:kern w:val="0"/>
          <w:sz w:val="28"/>
          <w:szCs w:val="28"/>
          <w:lang w:val="en-ZA" w:eastAsia="en-ZA"/>
          <w14:ligatures w14:val="none"/>
        </w:rPr>
        <w:lastRenderedPageBreak/>
        <w:t>Key Policy Principals</w:t>
      </w:r>
      <w:bookmarkEnd w:id="5"/>
    </w:p>
    <w:p w14:paraId="149BF423" w14:textId="77777777" w:rsidR="005E30D5" w:rsidRPr="005E30D5" w:rsidRDefault="005E30D5" w:rsidP="005E30D5">
      <w:pPr>
        <w:spacing w:after="0" w:line="240" w:lineRule="auto"/>
        <w:ind w:left="284"/>
        <w:rPr>
          <w:rFonts w:ascii="Arial" w:eastAsia="Calibri" w:hAnsi="Arial" w:cs="Arial"/>
          <w:b/>
          <w:kern w:val="0"/>
          <w:lang w:val="en-ZA"/>
          <w14:ligatures w14:val="none"/>
        </w:rPr>
      </w:pPr>
    </w:p>
    <w:p w14:paraId="3DF1A2A1" w14:textId="61C0A29B" w:rsidR="005E30D5" w:rsidRPr="005E30D5" w:rsidRDefault="005E30D5" w:rsidP="005E30D5">
      <w:pPr>
        <w:tabs>
          <w:tab w:val="left" w:pos="6237"/>
        </w:tabs>
        <w:spacing w:after="0" w:line="240" w:lineRule="auto"/>
        <w:ind w:left="360"/>
        <w:rPr>
          <w:rFonts w:ascii="Calibri" w:eastAsia="Calibri" w:hAnsi="Calibri" w:cs="Times New Roman"/>
          <w:kern w:val="0"/>
          <w:lang w:val="en-ZA" w:eastAsia="en-ZA"/>
          <w14:ligatures w14:val="none"/>
        </w:rPr>
      </w:pP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fosters an open and expressive environment and does not object to, or discourage, the personal use of social media. </w:t>
      </w:r>
      <w:r w:rsidRPr="005E30D5">
        <w:rPr>
          <w:rFonts w:ascii="Calibri" w:eastAsia="Calibri" w:hAnsi="Calibri" w:cs="Times New Roman"/>
          <w:b/>
          <w:kern w:val="0"/>
          <w:lang w:val="en-ZA" w:eastAsia="en-ZA"/>
          <w14:ligatures w14:val="none"/>
        </w:rPr>
        <w:t xml:space="preserve">However, in using social media, always remember that your relationship with </w:t>
      </w:r>
      <w:r>
        <w:rPr>
          <w:rFonts w:ascii="Calibri" w:eastAsia="Calibri" w:hAnsi="Calibri" w:cs="Times New Roman"/>
          <w:b/>
          <w:kern w:val="0"/>
          <w:lang w:val="en-ZA" w:eastAsia="en-ZA"/>
          <w14:ligatures w14:val="none"/>
        </w:rPr>
        <w:t>USPRA</w:t>
      </w:r>
      <w:r w:rsidRPr="005E30D5">
        <w:rPr>
          <w:rFonts w:ascii="Calibri" w:eastAsia="Calibri" w:hAnsi="Calibri" w:cs="Times New Roman"/>
          <w:b/>
          <w:kern w:val="0"/>
          <w:lang w:val="en-ZA" w:eastAsia="en-ZA"/>
          <w14:ligatures w14:val="none"/>
        </w:rPr>
        <w:t xml:space="preserve"> is based on good faith. This means that you should not do anything on social media that may bring the name of </w:t>
      </w:r>
      <w:r>
        <w:rPr>
          <w:rFonts w:ascii="Calibri" w:eastAsia="Calibri" w:hAnsi="Calibri" w:cs="Times New Roman"/>
          <w:b/>
          <w:kern w:val="0"/>
          <w:lang w:val="en-ZA" w:eastAsia="en-ZA"/>
          <w14:ligatures w14:val="none"/>
        </w:rPr>
        <w:t>USPRA</w:t>
      </w:r>
      <w:r w:rsidRPr="005E30D5">
        <w:rPr>
          <w:rFonts w:ascii="Calibri" w:eastAsia="Calibri" w:hAnsi="Calibri" w:cs="Times New Roman"/>
          <w:b/>
          <w:kern w:val="0"/>
          <w:lang w:val="en-ZA" w:eastAsia="en-ZA"/>
          <w14:ligatures w14:val="none"/>
        </w:rPr>
        <w:t xml:space="preserve"> into disrepute.</w:t>
      </w:r>
    </w:p>
    <w:p w14:paraId="79F8D200" w14:textId="77777777" w:rsidR="005E30D5" w:rsidRPr="005E30D5" w:rsidRDefault="005E30D5" w:rsidP="005E30D5">
      <w:pPr>
        <w:spacing w:after="0" w:line="240" w:lineRule="auto"/>
        <w:ind w:left="360"/>
        <w:rPr>
          <w:rFonts w:ascii="Calibri" w:eastAsia="Calibri" w:hAnsi="Calibri" w:cs="Times New Roman"/>
          <w:kern w:val="0"/>
          <w:lang w:val="en-ZA" w:eastAsia="en-ZA"/>
          <w14:ligatures w14:val="none"/>
        </w:rPr>
      </w:pPr>
      <w:bookmarkStart w:id="6" w:name="_Toc491939209"/>
    </w:p>
    <w:bookmarkEnd w:id="6"/>
    <w:p w14:paraId="599D5032" w14:textId="77777777" w:rsidR="005E30D5" w:rsidRPr="005E30D5" w:rsidRDefault="005E30D5" w:rsidP="005E30D5">
      <w:pPr>
        <w:spacing w:after="0" w:line="240" w:lineRule="auto"/>
        <w:ind w:left="360"/>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The following principles outline the conduct that is to be followed when engaging digitally (which includes real world conduct which is documented digitally):</w:t>
      </w:r>
    </w:p>
    <w:p w14:paraId="031A744C" w14:textId="77777777" w:rsidR="005E30D5" w:rsidRPr="005E30D5" w:rsidRDefault="005E30D5" w:rsidP="005E30D5">
      <w:pPr>
        <w:spacing w:after="0" w:line="240" w:lineRule="auto"/>
        <w:ind w:left="720"/>
        <w:rPr>
          <w:rFonts w:ascii="Arial" w:eastAsia="Calibri" w:hAnsi="Arial" w:cs="Arial"/>
          <w:b/>
          <w:kern w:val="0"/>
          <w:lang w:val="en-ZA"/>
          <w14:ligatures w14:val="none"/>
        </w:rPr>
      </w:pPr>
    </w:p>
    <w:p w14:paraId="28EC2AD4" w14:textId="27C57C11"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Respect the law and the rights of others</w:t>
      </w:r>
      <w:r w:rsidRPr="005E30D5">
        <w:rPr>
          <w:rFonts w:ascii="Calibri" w:eastAsia="Calibri" w:hAnsi="Calibri" w:cs="Times New Roman"/>
          <w:kern w:val="0"/>
          <w:lang w:val="en-ZA" w:eastAsia="en-ZA"/>
          <w14:ligatures w14:val="none"/>
        </w:rPr>
        <w:t xml:space="preserve"> – The public, your fellow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members and/or employees all reflect a diverse set of cultures, values and points of view. Don’t be afraid to be yourself on social media, but do so courteously and respectfully, and be thoughtful about how others may be affected. Don’t upload, post, forward or post a link to any content that:</w:t>
      </w:r>
    </w:p>
    <w:p w14:paraId="0733C8BC" w14:textId="2EE2E094"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Is </w:t>
      </w:r>
      <w:r w:rsidRPr="005E30D5">
        <w:rPr>
          <w:rFonts w:ascii="Calibri" w:eastAsia="Calibri" w:hAnsi="Calibri" w:cs="Times New Roman"/>
          <w:kern w:val="0"/>
          <w:u w:val="single"/>
          <w:lang w:val="en-ZA" w:eastAsia="en-ZA"/>
          <w14:ligatures w14:val="none"/>
        </w:rPr>
        <w:t>offensive, derogatory, defamatory, racist or insulting</w:t>
      </w:r>
      <w:r w:rsidRPr="005E30D5">
        <w:rPr>
          <w:rFonts w:ascii="Calibri" w:eastAsia="Calibri" w:hAnsi="Calibri" w:cs="Times New Roman"/>
          <w:kern w:val="0"/>
          <w:lang w:val="en-ZA" w:eastAsia="en-ZA"/>
          <w14:ligatures w14:val="none"/>
        </w:rPr>
        <w:t xml:space="preserve"> – for example, calling someone the </w:t>
      </w:r>
      <w:r>
        <w:rPr>
          <w:rFonts w:ascii="Calibri" w:eastAsia="Calibri" w:hAnsi="Calibri" w:cs="Times New Roman"/>
          <w:kern w:val="0"/>
          <w:lang w:val="en-ZA" w:eastAsia="en-ZA"/>
          <w14:ligatures w14:val="none"/>
        </w:rPr>
        <w:t>c</w:t>
      </w:r>
      <w:r w:rsidRPr="005E30D5">
        <w:rPr>
          <w:rFonts w:ascii="Calibri" w:eastAsia="Calibri" w:hAnsi="Calibri" w:cs="Times New Roman"/>
          <w:kern w:val="0"/>
          <w:lang w:val="en-ZA" w:eastAsia="en-ZA"/>
          <w14:ligatures w14:val="none"/>
        </w:rPr>
        <w:t>-word, a slut or falsely accusing them of theft;</w:t>
      </w:r>
    </w:p>
    <w:p w14:paraId="68A883E0" w14:textId="7777777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Amounts to </w:t>
      </w:r>
      <w:r w:rsidRPr="005E30D5">
        <w:rPr>
          <w:rFonts w:ascii="Calibri" w:eastAsia="Calibri" w:hAnsi="Calibri" w:cs="Times New Roman"/>
          <w:kern w:val="0"/>
          <w:u w:val="single"/>
          <w:lang w:val="en-ZA" w:eastAsia="en-ZA"/>
          <w14:ligatures w14:val="none"/>
        </w:rPr>
        <w:t>hate speech</w:t>
      </w:r>
      <w:r w:rsidRPr="005E30D5">
        <w:rPr>
          <w:rFonts w:ascii="Calibri" w:eastAsia="Calibri" w:hAnsi="Calibri" w:cs="Times New Roman"/>
          <w:kern w:val="0"/>
          <w:lang w:val="en-ZA" w:eastAsia="en-ZA"/>
          <w14:ligatures w14:val="none"/>
        </w:rPr>
        <w:t xml:space="preserve"> – hate speech is harmful or hateful content that discriminates on the basis of any of the prohibited grounds such as race, gender, ethnicity, sexual orientation or religion;</w:t>
      </w:r>
    </w:p>
    <w:p w14:paraId="23D80F54" w14:textId="7777777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Is </w:t>
      </w:r>
      <w:r w:rsidRPr="005E30D5">
        <w:rPr>
          <w:rFonts w:ascii="Calibri" w:eastAsia="Calibri" w:hAnsi="Calibri" w:cs="Times New Roman"/>
          <w:kern w:val="0"/>
          <w:u w:val="single"/>
          <w:lang w:val="en-ZA" w:eastAsia="en-ZA"/>
          <w14:ligatures w14:val="none"/>
        </w:rPr>
        <w:t>fraudulent, untrue, or intentional misrepresentation</w:t>
      </w:r>
      <w:r w:rsidRPr="005E30D5">
        <w:rPr>
          <w:rFonts w:ascii="Calibri" w:eastAsia="Calibri" w:hAnsi="Calibri" w:cs="Times New Roman"/>
          <w:kern w:val="0"/>
          <w:lang w:val="en-ZA" w:eastAsia="en-ZA"/>
          <w14:ligatures w14:val="none"/>
        </w:rPr>
        <w:t>;</w:t>
      </w:r>
    </w:p>
    <w:p w14:paraId="32D0D305" w14:textId="48AADFB5"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Is </w:t>
      </w:r>
      <w:r w:rsidRPr="005E30D5">
        <w:rPr>
          <w:rFonts w:ascii="Calibri" w:eastAsia="Calibri" w:hAnsi="Calibri" w:cs="Times New Roman"/>
          <w:kern w:val="0"/>
          <w:u w:val="single"/>
          <w:lang w:val="en-ZA" w:eastAsia="en-ZA"/>
          <w14:ligatures w14:val="none"/>
        </w:rPr>
        <w:t>illegal</w:t>
      </w:r>
      <w:r w:rsidRPr="005E30D5">
        <w:rPr>
          <w:rFonts w:ascii="Calibri" w:eastAsia="Calibri" w:hAnsi="Calibri" w:cs="Times New Roman"/>
          <w:kern w:val="0"/>
          <w:lang w:val="en-ZA" w:eastAsia="en-ZA"/>
          <w14:ligatures w14:val="none"/>
        </w:rPr>
        <w:t xml:space="preserve">: for example; do not post content which violates the </w:t>
      </w:r>
      <w:r>
        <w:rPr>
          <w:rFonts w:ascii="Calibri" w:eastAsia="Calibri" w:hAnsi="Calibri" w:cs="Times New Roman"/>
          <w:bCs/>
          <w:kern w:val="0"/>
          <w:lang w:val="en-ZA" w:eastAsia="en-ZA"/>
          <w14:ligatures w14:val="none"/>
        </w:rPr>
        <w:t>law</w:t>
      </w:r>
      <w:r w:rsidRPr="005E30D5">
        <w:rPr>
          <w:rFonts w:ascii="Calibri" w:eastAsia="Calibri" w:hAnsi="Calibri" w:cs="Times New Roman"/>
          <w:kern w:val="0"/>
          <w:lang w:val="en-ZA" w:eastAsia="en-ZA"/>
          <w14:ligatures w14:val="none"/>
        </w:rPr>
        <w:t xml:space="preserve"> or any other applicable legislation which governs the use of firearms and/or the rights of firearm ownership.</w:t>
      </w:r>
    </w:p>
    <w:p w14:paraId="103C47ED" w14:textId="7777777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Is </w:t>
      </w:r>
      <w:r w:rsidRPr="005E30D5">
        <w:rPr>
          <w:rFonts w:ascii="Calibri" w:eastAsia="Calibri" w:hAnsi="Calibri" w:cs="Times New Roman"/>
          <w:kern w:val="0"/>
          <w:u w:val="single"/>
          <w:lang w:val="en-ZA" w:eastAsia="en-ZA"/>
          <w14:ligatures w14:val="none"/>
        </w:rPr>
        <w:t>harassing or threatening</w:t>
      </w:r>
      <w:r w:rsidRPr="005E30D5">
        <w:rPr>
          <w:rFonts w:ascii="Calibri" w:eastAsia="Calibri" w:hAnsi="Calibri" w:cs="Times New Roman"/>
          <w:kern w:val="0"/>
          <w:lang w:val="en-ZA" w:eastAsia="en-ZA"/>
          <w14:ligatures w14:val="none"/>
        </w:rPr>
        <w:t>;</w:t>
      </w:r>
    </w:p>
    <w:p w14:paraId="73A01228" w14:textId="7777777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Is </w:t>
      </w:r>
      <w:r w:rsidRPr="005E30D5">
        <w:rPr>
          <w:rFonts w:ascii="Calibri" w:eastAsia="Calibri" w:hAnsi="Calibri" w:cs="Times New Roman"/>
          <w:kern w:val="0"/>
          <w:u w:val="single"/>
          <w:lang w:val="en-ZA" w:eastAsia="en-ZA"/>
          <w14:ligatures w14:val="none"/>
        </w:rPr>
        <w:t>abusive, obscene, pornographic, indecent, lewd, suggestive or otherwise objectionable</w:t>
      </w:r>
      <w:r w:rsidRPr="005E30D5">
        <w:rPr>
          <w:rFonts w:ascii="Calibri" w:eastAsia="Calibri" w:hAnsi="Calibri" w:cs="Times New Roman"/>
          <w:kern w:val="0"/>
          <w:lang w:val="en-ZA" w:eastAsia="en-ZA"/>
          <w14:ligatures w14:val="none"/>
        </w:rPr>
        <w:t>;</w:t>
      </w:r>
    </w:p>
    <w:p w14:paraId="5EE5782C" w14:textId="7777777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Is </w:t>
      </w:r>
      <w:r w:rsidRPr="005E30D5">
        <w:rPr>
          <w:rFonts w:ascii="Calibri" w:eastAsia="Calibri" w:hAnsi="Calibri" w:cs="Times New Roman"/>
          <w:kern w:val="0"/>
          <w:u w:val="single"/>
          <w:lang w:val="en-ZA" w:eastAsia="en-ZA"/>
          <w14:ligatures w14:val="none"/>
        </w:rPr>
        <w:t>invasive of the privacy of others</w:t>
      </w:r>
      <w:r w:rsidRPr="005E30D5">
        <w:rPr>
          <w:rFonts w:ascii="Calibri" w:eastAsia="Calibri" w:hAnsi="Calibri" w:cs="Times New Roman"/>
          <w:kern w:val="0"/>
          <w:lang w:val="en-ZA" w:eastAsia="en-ZA"/>
          <w14:ligatures w14:val="none"/>
        </w:rPr>
        <w:t xml:space="preserve"> – before you post anything on social media, think about whether the content is yours to share (and be particularly mindful of posting photographs of others without permission); or</w:t>
      </w:r>
    </w:p>
    <w:p w14:paraId="244022B4" w14:textId="7777777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u w:val="single"/>
          <w:lang w:val="en-ZA" w:eastAsia="en-ZA"/>
          <w14:ligatures w14:val="none"/>
        </w:rPr>
        <w:t>Infringes on intellectual property rights</w:t>
      </w:r>
      <w:r w:rsidRPr="005E30D5">
        <w:rPr>
          <w:rFonts w:ascii="Calibri" w:eastAsia="Calibri" w:hAnsi="Calibri" w:cs="Times New Roman"/>
          <w:kern w:val="0"/>
          <w:lang w:val="en-ZA" w:eastAsia="en-ZA"/>
          <w14:ligatures w14:val="none"/>
        </w:rPr>
        <w:t xml:space="preserve"> – for example, using written content, logos or pictures without permission. </w:t>
      </w:r>
    </w:p>
    <w:p w14:paraId="4B800A63" w14:textId="7777777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u w:val="single"/>
          <w:lang w:val="en-ZA" w:eastAsia="en-ZA"/>
          <w14:ligatures w14:val="none"/>
        </w:rPr>
        <w:t>Infringes on the platform rules relating to weapons and firearms</w:t>
      </w:r>
      <w:r w:rsidRPr="005E30D5">
        <w:rPr>
          <w:rFonts w:ascii="Calibri" w:eastAsia="Calibri" w:hAnsi="Calibri" w:cs="Times New Roman"/>
          <w:kern w:val="0"/>
          <w:lang w:val="en-ZA" w:eastAsia="en-ZA"/>
          <w14:ligatures w14:val="none"/>
        </w:rPr>
        <w:t xml:space="preserve"> – almost all social media platforms have their own guidelines and community standards which govern the extent and the manner in which you may post content relating to your weapon/s. Ensure that the content that you post on social media does not violate these guidelines.</w:t>
      </w:r>
    </w:p>
    <w:p w14:paraId="0A1B5E3F" w14:textId="5D8EAAAD"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Don’t post photographs or content which glamori</w:t>
      </w:r>
      <w:r w:rsidR="00F70BCF">
        <w:rPr>
          <w:rFonts w:ascii="Calibri" w:eastAsia="Calibri" w:hAnsi="Calibri" w:cs="Times New Roman"/>
          <w:b/>
          <w:kern w:val="0"/>
          <w:lang w:val="en-ZA" w:eastAsia="en-ZA"/>
          <w14:ligatures w14:val="none"/>
        </w:rPr>
        <w:t>z</w:t>
      </w:r>
      <w:r w:rsidRPr="005E30D5">
        <w:rPr>
          <w:rFonts w:ascii="Calibri" w:eastAsia="Calibri" w:hAnsi="Calibri" w:cs="Times New Roman"/>
          <w:b/>
          <w:kern w:val="0"/>
          <w:lang w:val="en-ZA" w:eastAsia="en-ZA"/>
          <w14:ligatures w14:val="none"/>
        </w:rPr>
        <w:t>es or incites violence</w:t>
      </w:r>
      <w:r w:rsidRPr="005E30D5">
        <w:rPr>
          <w:rFonts w:ascii="Calibri" w:eastAsia="Calibri" w:hAnsi="Calibri" w:cs="Times New Roman"/>
          <w:kern w:val="0"/>
          <w:lang w:val="en-ZA" w:eastAsia="en-ZA"/>
          <w14:ligatures w14:val="none"/>
        </w:rPr>
        <w:t xml:space="preserve"> – be particularly careful not to post any photographs or content depicting or relating directly or indirectly to firearms which may, in any way be construed as promoting or glamorising violence.</w:t>
      </w:r>
    </w:p>
    <w:p w14:paraId="56FB480A"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Beware of Retweeting, Sharing or Liking content</w:t>
      </w:r>
      <w:r w:rsidRPr="005E30D5">
        <w:rPr>
          <w:rFonts w:ascii="Calibri" w:eastAsia="Calibri" w:hAnsi="Calibri" w:cs="Times New Roman"/>
          <w:kern w:val="0"/>
          <w:lang w:val="en-ZA" w:eastAsia="en-ZA"/>
          <w14:ligatures w14:val="none"/>
        </w:rPr>
        <w:t xml:space="preserve"> - Even if you did not originate the content, you could potentially be held as responsible for material that you retweet, share or like on social media, as if you had published the content yourself.</w:t>
      </w:r>
    </w:p>
    <w:p w14:paraId="01078778" w14:textId="65D51C0E"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 xml:space="preserve">Don’t disregard the </w:t>
      </w:r>
      <w:r>
        <w:rPr>
          <w:rFonts w:ascii="Calibri" w:eastAsia="Calibri" w:hAnsi="Calibri" w:cs="Times New Roman"/>
          <w:b/>
          <w:kern w:val="0"/>
          <w:lang w:val="en-ZA" w:eastAsia="en-ZA"/>
          <w14:ligatures w14:val="none"/>
        </w:rPr>
        <w:t>USPRA</w:t>
      </w:r>
      <w:r w:rsidRPr="005E30D5">
        <w:rPr>
          <w:rFonts w:ascii="Calibri" w:eastAsia="Calibri" w:hAnsi="Calibri" w:cs="Times New Roman"/>
          <w:b/>
          <w:kern w:val="0"/>
          <w:lang w:val="en-ZA" w:eastAsia="en-ZA"/>
          <w14:ligatures w14:val="none"/>
        </w:rPr>
        <w:t xml:space="preserve"> values</w:t>
      </w:r>
      <w:r w:rsidRPr="005E30D5">
        <w:rPr>
          <w:rFonts w:ascii="Calibri" w:eastAsia="Calibri" w:hAnsi="Calibri" w:cs="Times New Roman"/>
          <w:kern w:val="0"/>
          <w:lang w:val="en-ZA" w:eastAsia="en-ZA"/>
          <w14:ligatures w14:val="none"/>
        </w:rPr>
        <w:t xml:space="preserve"> – Do not say or do anything contradictory or in conflict with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’s values. This includes commenting in an inflammatory or objectionable way on topics such as politics, religion, race, sexual orientation, age, disability or nationality. Don't escalate heated discussions, try to be conciliatory, respectful and quote facts to correct misrepresentations. Never contribute to a discussion if you are angry or upset, return to it later when you can contribute in a calm and rational manner. Avoid using offensive language or doing or saying anything that creates a hostile work environment.</w:t>
      </w:r>
    </w:p>
    <w:p w14:paraId="18E4C649" w14:textId="6CAE4B52"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bookmarkStart w:id="7" w:name="_Hlk532212239"/>
      <w:r w:rsidRPr="005E30D5">
        <w:rPr>
          <w:rFonts w:ascii="Calibri" w:eastAsia="Calibri" w:hAnsi="Calibri" w:cs="Times New Roman"/>
          <w:b/>
          <w:kern w:val="0"/>
          <w:lang w:val="en-ZA" w:eastAsia="en-ZA"/>
          <w14:ligatures w14:val="none"/>
        </w:rPr>
        <w:t>Follow the codes and policies</w:t>
      </w:r>
      <w:r w:rsidRPr="005E30D5">
        <w:rPr>
          <w:rFonts w:ascii="Calibri" w:eastAsia="Calibri" w:hAnsi="Calibri" w:cs="Times New Roman"/>
          <w:kern w:val="0"/>
          <w:lang w:val="en-ZA" w:eastAsia="en-ZA"/>
          <w14:ligatures w14:val="none"/>
        </w:rPr>
        <w:t xml:space="preserve"> – All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’s codes and policies including, but not limited to your employment contract (in the case of employees),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Code of Conduct,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Judicial Code,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Constitution,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 PRS-SA Rules and Regulations and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w:t>
      </w:r>
      <w:r w:rsidRPr="005E30D5">
        <w:rPr>
          <w:rFonts w:ascii="Calibri" w:eastAsia="Calibri" w:hAnsi="Calibri" w:cs="Times New Roman"/>
          <w:kern w:val="0"/>
          <w:lang w:val="en-ZA" w:eastAsia="en-ZA"/>
          <w14:ligatures w14:val="none"/>
        </w:rPr>
        <w:lastRenderedPageBreak/>
        <w:t>website Terms &amp; Conditions and Privacy Policy apply to your online conduct just as much as they apply to your offline behaviour. Make sure you're familiar with them.</w:t>
      </w:r>
      <w:bookmarkEnd w:id="7"/>
    </w:p>
    <w:p w14:paraId="1B97A122"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Promptly clarify statements that are misinterpreted</w:t>
      </w:r>
      <w:r w:rsidRPr="005E30D5">
        <w:rPr>
          <w:rFonts w:ascii="Calibri" w:eastAsia="Calibri" w:hAnsi="Calibri" w:cs="Times New Roman"/>
          <w:kern w:val="0"/>
          <w:lang w:val="en-ZA" w:eastAsia="en-ZA"/>
          <w14:ligatures w14:val="none"/>
        </w:rPr>
        <w:t xml:space="preserve"> - Even well-considered statements can create confusion and be misinterpreted. Always monitor the comments your posts may generate and clarify your statement if needed.</w:t>
      </w:r>
    </w:p>
    <w:p w14:paraId="230D66B0" w14:textId="08E6A383"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 xml:space="preserve">Don’t disparage the </w:t>
      </w:r>
      <w:r>
        <w:rPr>
          <w:rFonts w:ascii="Calibri" w:eastAsia="Calibri" w:hAnsi="Calibri" w:cs="Times New Roman"/>
          <w:b/>
          <w:kern w:val="0"/>
          <w:lang w:val="en-ZA" w:eastAsia="en-ZA"/>
          <w14:ligatures w14:val="none"/>
        </w:rPr>
        <w:t>USPRA</w:t>
      </w:r>
      <w:r w:rsidRPr="005E30D5">
        <w:rPr>
          <w:rFonts w:ascii="Calibri" w:eastAsia="Calibri" w:hAnsi="Calibri" w:cs="Times New Roman"/>
          <w:b/>
          <w:kern w:val="0"/>
          <w:lang w:val="en-ZA" w:eastAsia="en-ZA"/>
          <w14:ligatures w14:val="none"/>
        </w:rPr>
        <w:t xml:space="preserve"> brand</w:t>
      </w:r>
      <w:r w:rsidRPr="005E30D5">
        <w:rPr>
          <w:rFonts w:ascii="Calibri" w:eastAsia="Calibri" w:hAnsi="Calibri" w:cs="Times New Roman"/>
          <w:kern w:val="0"/>
          <w:lang w:val="en-ZA" w:eastAsia="en-ZA"/>
          <w14:ligatures w14:val="none"/>
        </w:rPr>
        <w:t xml:space="preserve"> – While we acknowledge that you may wish to periodically post content on social media about shooting, you may not comment negatively on social media about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or any of its operations, events, activities or members (whether directly or indirectly).</w:t>
      </w:r>
    </w:p>
    <w:p w14:paraId="54293B26" w14:textId="58F78E79"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Do not air your grievances online</w:t>
      </w:r>
      <w:r w:rsidRPr="005E30D5">
        <w:rPr>
          <w:rFonts w:ascii="Calibri" w:eastAsia="Calibri" w:hAnsi="Calibri" w:cs="Times New Roman"/>
          <w:kern w:val="0"/>
          <w:lang w:val="en-ZA" w:eastAsia="en-ZA"/>
          <w14:ligatures w14:val="none"/>
        </w:rPr>
        <w:t xml:space="preserve"> – You may not use your personal social media platforms to air personal grievances regarding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its policies, procedures, co-workers, affiliated organisations or otherwise.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has well-established internal grievance policies and whistle-blowing mechanisms, which can be followed if you have a grievance against the organisation.</w:t>
      </w:r>
      <w:r w:rsidRPr="005E30D5">
        <w:rPr>
          <w:rFonts w:ascii="Calibri" w:eastAsia="Calibri" w:hAnsi="Calibri" w:cs="Times New Roman"/>
          <w:kern w:val="0"/>
          <w:lang w:val="en-ZA" w:eastAsia="en-ZA"/>
          <w14:ligatures w14:val="none"/>
        </w:rPr>
        <w:br/>
        <w:t>For example:</w:t>
      </w:r>
    </w:p>
    <w:p w14:paraId="4CCF14C1" w14:textId="38000F7B" w:rsidR="005E30D5" w:rsidRPr="005E30D5" w:rsidRDefault="005E30D5" w:rsidP="005E30D5">
      <w:pPr>
        <w:numPr>
          <w:ilvl w:val="2"/>
          <w:numId w:val="3"/>
        </w:numPr>
        <w:spacing w:after="60" w:line="240" w:lineRule="auto"/>
        <w:ind w:left="1701" w:hanging="283"/>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 xml:space="preserve">This </w:t>
      </w:r>
      <w:r>
        <w:rPr>
          <w:rFonts w:ascii="Calibri" w:eastAsia="Calibri" w:hAnsi="Calibri" w:cs="Times New Roman"/>
          <w:i/>
          <w:kern w:val="0"/>
          <w:lang w:val="en-ZA" w:eastAsia="en-ZA"/>
          <w14:ligatures w14:val="none"/>
        </w:rPr>
        <w:t>USPRA</w:t>
      </w:r>
      <w:r w:rsidRPr="005E30D5">
        <w:rPr>
          <w:rFonts w:ascii="Calibri" w:eastAsia="Calibri" w:hAnsi="Calibri" w:cs="Times New Roman"/>
          <w:i/>
          <w:kern w:val="0"/>
          <w:lang w:val="en-ZA" w:eastAsia="en-ZA"/>
          <w14:ligatures w14:val="none"/>
        </w:rPr>
        <w:t xml:space="preserve"> membership fee is exorbitant! And what do we get for it?!!</w:t>
      </w:r>
      <w:r w:rsidRPr="005E30D5">
        <w:rPr>
          <w:rFonts w:ascii="Calibri" w:eastAsia="Calibri" w:hAnsi="Calibri" w:cs="Times New Roman"/>
          <w:i/>
          <w:kern w:val="0"/>
          <w:lang w:val="en-ZA" w:eastAsia="en-ZA"/>
          <w14:ligatures w14:val="none"/>
        </w:rPr>
        <w:br/>
        <w:t>Nothing at all!</w:t>
      </w:r>
    </w:p>
    <w:p w14:paraId="3F5C2082" w14:textId="5B3FF5EA" w:rsidR="005E30D5" w:rsidRPr="005E30D5" w:rsidRDefault="005E30D5" w:rsidP="005E30D5">
      <w:pPr>
        <w:numPr>
          <w:ilvl w:val="2"/>
          <w:numId w:val="3"/>
        </w:numPr>
        <w:spacing w:after="60" w:line="240" w:lineRule="auto"/>
        <w:ind w:left="1701" w:hanging="283"/>
        <w:rPr>
          <w:rFonts w:ascii="Calibri" w:eastAsia="Calibri" w:hAnsi="Calibri" w:cs="Times New Roman"/>
          <w:i/>
          <w:kern w:val="0"/>
          <w:lang w:val="en-ZA" w:eastAsia="en-ZA"/>
          <w14:ligatures w14:val="none"/>
        </w:rPr>
      </w:pPr>
      <w:r w:rsidRPr="005E30D5">
        <w:rPr>
          <w:rFonts w:ascii="Calibri" w:eastAsia="Calibri" w:hAnsi="Calibri" w:cs="Times New Roman"/>
          <w:i/>
          <w:kern w:val="0"/>
          <w:lang w:val="en-ZA" w:eastAsia="en-ZA"/>
          <w14:ligatures w14:val="none"/>
        </w:rPr>
        <w:t>Joe Blo</w:t>
      </w:r>
      <w:r>
        <w:rPr>
          <w:rFonts w:ascii="Calibri" w:eastAsia="Calibri" w:hAnsi="Calibri" w:cs="Times New Roman"/>
          <w:i/>
          <w:kern w:val="0"/>
          <w:lang w:val="en-ZA" w:eastAsia="en-ZA"/>
          <w14:ligatures w14:val="none"/>
        </w:rPr>
        <w:t>w</w:t>
      </w:r>
      <w:r w:rsidRPr="005E30D5">
        <w:rPr>
          <w:rFonts w:ascii="Calibri" w:eastAsia="Calibri" w:hAnsi="Calibri" w:cs="Times New Roman"/>
          <w:i/>
          <w:kern w:val="0"/>
          <w:lang w:val="en-ZA" w:eastAsia="en-ZA"/>
          <w14:ligatures w14:val="none"/>
        </w:rPr>
        <w:t xml:space="preserve"> the match director at the PRS match this last weekend is a complete moron! The Course </w:t>
      </w:r>
      <w:r w:rsidR="00F70BCF" w:rsidRPr="005E30D5">
        <w:rPr>
          <w:rFonts w:ascii="Calibri" w:eastAsia="Calibri" w:hAnsi="Calibri" w:cs="Times New Roman"/>
          <w:i/>
          <w:kern w:val="0"/>
          <w:lang w:val="en-ZA" w:eastAsia="en-ZA"/>
          <w14:ligatures w14:val="none"/>
        </w:rPr>
        <w:t>of</w:t>
      </w:r>
      <w:r w:rsidRPr="005E30D5">
        <w:rPr>
          <w:rFonts w:ascii="Calibri" w:eastAsia="Calibri" w:hAnsi="Calibri" w:cs="Times New Roman"/>
          <w:i/>
          <w:kern w:val="0"/>
          <w:lang w:val="en-ZA" w:eastAsia="en-ZA"/>
          <w14:ligatures w14:val="none"/>
        </w:rPr>
        <w:t xml:space="preserve"> Fire was so ridiculously difficult that I’d be TOTALLY amazed if anyone got more than 20%.</w:t>
      </w:r>
    </w:p>
    <w:p w14:paraId="4C57E063"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Use privacy settings</w:t>
      </w:r>
      <w:r w:rsidRPr="005E30D5">
        <w:rPr>
          <w:rFonts w:ascii="Calibri" w:eastAsia="Calibri" w:hAnsi="Calibri" w:cs="Times New Roman"/>
          <w:kern w:val="0"/>
          <w:lang w:val="en-ZA" w:eastAsia="en-ZA"/>
          <w14:ligatures w14:val="none"/>
        </w:rPr>
        <w:t xml:space="preserve"> – this limits the extent to which your activities are visible and accessible to the public. Be aware that social media platforms frequently modify privacy settings and terms and conditions, so what’s private today, might not be private tomorrow. Even if you have maximum privacy controls, never forget the power of a screenshot. </w:t>
      </w:r>
    </w:p>
    <w:p w14:paraId="6248028A" w14:textId="202E1F7A"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Don’t speak on our behalf</w:t>
      </w:r>
      <w:r w:rsidRPr="005E30D5">
        <w:rPr>
          <w:rFonts w:ascii="Calibri" w:eastAsia="Calibri" w:hAnsi="Calibri" w:cs="Times New Roman"/>
          <w:kern w:val="0"/>
          <w:lang w:val="en-ZA" w:eastAsia="en-ZA"/>
          <w14:ligatures w14:val="none"/>
        </w:rPr>
        <w:t xml:space="preserve"> - No person may use social media in the name of, or on behalf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without the express permission of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National Executive Committee. At no point</w:t>
      </w:r>
      <w:r w:rsidR="00D839A0">
        <w:rPr>
          <w:rFonts w:ascii="Calibri" w:eastAsia="Calibri" w:hAnsi="Calibri" w:cs="Times New Roman"/>
          <w:kern w:val="0"/>
          <w:lang w:val="en-ZA" w:eastAsia="en-ZA"/>
          <w14:ligatures w14:val="none"/>
        </w:rPr>
        <w:t xml:space="preserve"> </w:t>
      </w:r>
      <w:r w:rsidRPr="005E30D5">
        <w:rPr>
          <w:rFonts w:ascii="Calibri" w:eastAsia="Calibri" w:hAnsi="Calibri" w:cs="Times New Roman"/>
          <w:kern w:val="0"/>
          <w:lang w:val="en-ZA" w:eastAsia="en-ZA"/>
          <w14:ligatures w14:val="none"/>
        </w:rPr>
        <w:t xml:space="preserve">are you authorised to engage on behalf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(whether publicly or privately).</w:t>
      </w:r>
      <w:r w:rsidR="00D839A0">
        <w:rPr>
          <w:rFonts w:ascii="Calibri" w:eastAsia="Calibri" w:hAnsi="Calibri" w:cs="Times New Roman"/>
          <w:kern w:val="0"/>
          <w:lang w:val="en-ZA" w:eastAsia="en-ZA"/>
          <w14:ligatures w14:val="none"/>
        </w:rPr>
        <w:t xml:space="preserve"> </w:t>
      </w:r>
      <w:r w:rsidRPr="005E30D5">
        <w:rPr>
          <w:rFonts w:ascii="Calibri" w:eastAsia="Calibri" w:hAnsi="Calibri" w:cs="Times New Roman"/>
          <w:kern w:val="0"/>
          <w:lang w:val="en-ZA" w:eastAsia="en-ZA"/>
          <w14:ligatures w14:val="none"/>
        </w:rPr>
        <w:t>Please notify us of any issues and our commu</w:t>
      </w:r>
      <w:r>
        <w:rPr>
          <w:rFonts w:ascii="Calibri" w:eastAsia="Calibri" w:hAnsi="Calibri" w:cs="Times New Roman"/>
          <w:kern w:val="0"/>
          <w:lang w:val="en-ZA" w:eastAsia="en-ZA"/>
          <w14:ligatures w14:val="none"/>
        </w:rPr>
        <w:t>nicat</w:t>
      </w:r>
      <w:r w:rsidRPr="005E30D5">
        <w:rPr>
          <w:rFonts w:ascii="Calibri" w:eastAsia="Calibri" w:hAnsi="Calibri" w:cs="Times New Roman"/>
          <w:kern w:val="0"/>
          <w:lang w:val="en-ZA" w:eastAsia="en-ZA"/>
          <w14:ligatures w14:val="none"/>
        </w:rPr>
        <w:t>ions team will be able to respond.</w:t>
      </w:r>
    </w:p>
    <w:p w14:paraId="7F965A65" w14:textId="20313BFD"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 xml:space="preserve">You may not set up a social media account, blog or webpage carrying the </w:t>
      </w:r>
      <w:r>
        <w:rPr>
          <w:rFonts w:ascii="Calibri" w:eastAsia="Calibri" w:hAnsi="Calibri" w:cs="Times New Roman"/>
          <w:b/>
          <w:kern w:val="0"/>
          <w:lang w:val="en-ZA" w:eastAsia="en-ZA"/>
          <w14:ligatures w14:val="none"/>
        </w:rPr>
        <w:t>USPRA</w:t>
      </w:r>
      <w:r w:rsidR="00D839A0">
        <w:rPr>
          <w:rFonts w:ascii="Calibri" w:eastAsia="Calibri" w:hAnsi="Calibri" w:cs="Times New Roman"/>
          <w:b/>
          <w:kern w:val="0"/>
          <w:lang w:val="en-ZA" w:eastAsia="en-ZA"/>
          <w14:ligatures w14:val="none"/>
        </w:rPr>
        <w:t xml:space="preserve"> </w:t>
      </w:r>
      <w:r w:rsidRPr="005E30D5">
        <w:rPr>
          <w:rFonts w:ascii="Calibri" w:eastAsia="Calibri" w:hAnsi="Calibri" w:cs="Times New Roman"/>
          <w:b/>
          <w:kern w:val="0"/>
          <w:lang w:val="en-ZA" w:eastAsia="en-ZA"/>
          <w14:ligatures w14:val="none"/>
        </w:rPr>
        <w:t>identity (any name or logo)</w:t>
      </w:r>
      <w:r w:rsidRPr="005E30D5">
        <w:rPr>
          <w:rFonts w:ascii="Calibri" w:eastAsia="Calibri" w:hAnsi="Calibri" w:cs="Times New Roman"/>
          <w:kern w:val="0"/>
          <w:lang w:val="en-ZA" w:eastAsia="en-ZA"/>
          <w14:ligatures w14:val="none"/>
        </w:rPr>
        <w:t xml:space="preserve">, without the express permission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National Executive Committee.</w:t>
      </w:r>
    </w:p>
    <w:p w14:paraId="4616D4F8" w14:textId="217245D1"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 xml:space="preserve">Don’t misuse the </w:t>
      </w:r>
      <w:r>
        <w:rPr>
          <w:rFonts w:ascii="Calibri" w:eastAsia="Calibri" w:hAnsi="Calibri" w:cs="Times New Roman"/>
          <w:b/>
          <w:kern w:val="0"/>
          <w:lang w:val="en-ZA" w:eastAsia="en-ZA"/>
          <w14:ligatures w14:val="none"/>
        </w:rPr>
        <w:t>USPRA</w:t>
      </w:r>
      <w:r w:rsidRPr="005E30D5">
        <w:rPr>
          <w:rFonts w:ascii="Calibri" w:eastAsia="Calibri" w:hAnsi="Calibri" w:cs="Times New Roman"/>
          <w:b/>
          <w:kern w:val="0"/>
          <w:lang w:val="en-ZA" w:eastAsia="en-ZA"/>
          <w14:ligatures w14:val="none"/>
        </w:rPr>
        <w:t xml:space="preserve"> corporate identity</w:t>
      </w:r>
      <w:r w:rsidRPr="005E30D5">
        <w:rPr>
          <w:rFonts w:ascii="Calibri" w:eastAsia="Calibri" w:hAnsi="Calibri" w:cs="Times New Roman"/>
          <w:kern w:val="0"/>
          <w:lang w:val="en-ZA" w:eastAsia="en-ZA"/>
          <w14:ligatures w14:val="none"/>
        </w:rPr>
        <w:t xml:space="preserve"> – Your social media identity, login identity, profile picture, “handle” or username may not use or incorporate the name or logo of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or any abbreviated or shortened version of the name. You may also not use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name to endorse or promote any product, opinion, cause or political candidate on social media.</w:t>
      </w:r>
      <w:r w:rsidRPr="005E30D5">
        <w:rPr>
          <w:rFonts w:ascii="Calibri" w:eastAsia="Calibri" w:hAnsi="Calibri" w:cs="Times New Roman"/>
          <w:kern w:val="0"/>
          <w:lang w:val="en-ZA" w:eastAsia="en-ZA"/>
          <w14:ligatures w14:val="none"/>
        </w:rPr>
        <w:br/>
        <w:t>For example:</w:t>
      </w:r>
    </w:p>
    <w:p w14:paraId="74F506BB" w14:textId="4BF6531F"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i/>
          <w:kern w:val="0"/>
          <w:lang w:val="en-ZA" w:eastAsia="en-ZA"/>
          <w14:ligatures w14:val="none"/>
        </w:rPr>
        <w:t>@JohnPRS</w:t>
      </w:r>
    </w:p>
    <w:p w14:paraId="77102F90" w14:textId="147B38B7"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i/>
          <w:kern w:val="0"/>
          <w:lang w:val="en-ZA" w:eastAsia="en-ZA"/>
          <w14:ligatures w14:val="none"/>
        </w:rPr>
        <w:t>Joe Blo</w:t>
      </w:r>
      <w:r w:rsidR="00D839A0">
        <w:rPr>
          <w:rFonts w:ascii="Calibri" w:eastAsia="Calibri" w:hAnsi="Calibri" w:cs="Times New Roman"/>
          <w:i/>
          <w:kern w:val="0"/>
          <w:lang w:val="en-ZA" w:eastAsia="en-ZA"/>
          <w14:ligatures w14:val="none"/>
        </w:rPr>
        <w:t>w</w:t>
      </w:r>
      <w:r w:rsidRPr="005E30D5">
        <w:rPr>
          <w:rFonts w:ascii="Calibri" w:eastAsia="Calibri" w:hAnsi="Calibri" w:cs="Times New Roman"/>
          <w:i/>
          <w:kern w:val="0"/>
          <w:lang w:val="en-ZA" w:eastAsia="en-ZA"/>
          <w14:ligatures w14:val="none"/>
        </w:rPr>
        <w:t xml:space="preserve">’s Blog: An </w:t>
      </w:r>
      <w:r>
        <w:rPr>
          <w:rFonts w:ascii="Calibri" w:eastAsia="Calibri" w:hAnsi="Calibri" w:cs="Times New Roman"/>
          <w:i/>
          <w:kern w:val="0"/>
          <w:lang w:val="en-ZA" w:eastAsia="en-ZA"/>
          <w14:ligatures w14:val="none"/>
        </w:rPr>
        <w:t>USPRA</w:t>
      </w:r>
      <w:r w:rsidRPr="005E30D5">
        <w:rPr>
          <w:rFonts w:ascii="Calibri" w:eastAsia="Calibri" w:hAnsi="Calibri" w:cs="Times New Roman"/>
          <w:i/>
          <w:kern w:val="0"/>
          <w:lang w:val="en-ZA" w:eastAsia="en-ZA"/>
          <w14:ligatures w14:val="none"/>
        </w:rPr>
        <w:t xml:space="preserve"> insider</w:t>
      </w:r>
    </w:p>
    <w:p w14:paraId="42FD9C6D"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Do not violate privacy of members or colleagues</w:t>
      </w:r>
      <w:r w:rsidRPr="005E30D5">
        <w:rPr>
          <w:rFonts w:ascii="Calibri" w:eastAsia="Calibri" w:hAnsi="Calibri" w:cs="Times New Roman"/>
          <w:kern w:val="0"/>
          <w:lang w:val="en-ZA" w:eastAsia="en-ZA"/>
          <w14:ligatures w14:val="none"/>
        </w:rPr>
        <w:t xml:space="preserve"> – We take the privacy of members and employees very seriously, and you have an obligation not to violate that privacy. Before you post anything on social media, think about whether the content is yours to share:</w:t>
      </w:r>
    </w:p>
    <w:p w14:paraId="1666D7D8" w14:textId="4AA0612E"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Do not use or discuss any information regarding other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members and employees unless you have obtained written consent to do so.</w:t>
      </w:r>
    </w:p>
    <w:p w14:paraId="02732F92" w14:textId="3C84337C" w:rsidR="005E30D5" w:rsidRPr="005E30D5" w:rsidRDefault="005E30D5" w:rsidP="005E30D5">
      <w:pPr>
        <w:numPr>
          <w:ilvl w:val="2"/>
          <w:numId w:val="3"/>
        </w:numPr>
        <w:spacing w:after="60" w:line="240" w:lineRule="auto"/>
        <w:ind w:left="1701" w:hanging="283"/>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Do not discuss fellow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members and employees on social media without their permission and ask permission before posting photographs or videos of other members.</w:t>
      </w:r>
    </w:p>
    <w:p w14:paraId="17F4AD10"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Be truthful and avoid misrepresentations</w:t>
      </w:r>
      <w:r w:rsidRPr="005E30D5">
        <w:rPr>
          <w:rFonts w:ascii="Calibri" w:eastAsia="Calibri" w:hAnsi="Calibri" w:cs="Times New Roman"/>
          <w:kern w:val="0"/>
          <w:lang w:val="en-ZA" w:eastAsia="en-ZA"/>
          <w14:ligatures w14:val="none"/>
        </w:rPr>
        <w:t xml:space="preserve"> – Do not say anything that is dishonest, inaccurate or misleading. If you have a vested interest in something you are discussing, point it out, and if you make a mistake, be up-front about the error and correct it quickly. </w:t>
      </w:r>
    </w:p>
    <w:p w14:paraId="209FFB0F" w14:textId="77777777"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b/>
          <w:kern w:val="0"/>
          <w:lang w:val="en-ZA" w:eastAsia="en-ZA"/>
          <w14:ligatures w14:val="none"/>
        </w:rPr>
        <w:t>Be accurate</w:t>
      </w:r>
      <w:r w:rsidRPr="005E30D5">
        <w:rPr>
          <w:rFonts w:ascii="Calibri" w:eastAsia="Calibri" w:hAnsi="Calibri" w:cs="Times New Roman"/>
          <w:kern w:val="0"/>
          <w:lang w:val="en-ZA" w:eastAsia="en-ZA"/>
          <w14:ligatures w14:val="none"/>
        </w:rPr>
        <w:t xml:space="preserve"> – In the age of fake news, fact-check all posts, comments and links to ensure they are accurate and true before posting them.</w:t>
      </w:r>
    </w:p>
    <w:p w14:paraId="346F3A6D" w14:textId="77777777" w:rsidR="005E30D5" w:rsidRPr="005E30D5" w:rsidRDefault="005E30D5" w:rsidP="005E30D5">
      <w:pPr>
        <w:spacing w:after="240" w:line="240" w:lineRule="auto"/>
        <w:rPr>
          <w:rFonts w:ascii="Calibri" w:eastAsia="Calibri" w:hAnsi="Calibri" w:cs="Times New Roman"/>
          <w:kern w:val="0"/>
          <w:lang w:val="en-ZA" w:eastAsia="en-ZA"/>
          <w14:ligatures w14:val="none"/>
        </w:rPr>
      </w:pPr>
    </w:p>
    <w:p w14:paraId="2A21487B" w14:textId="77777777" w:rsidR="005E30D5" w:rsidRPr="005E30D5" w:rsidRDefault="005E30D5" w:rsidP="005E30D5">
      <w:pPr>
        <w:spacing w:after="240" w:line="240" w:lineRule="auto"/>
        <w:rPr>
          <w:rFonts w:ascii="Calibri" w:eastAsia="Calibri" w:hAnsi="Calibri" w:cs="Times New Roman"/>
          <w:kern w:val="0"/>
          <w:lang w:val="en-ZA" w:eastAsia="en-ZA"/>
          <w14:ligatures w14:val="none"/>
        </w:rPr>
      </w:pPr>
    </w:p>
    <w:p w14:paraId="59E66B34" w14:textId="4810B1C7" w:rsidR="005E30D5" w:rsidRPr="005E30D5" w:rsidRDefault="005E30D5" w:rsidP="005E30D5">
      <w:pPr>
        <w:spacing w:after="240" w:line="240" w:lineRule="auto"/>
        <w:rPr>
          <w:rFonts w:ascii="Calibri" w:eastAsia="Calibri" w:hAnsi="Calibri" w:cs="Times New Roman"/>
          <w:i/>
          <w:kern w:val="0"/>
          <w:sz w:val="26"/>
          <w:szCs w:val="26"/>
          <w:lang w:val="en-ZA" w:eastAsia="en-ZA"/>
          <w14:ligatures w14:val="none"/>
        </w:rPr>
      </w:pPr>
      <w:r w:rsidRPr="005E30D5">
        <w:rPr>
          <w:rFonts w:ascii="Calibri" w:eastAsia="Calibri" w:hAnsi="Calibri" w:cs="Times New Roman"/>
          <w:i/>
          <w:kern w:val="0"/>
          <w:sz w:val="26"/>
          <w:szCs w:val="26"/>
          <w:lang w:val="en-ZA" w:eastAsia="en-ZA"/>
          <w14:ligatures w14:val="none"/>
        </w:rPr>
        <w:t xml:space="preserve">The best advice we can give you is to have fun, but responsibly. Ultimately approach social media in the same way as you approach the “real world.” Use sound judgment and common sense, act with professionalism and integrity, and adhere to the </w:t>
      </w:r>
      <w:r>
        <w:rPr>
          <w:rFonts w:ascii="Calibri" w:eastAsia="Calibri" w:hAnsi="Calibri" w:cs="Times New Roman"/>
          <w:i/>
          <w:kern w:val="0"/>
          <w:sz w:val="26"/>
          <w:szCs w:val="26"/>
          <w:lang w:val="en-ZA" w:eastAsia="en-ZA"/>
          <w14:ligatures w14:val="none"/>
        </w:rPr>
        <w:t>USPRA</w:t>
      </w:r>
      <w:r w:rsidRPr="005E30D5">
        <w:rPr>
          <w:rFonts w:ascii="Calibri" w:eastAsia="Calibri" w:hAnsi="Calibri" w:cs="Times New Roman"/>
          <w:i/>
          <w:kern w:val="0"/>
          <w:sz w:val="26"/>
          <w:szCs w:val="26"/>
          <w:lang w:val="en-ZA" w:eastAsia="en-ZA"/>
          <w14:ligatures w14:val="none"/>
        </w:rPr>
        <w:t xml:space="preserve"> values.</w:t>
      </w:r>
    </w:p>
    <w:p w14:paraId="77AB7F88" w14:textId="377B224C" w:rsidR="005E30D5" w:rsidRPr="005E30D5" w:rsidRDefault="005E30D5" w:rsidP="005E30D5">
      <w:pPr>
        <w:spacing w:after="240" w:line="240" w:lineRule="auto"/>
        <w:rPr>
          <w:rFonts w:ascii="Calibri" w:eastAsia="Calibri" w:hAnsi="Calibri" w:cs="Times New Roman"/>
          <w:i/>
          <w:kern w:val="0"/>
          <w:sz w:val="26"/>
          <w:szCs w:val="26"/>
          <w:lang w:val="en-ZA" w:eastAsia="en-ZA"/>
          <w14:ligatures w14:val="none"/>
        </w:rPr>
      </w:pPr>
      <w:r w:rsidRPr="005E30D5">
        <w:rPr>
          <w:rFonts w:ascii="Calibri" w:eastAsia="Calibri" w:hAnsi="Calibri" w:cs="Times New Roman"/>
          <w:i/>
          <w:kern w:val="0"/>
          <w:sz w:val="26"/>
          <w:szCs w:val="26"/>
          <w:lang w:val="en-ZA" w:eastAsia="en-ZA"/>
          <w14:ligatures w14:val="none"/>
        </w:rPr>
        <w:t xml:space="preserve">Most importantly, always remember that you are an ambassador for </w:t>
      </w:r>
      <w:r w:rsidR="00F70BCF">
        <w:rPr>
          <w:rFonts w:ascii="Calibri" w:eastAsia="Calibri" w:hAnsi="Calibri" w:cs="Times New Roman"/>
          <w:i/>
          <w:kern w:val="0"/>
          <w:sz w:val="26"/>
          <w:szCs w:val="26"/>
          <w:lang w:val="en-ZA" w:eastAsia="en-ZA"/>
          <w14:ligatures w14:val="none"/>
        </w:rPr>
        <w:t xml:space="preserve">the United States and the </w:t>
      </w:r>
      <w:r>
        <w:rPr>
          <w:rFonts w:ascii="Calibri" w:eastAsia="Calibri" w:hAnsi="Calibri" w:cs="Times New Roman"/>
          <w:i/>
          <w:kern w:val="0"/>
          <w:sz w:val="26"/>
          <w:szCs w:val="26"/>
          <w:lang w:val="en-ZA" w:eastAsia="en-ZA"/>
          <w14:ligatures w14:val="none"/>
        </w:rPr>
        <w:t>USPRA</w:t>
      </w:r>
      <w:r w:rsidRPr="005E30D5">
        <w:rPr>
          <w:rFonts w:ascii="Calibri" w:eastAsia="Calibri" w:hAnsi="Calibri" w:cs="Times New Roman"/>
          <w:i/>
          <w:kern w:val="0"/>
          <w:sz w:val="26"/>
          <w:szCs w:val="26"/>
          <w:lang w:val="en-ZA" w:eastAsia="en-ZA"/>
          <w14:ligatures w14:val="none"/>
        </w:rPr>
        <w:t xml:space="preserve"> – whether you’re on social media or not – and that your conduct on and offline has the potential to cause damage not only to the reputation of </w:t>
      </w:r>
      <w:r w:rsidR="00F70BCF">
        <w:rPr>
          <w:rFonts w:ascii="Calibri" w:eastAsia="Calibri" w:hAnsi="Calibri" w:cs="Times New Roman"/>
          <w:i/>
          <w:kern w:val="0"/>
          <w:sz w:val="26"/>
          <w:szCs w:val="26"/>
          <w:lang w:val="en-ZA" w:eastAsia="en-ZA"/>
          <w14:ligatures w14:val="none"/>
        </w:rPr>
        <w:t xml:space="preserve">the </w:t>
      </w:r>
      <w:r>
        <w:rPr>
          <w:rFonts w:ascii="Calibri" w:eastAsia="Calibri" w:hAnsi="Calibri" w:cs="Times New Roman"/>
          <w:i/>
          <w:kern w:val="0"/>
          <w:sz w:val="26"/>
          <w:szCs w:val="26"/>
          <w:lang w:val="en-ZA" w:eastAsia="en-ZA"/>
          <w14:ligatures w14:val="none"/>
        </w:rPr>
        <w:t>USPRA</w:t>
      </w:r>
      <w:r w:rsidRPr="005E30D5">
        <w:rPr>
          <w:rFonts w:ascii="Calibri" w:eastAsia="Calibri" w:hAnsi="Calibri" w:cs="Times New Roman"/>
          <w:i/>
          <w:kern w:val="0"/>
          <w:sz w:val="26"/>
          <w:szCs w:val="26"/>
          <w:lang w:val="en-ZA" w:eastAsia="en-ZA"/>
          <w14:ligatures w14:val="none"/>
        </w:rPr>
        <w:t>, but also to your own reputation and career.</w:t>
      </w:r>
    </w:p>
    <w:p w14:paraId="094875DA" w14:textId="77777777" w:rsidR="005E30D5" w:rsidRPr="005E30D5" w:rsidRDefault="005E30D5" w:rsidP="005E30D5">
      <w:pPr>
        <w:spacing w:after="240" w:line="240" w:lineRule="auto"/>
        <w:rPr>
          <w:rFonts w:ascii="Calibri" w:eastAsia="Calibri" w:hAnsi="Calibri" w:cs="Times New Roman"/>
          <w:kern w:val="0"/>
          <w:lang w:val="en-ZA" w:eastAsia="en-ZA"/>
          <w14:ligatures w14:val="none"/>
        </w:rPr>
      </w:pPr>
    </w:p>
    <w:p w14:paraId="3BDDDFF9" w14:textId="77777777" w:rsidR="005E30D5" w:rsidRPr="005E30D5" w:rsidRDefault="005E30D5" w:rsidP="005E30D5">
      <w:pPr>
        <w:spacing w:after="240" w:line="240" w:lineRule="auto"/>
        <w:rPr>
          <w:rFonts w:ascii="Calibri" w:eastAsia="Calibri" w:hAnsi="Calibri" w:cs="Times New Roman"/>
          <w:kern w:val="0"/>
          <w:lang w:val="en-ZA" w:eastAsia="en-ZA"/>
          <w14:ligatures w14:val="none"/>
        </w:rPr>
      </w:pPr>
    </w:p>
    <w:p w14:paraId="49E61AA3"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bookmarkStart w:id="8" w:name="_Toc147395917"/>
      <w:r w:rsidRPr="005E30D5">
        <w:rPr>
          <w:rFonts w:asciiTheme="majorHAnsi" w:eastAsia="Times New Roman" w:hAnsiTheme="majorHAnsi" w:cs="Times New Roman"/>
          <w:bCs/>
          <w:caps/>
          <w:color w:val="2F5496" w:themeColor="accent1" w:themeShade="BF"/>
          <w:kern w:val="0"/>
          <w:sz w:val="28"/>
          <w:szCs w:val="28"/>
          <w:lang w:val="en-ZA" w:eastAsia="en-ZA"/>
          <w14:ligatures w14:val="none"/>
        </w:rPr>
        <w:t>Compliance</w:t>
      </w:r>
      <w:bookmarkEnd w:id="8"/>
    </w:p>
    <w:p w14:paraId="1B98CE7C" w14:textId="01CB3FDF"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You must co-operate with any investigation by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into a breach of this Policy.</w:t>
      </w:r>
    </w:p>
    <w:p w14:paraId="50363AC5" w14:textId="71550B20" w:rsidR="005E30D5" w:rsidRPr="005E30D5" w:rsidRDefault="005E30D5" w:rsidP="005E30D5">
      <w:pPr>
        <w:numPr>
          <w:ilvl w:val="1"/>
          <w:numId w:val="2"/>
        </w:numPr>
        <w:spacing w:after="6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You are liable for everything you do, say or post on social media. Failure to adhere to this Policy could result in disciplinary</w:t>
      </w:r>
      <w:r w:rsidR="00D839A0">
        <w:rPr>
          <w:rFonts w:ascii="Calibri" w:eastAsia="Calibri" w:hAnsi="Calibri" w:cs="Times New Roman"/>
          <w:kern w:val="0"/>
          <w:lang w:val="en-ZA" w:eastAsia="en-ZA"/>
          <w14:ligatures w14:val="none"/>
        </w:rPr>
        <w:t xml:space="preserve"> action</w:t>
      </w:r>
      <w:r w:rsidRPr="005E30D5">
        <w:rPr>
          <w:rFonts w:ascii="Calibri" w:eastAsia="Calibri" w:hAnsi="Calibri" w:cs="Times New Roman"/>
          <w:kern w:val="0"/>
          <w:lang w:val="en-ZA" w:eastAsia="en-ZA"/>
          <w14:ligatures w14:val="none"/>
        </w:rPr>
        <w:t xml:space="preserve">, in accordance with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’s Code of Conduct.</w:t>
      </w:r>
    </w:p>
    <w:p w14:paraId="4B797B98"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r w:rsidRPr="005E30D5">
        <w:rPr>
          <w:rFonts w:asciiTheme="majorHAnsi" w:eastAsia="Times New Roman" w:hAnsiTheme="majorHAnsi" w:cs="Times New Roman"/>
          <w:bCs/>
          <w:caps/>
          <w:color w:val="2F5496" w:themeColor="accent1" w:themeShade="BF"/>
          <w:kern w:val="0"/>
          <w:sz w:val="28"/>
          <w:szCs w:val="28"/>
          <w:lang w:val="en-ZA" w:eastAsia="en-ZA"/>
          <w14:ligatures w14:val="none"/>
        </w:rPr>
        <w:t xml:space="preserve"> </w:t>
      </w:r>
      <w:bookmarkStart w:id="9" w:name="_Toc147395918"/>
      <w:r w:rsidRPr="005E30D5">
        <w:rPr>
          <w:rFonts w:asciiTheme="majorHAnsi" w:eastAsia="Times New Roman" w:hAnsiTheme="majorHAnsi" w:cs="Times New Roman"/>
          <w:bCs/>
          <w:caps/>
          <w:color w:val="2F5496" w:themeColor="accent1" w:themeShade="BF"/>
          <w:kern w:val="0"/>
          <w:sz w:val="28"/>
          <w:szCs w:val="28"/>
          <w:lang w:val="en-ZA" w:eastAsia="en-ZA"/>
          <w14:ligatures w14:val="none"/>
        </w:rPr>
        <w:t>Uncertainty and Queries</w:t>
      </w:r>
      <w:bookmarkEnd w:id="9"/>
    </w:p>
    <w:p w14:paraId="0E8762DE" w14:textId="3C4E812F" w:rsidR="005E30D5" w:rsidRPr="005E30D5" w:rsidRDefault="005E30D5" w:rsidP="005E30D5">
      <w:pPr>
        <w:spacing w:after="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If you are in any way uncertain or unclear as to whether or not you are permitted to post something on social media please contact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National Executive Committee either telephonically or via the forms provide on the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 xml:space="preserve"> website.</w:t>
      </w:r>
    </w:p>
    <w:p w14:paraId="7AE8A0A8" w14:textId="77777777" w:rsidR="005E30D5" w:rsidRPr="005E30D5" w:rsidRDefault="005E30D5" w:rsidP="005E30D5">
      <w:pPr>
        <w:keepNext/>
        <w:keepLines/>
        <w:numPr>
          <w:ilvl w:val="0"/>
          <w:numId w:val="2"/>
        </w:numPr>
        <w:spacing w:before="480" w:after="0" w:line="240" w:lineRule="auto"/>
        <w:outlineLvl w:val="0"/>
        <w:rPr>
          <w:rFonts w:asciiTheme="majorHAnsi" w:eastAsia="Times New Roman" w:hAnsiTheme="majorHAnsi" w:cs="Times New Roman"/>
          <w:bCs/>
          <w:caps/>
          <w:color w:val="2F5496" w:themeColor="accent1" w:themeShade="BF"/>
          <w:kern w:val="0"/>
          <w:sz w:val="28"/>
          <w:szCs w:val="28"/>
          <w:lang w:val="en-ZA" w:eastAsia="en-ZA"/>
          <w14:ligatures w14:val="none"/>
        </w:rPr>
      </w:pPr>
      <w:bookmarkStart w:id="10" w:name="_Toc147395919"/>
      <w:r w:rsidRPr="005E30D5">
        <w:rPr>
          <w:rFonts w:asciiTheme="majorHAnsi" w:eastAsia="Times New Roman" w:hAnsiTheme="majorHAnsi" w:cs="Times New Roman"/>
          <w:bCs/>
          <w:caps/>
          <w:color w:val="2F5496" w:themeColor="accent1" w:themeShade="BF"/>
          <w:kern w:val="0"/>
          <w:sz w:val="28"/>
          <w:szCs w:val="28"/>
          <w:lang w:val="en-ZA" w:eastAsia="en-ZA"/>
          <w14:ligatures w14:val="none"/>
        </w:rPr>
        <w:t>Review of the Policy</w:t>
      </w:r>
      <w:bookmarkEnd w:id="10"/>
    </w:p>
    <w:p w14:paraId="49684E35" w14:textId="35318C62" w:rsidR="005E30D5" w:rsidRPr="005E30D5" w:rsidRDefault="005E30D5" w:rsidP="005E30D5">
      <w:pPr>
        <w:spacing w:after="0" w:line="240" w:lineRule="auto"/>
        <w:rPr>
          <w:rFonts w:ascii="Calibri" w:eastAsia="Calibri" w:hAnsi="Calibri" w:cs="Times New Roman"/>
          <w:kern w:val="0"/>
          <w:lang w:val="en-ZA" w:eastAsia="en-ZA"/>
          <w14:ligatures w14:val="none"/>
        </w:rPr>
      </w:pPr>
      <w:r w:rsidRPr="005E30D5">
        <w:rPr>
          <w:rFonts w:ascii="Calibri" w:eastAsia="Calibri" w:hAnsi="Calibri" w:cs="Times New Roman"/>
          <w:kern w:val="0"/>
          <w:lang w:val="en-ZA" w:eastAsia="en-ZA"/>
          <w14:ligatures w14:val="none"/>
        </w:rPr>
        <w:t xml:space="preserve">This Social Media Policy may be amended from time to time, in </w:t>
      </w:r>
      <w:r>
        <w:rPr>
          <w:rFonts w:ascii="Calibri" w:eastAsia="Calibri" w:hAnsi="Calibri" w:cs="Times New Roman"/>
          <w:kern w:val="0"/>
          <w:lang w:val="en-ZA" w:eastAsia="en-ZA"/>
          <w14:ligatures w14:val="none"/>
        </w:rPr>
        <w:t>USPRA</w:t>
      </w:r>
      <w:r w:rsidRPr="005E30D5">
        <w:rPr>
          <w:rFonts w:ascii="Calibri" w:eastAsia="Calibri" w:hAnsi="Calibri" w:cs="Times New Roman"/>
          <w:kern w:val="0"/>
          <w:lang w:val="en-ZA" w:eastAsia="en-ZA"/>
          <w14:ligatures w14:val="none"/>
        </w:rPr>
        <w:t>’s sole and absolute discretion. All members will be informed of any changes.</w:t>
      </w:r>
    </w:p>
    <w:p w14:paraId="1C45257F" w14:textId="77777777" w:rsidR="00687AE4" w:rsidRDefault="00687AE4"/>
    <w:sectPr w:rsidR="00687AE4" w:rsidSect="00154C1D">
      <w:footerReference w:type="default" r:id="rId7"/>
      <w:pgSz w:w="11906" w:h="16838"/>
      <w:pgMar w:top="851" w:right="1133" w:bottom="1135" w:left="1134" w:header="705" w:footer="23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6E73" w14:textId="77777777" w:rsidR="002C0D5B" w:rsidRDefault="002C0D5B" w:rsidP="005E30D5">
      <w:pPr>
        <w:spacing w:after="0" w:line="240" w:lineRule="auto"/>
      </w:pPr>
      <w:r>
        <w:separator/>
      </w:r>
    </w:p>
  </w:endnote>
  <w:endnote w:type="continuationSeparator" w:id="0">
    <w:p w14:paraId="72567C34" w14:textId="77777777" w:rsidR="002C0D5B" w:rsidRDefault="002C0D5B" w:rsidP="005E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B068" w14:textId="77777777" w:rsidR="00113317" w:rsidRDefault="00000000" w:rsidP="00A94152">
    <w:pPr>
      <w:pStyle w:val="Footer"/>
      <w:pBdr>
        <w:bottom w:val="single" w:sz="6" w:space="1" w:color="auto"/>
      </w:pBdr>
    </w:pPr>
    <w:r>
      <w:tab/>
    </w:r>
    <w:r>
      <w:tab/>
    </w:r>
    <w:r>
      <w:tab/>
    </w:r>
  </w:p>
  <w:p w14:paraId="4139707B" w14:textId="200AC54F" w:rsidR="00113317" w:rsidRPr="00A94152" w:rsidRDefault="005E30D5" w:rsidP="008C26A0">
    <w:pPr>
      <w:pStyle w:val="Footer"/>
      <w:tabs>
        <w:tab w:val="right" w:pos="9639"/>
      </w:tabs>
      <w:rPr>
        <w:sz w:val="16"/>
        <w:szCs w:val="16"/>
      </w:rPr>
    </w:pPr>
    <w:r>
      <w:rPr>
        <w:sz w:val="16"/>
        <w:szCs w:val="16"/>
        <w:lang w:val="en-GB"/>
      </w:rPr>
      <w:t>USPRA Social Media Policy</w:t>
    </w:r>
    <w:r>
      <w:rPr>
        <w:sz w:val="16"/>
        <w:szCs w:val="16"/>
      </w:rPr>
      <w:tab/>
      <w:t xml:space="preserve">Page </w:t>
    </w:r>
    <w:r w:rsidRPr="00643B06">
      <w:rPr>
        <w:sz w:val="16"/>
        <w:szCs w:val="16"/>
      </w:rPr>
      <w:fldChar w:fldCharType="begin"/>
    </w:r>
    <w:r w:rsidRPr="00643B06">
      <w:rPr>
        <w:sz w:val="16"/>
        <w:szCs w:val="16"/>
      </w:rPr>
      <w:instrText xml:space="preserve"> PAGE   \* MERGEFORMAT </w:instrText>
    </w:r>
    <w:r w:rsidRPr="00643B06">
      <w:rPr>
        <w:sz w:val="16"/>
        <w:szCs w:val="16"/>
      </w:rPr>
      <w:fldChar w:fldCharType="separate"/>
    </w:r>
    <w:r>
      <w:rPr>
        <w:sz w:val="16"/>
        <w:szCs w:val="16"/>
      </w:rPr>
      <w:t>1</w:t>
    </w:r>
    <w:r w:rsidRPr="00643B06">
      <w:rPr>
        <w:sz w:val="16"/>
        <w:szCs w:val="16"/>
      </w:rPr>
      <w:fldChar w:fldCharType="end"/>
    </w:r>
    <w:r>
      <w:rPr>
        <w:noProof/>
        <w:sz w:val="16"/>
        <w:szCs w:val="16"/>
      </w:rPr>
      <w:t xml:space="preserve"> of </w:t>
    </w:r>
    <w:r>
      <w:rPr>
        <w:noProof/>
        <w:sz w:val="16"/>
        <w:szCs w:val="16"/>
      </w:rPr>
      <w:fldChar w:fldCharType="begin"/>
    </w:r>
    <w:r>
      <w:rPr>
        <w:noProof/>
        <w:sz w:val="16"/>
        <w:szCs w:val="16"/>
      </w:rPr>
      <w:instrText xml:space="preserve"> DOCPROPERTY  Pages  \* MERGEFORMAT </w:instrText>
    </w:r>
    <w:r>
      <w:rPr>
        <w:noProof/>
        <w:sz w:val="16"/>
        <w:szCs w:val="16"/>
      </w:rPr>
      <w:fldChar w:fldCharType="separate"/>
    </w:r>
    <w:r>
      <w:rPr>
        <w:noProof/>
        <w:sz w:val="16"/>
        <w:szCs w:val="16"/>
      </w:rPr>
      <w:t>7</w:t>
    </w:r>
    <w:r>
      <w:rPr>
        <w:noProof/>
        <w:sz w:val="16"/>
        <w:szCs w:val="16"/>
      </w:rPr>
      <w:fldChar w:fldCharType="end"/>
    </w:r>
    <w:r>
      <w:rPr>
        <w:sz w:val="16"/>
        <w:szCs w:val="16"/>
      </w:rPr>
      <w:tab/>
    </w:r>
    <w:r w:rsidRPr="008C26A0">
      <w:rPr>
        <w:sz w:val="16"/>
        <w:szCs w:val="16"/>
      </w:rPr>
      <w:t xml:space="preserve">Updated: </w:t>
    </w:r>
    <w:r>
      <w:rPr>
        <w:sz w:val="16"/>
        <w:szCs w:val="16"/>
      </w:rPr>
      <w:t>5</w:t>
    </w:r>
    <w:r w:rsidRPr="008C26A0">
      <w:rPr>
        <w:sz w:val="16"/>
        <w:szCs w:val="16"/>
      </w:rPr>
      <w:t xml:space="preserve"> </w:t>
    </w:r>
    <w:r>
      <w:rPr>
        <w:sz w:val="16"/>
        <w:szCs w:val="16"/>
      </w:rPr>
      <w:t>Oct</w:t>
    </w:r>
    <w:r w:rsidRPr="008C26A0">
      <w:rPr>
        <w:sz w:val="16"/>
        <w:szCs w:val="16"/>
      </w:rPr>
      <w:t xml:space="preserve"> </w:t>
    </w:r>
    <w:r>
      <w:rPr>
        <w:sz w:val="16"/>
        <w:szCs w:val="16"/>
      </w:rPr>
      <w:t>2023</w:t>
    </w:r>
    <w:r w:rsidRPr="008C26A0">
      <w:rPr>
        <w:sz w:val="16"/>
        <w:szCs w:val="16"/>
      </w:rPr>
      <w:t xml:space="preserve"> - v1</w:t>
    </w:r>
  </w:p>
  <w:p w14:paraId="539CEB56" w14:textId="77777777" w:rsidR="00113317" w:rsidRDefault="00113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C9DB" w14:textId="77777777" w:rsidR="002C0D5B" w:rsidRDefault="002C0D5B" w:rsidP="005E30D5">
      <w:pPr>
        <w:spacing w:after="0" w:line="240" w:lineRule="auto"/>
      </w:pPr>
      <w:r>
        <w:separator/>
      </w:r>
    </w:p>
  </w:footnote>
  <w:footnote w:type="continuationSeparator" w:id="0">
    <w:p w14:paraId="77F21D89" w14:textId="77777777" w:rsidR="002C0D5B" w:rsidRDefault="002C0D5B" w:rsidP="005E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5C46"/>
    <w:multiLevelType w:val="multilevel"/>
    <w:tmpl w:val="BD3AF90C"/>
    <w:lvl w:ilvl="0">
      <w:start w:val="1"/>
      <w:numFmt w:val="decimal"/>
      <w:lvlText w:val="%1."/>
      <w:lvlJc w:val="left"/>
      <w:pPr>
        <w:ind w:left="360" w:hanging="360"/>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701" w:hanging="850"/>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202566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156F8D"/>
    <w:multiLevelType w:val="multilevel"/>
    <w:tmpl w:val="0BBA413C"/>
    <w:lvl w:ilvl="0">
      <w:start w:val="1"/>
      <w:numFmt w:val="decimal"/>
      <w:lvlText w:val="%1."/>
      <w:lvlJc w:val="left"/>
      <w:pPr>
        <w:ind w:left="360" w:hanging="360"/>
      </w:pPr>
      <w:rPr>
        <w:rFonts w:hint="default"/>
      </w:rPr>
    </w:lvl>
    <w:lvl w:ilvl="1">
      <w:start w:val="1"/>
      <w:numFmt w:val="decimal"/>
      <w:lvlText w:val="%1.%2."/>
      <w:lvlJc w:val="left"/>
      <w:pPr>
        <w:ind w:left="1134" w:hanging="850"/>
      </w:pPr>
      <w:rPr>
        <w:rFonts w:hint="default"/>
      </w:rPr>
    </w:lvl>
    <w:lvl w:ilvl="2">
      <w:start w:val="1"/>
      <w:numFmt w:val="bullet"/>
      <w:lvlText w:val=""/>
      <w:lvlJc w:val="left"/>
      <w:pPr>
        <w:ind w:left="2552" w:hanging="851"/>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7477268">
    <w:abstractNumId w:val="1"/>
  </w:num>
  <w:num w:numId="2" w16cid:durableId="1811285301">
    <w:abstractNumId w:val="0"/>
  </w:num>
  <w:num w:numId="3" w16cid:durableId="196175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D5"/>
    <w:rsid w:val="00113317"/>
    <w:rsid w:val="002C0D5B"/>
    <w:rsid w:val="005E30D5"/>
    <w:rsid w:val="00687AE4"/>
    <w:rsid w:val="00830725"/>
    <w:rsid w:val="00D839A0"/>
    <w:rsid w:val="00F7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D440"/>
  <w15:chartTrackingRefBased/>
  <w15:docId w15:val="{1FF851E5-688F-487B-A07E-50D25375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0D5"/>
  </w:style>
  <w:style w:type="paragraph" w:styleId="TOC1">
    <w:name w:val="toc 1"/>
    <w:basedOn w:val="Normal"/>
    <w:next w:val="Normal"/>
    <w:autoRedefine/>
    <w:uiPriority w:val="39"/>
    <w:unhideWhenUsed/>
    <w:rsid w:val="005E30D5"/>
    <w:pPr>
      <w:spacing w:after="100"/>
    </w:pPr>
  </w:style>
  <w:style w:type="character" w:styleId="Hyperlink">
    <w:name w:val="Hyperlink"/>
    <w:basedOn w:val="DefaultParagraphFont"/>
    <w:uiPriority w:val="99"/>
    <w:unhideWhenUsed/>
    <w:rsid w:val="005E30D5"/>
    <w:rPr>
      <w:color w:val="0563C1" w:themeColor="hyperlink"/>
      <w:u w:val="single"/>
    </w:rPr>
  </w:style>
  <w:style w:type="paragraph" w:styleId="Header">
    <w:name w:val="header"/>
    <w:basedOn w:val="Normal"/>
    <w:link w:val="HeaderChar"/>
    <w:uiPriority w:val="99"/>
    <w:unhideWhenUsed/>
    <w:rsid w:val="005E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Bell</dc:creator>
  <cp:keywords/>
  <dc:description/>
  <cp:lastModifiedBy>Gregory Bell</cp:lastModifiedBy>
  <cp:revision>3</cp:revision>
  <dcterms:created xsi:type="dcterms:W3CDTF">2023-10-05T15:55:00Z</dcterms:created>
  <dcterms:modified xsi:type="dcterms:W3CDTF">2023-11-08T22:06:00Z</dcterms:modified>
</cp:coreProperties>
</file>