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7328" w14:textId="509ED508" w:rsidR="00466935" w:rsidRPr="00EE70DF" w:rsidRDefault="00DA4915" w:rsidP="00466935">
      <w:pPr>
        <w:pStyle w:val="Title"/>
        <w:rPr>
          <w:rFonts w:ascii="Arial" w:hAnsi="Arial" w:cs="Arial"/>
          <w:sz w:val="40"/>
        </w:rPr>
      </w:pPr>
      <w:r>
        <w:rPr>
          <w:rFonts w:ascii="Arial" w:hAnsi="Arial" w:cs="Arial"/>
          <w:noProof/>
          <w:sz w:val="40"/>
        </w:rPr>
        <w:drawing>
          <wp:anchor distT="0" distB="0" distL="114300" distR="114300" simplePos="0" relativeHeight="251658240" behindDoc="0" locked="0" layoutInCell="1" allowOverlap="1" wp14:anchorId="785F6EA4" wp14:editId="4CBC6E85">
            <wp:simplePos x="0" y="0"/>
            <wp:positionH relativeFrom="column">
              <wp:posOffset>5238750</wp:posOffset>
            </wp:positionH>
            <wp:positionV relativeFrom="paragraph">
              <wp:posOffset>0</wp:posOffset>
            </wp:positionV>
            <wp:extent cx="1304925" cy="924525"/>
            <wp:effectExtent l="0" t="0" r="0" b="9525"/>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924525"/>
                    </a:xfrm>
                    <a:prstGeom prst="rect">
                      <a:avLst/>
                    </a:prstGeom>
                  </pic:spPr>
                </pic:pic>
              </a:graphicData>
            </a:graphic>
          </wp:anchor>
        </w:drawing>
      </w:r>
      <w:r w:rsidR="003A10D6" w:rsidRPr="00EE70DF">
        <w:rPr>
          <w:rFonts w:ascii="Arial" w:hAnsi="Arial" w:cs="Arial"/>
          <w:sz w:val="40"/>
        </w:rPr>
        <w:t xml:space="preserve">Family Handbook </w:t>
      </w:r>
      <w:r w:rsidR="006C54B1" w:rsidRPr="00EE70DF">
        <w:rPr>
          <w:rFonts w:ascii="Arial" w:hAnsi="Arial" w:cs="Arial"/>
          <w:sz w:val="40"/>
        </w:rPr>
        <w:t>Policy</w:t>
      </w:r>
    </w:p>
    <w:p w14:paraId="4132ABBC" w14:textId="77777777" w:rsidR="00B375F1" w:rsidRPr="00EE70DF" w:rsidRDefault="00B375F1" w:rsidP="00B375F1">
      <w:pPr>
        <w:pStyle w:val="Title"/>
        <w:rPr>
          <w:rStyle w:val="Heading1Char"/>
          <w:rFonts w:ascii="Arial" w:hAnsi="Arial" w:cs="Arial"/>
          <w:sz w:val="22"/>
          <w:szCs w:val="22"/>
        </w:rPr>
      </w:pPr>
    </w:p>
    <w:p w14:paraId="4FF31BD8" w14:textId="77777777" w:rsidR="00EE70DF" w:rsidRPr="00EE70DF" w:rsidRDefault="00EE70DF" w:rsidP="00EE70DF">
      <w:pPr>
        <w:pStyle w:val="Heading1"/>
        <w:spacing w:after="120"/>
        <w:rPr>
          <w:rFonts w:ascii="Arial" w:hAnsi="Arial" w:cs="Arial"/>
          <w:i/>
          <w:iCs/>
          <w:color w:val="4F81BD"/>
          <w:sz w:val="24"/>
        </w:rPr>
      </w:pPr>
      <w:bookmarkStart w:id="0" w:name="_Toc251583168"/>
      <w:bookmarkStart w:id="1" w:name="_Toc454870154"/>
      <w:r w:rsidRPr="00EE70DF">
        <w:rPr>
          <w:rFonts w:ascii="Arial" w:hAnsi="Arial" w:cs="Arial"/>
          <w:smallCaps/>
        </w:rPr>
        <w:t>Tuition and Fees</w:t>
      </w:r>
      <w:bookmarkEnd w:id="0"/>
      <w:bookmarkEnd w:id="1"/>
      <w:r w:rsidRPr="00EE70DF">
        <w:rPr>
          <w:rFonts w:ascii="Arial" w:hAnsi="Arial" w:cs="Arial"/>
          <w:i/>
          <w:iCs/>
          <w:color w:val="4F81BD"/>
          <w:sz w:val="24"/>
        </w:rPr>
        <w:t xml:space="preserve"> </w:t>
      </w:r>
    </w:p>
    <w:p w14:paraId="3C80116C" w14:textId="77777777" w:rsidR="00EE70DF" w:rsidRPr="00EE70DF" w:rsidRDefault="00EE70DF" w:rsidP="00EE70DF">
      <w:pPr>
        <w:pStyle w:val="Heading2"/>
        <w:spacing w:after="120"/>
        <w:rPr>
          <w:rFonts w:ascii="Arial" w:hAnsi="Arial" w:cs="Arial"/>
          <w:sz w:val="24"/>
        </w:rPr>
      </w:pPr>
      <w:bookmarkStart w:id="2" w:name="_Toc457222409"/>
      <w:r w:rsidRPr="00EE70DF">
        <w:rPr>
          <w:rFonts w:ascii="Arial" w:hAnsi="Arial" w:cs="Arial"/>
          <w:sz w:val="24"/>
        </w:rPr>
        <w:t>Payment</w:t>
      </w:r>
      <w:bookmarkEnd w:id="2"/>
    </w:p>
    <w:p w14:paraId="182941EA" w14:textId="0679B51F" w:rsidR="00EE70DF" w:rsidRPr="00EE70DF" w:rsidRDefault="00C85109" w:rsidP="00EE70DF">
      <w:pPr>
        <w:spacing w:before="120"/>
        <w:rPr>
          <w:rFonts w:ascii="Arial" w:hAnsi="Arial" w:cs="Arial"/>
        </w:rPr>
      </w:pPr>
      <w:bookmarkStart w:id="3" w:name="_Toc251583169"/>
      <w:r>
        <w:rPr>
          <w:rFonts w:ascii="Arial" w:hAnsi="Arial" w:cs="Arial"/>
          <w:color w:val="000000"/>
        </w:rPr>
        <w:t xml:space="preserve">Tuitions payment are due in advance the first week, last, and a security deposit. </w:t>
      </w:r>
      <w:r>
        <w:rPr>
          <w:rFonts w:ascii="Arial" w:hAnsi="Arial" w:cs="Arial"/>
          <w:noProof/>
          <w:color w:val="000000"/>
        </w:rPr>
        <w:t>Cash</w:t>
      </w:r>
      <w:r w:rsidR="00EE70DF" w:rsidRPr="00EE70DF">
        <w:rPr>
          <w:rFonts w:ascii="Arial" w:hAnsi="Arial" w:cs="Arial"/>
          <w:color w:val="000000"/>
        </w:rPr>
        <w:t xml:space="preserve"> is always </w:t>
      </w:r>
      <w:r>
        <w:rPr>
          <w:rFonts w:ascii="Arial" w:hAnsi="Arial" w:cs="Arial"/>
          <w:noProof/>
          <w:color w:val="000000"/>
        </w:rPr>
        <w:t>scheduled</w:t>
      </w:r>
      <w:r w:rsidR="00EE70DF" w:rsidRPr="00EE70DF">
        <w:rPr>
          <w:rFonts w:ascii="Arial" w:hAnsi="Arial" w:cs="Arial"/>
          <w:color w:val="000000"/>
        </w:rPr>
        <w:t xml:space="preserve"> in </w:t>
      </w:r>
      <w:r w:rsidR="00EE70DF" w:rsidRPr="00C85109">
        <w:rPr>
          <w:rFonts w:ascii="Arial" w:hAnsi="Arial" w:cs="Arial"/>
          <w:noProof/>
          <w:color w:val="000000"/>
        </w:rPr>
        <w:t>advance</w:t>
      </w:r>
      <w:r w:rsidR="00EE70DF" w:rsidRPr="00EE70DF">
        <w:rPr>
          <w:rFonts w:ascii="Arial" w:hAnsi="Arial" w:cs="Arial"/>
          <w:color w:val="000000"/>
        </w:rPr>
        <w:t xml:space="preserve"> with no deduction for any absences, holidays, or closures due to inclement weather, power outages, or other situations beyond our control. </w:t>
      </w:r>
      <w:r w:rsidR="00EE70DF" w:rsidRPr="00EE70DF">
        <w:rPr>
          <w:rFonts w:ascii="Arial" w:hAnsi="Arial" w:cs="Arial"/>
        </w:rPr>
        <w:t xml:space="preserve">Payment is due </w:t>
      </w:r>
      <w:r w:rsidR="00ED317F">
        <w:rPr>
          <w:rFonts w:ascii="Arial" w:hAnsi="Arial" w:cs="Arial"/>
        </w:rPr>
        <w:t>weekly</w:t>
      </w:r>
      <w:r w:rsidR="00EE70DF" w:rsidRPr="00EE70DF">
        <w:rPr>
          <w:rFonts w:ascii="Arial" w:hAnsi="Arial" w:cs="Arial"/>
        </w:rPr>
        <w:t xml:space="preserve"> by </w:t>
      </w:r>
      <w:r>
        <w:rPr>
          <w:rFonts w:ascii="Arial" w:hAnsi="Arial" w:cs="Arial"/>
        </w:rPr>
        <w:t xml:space="preserve">9:00 </w:t>
      </w:r>
      <w:r w:rsidRPr="00EE70DF">
        <w:rPr>
          <w:rFonts w:ascii="Arial" w:hAnsi="Arial" w:cs="Arial"/>
        </w:rPr>
        <w:t>AM</w:t>
      </w:r>
      <w:r w:rsidR="00EE70DF" w:rsidRPr="00EE70DF">
        <w:rPr>
          <w:rFonts w:ascii="Arial" w:hAnsi="Arial" w:cs="Arial"/>
        </w:rPr>
        <w:t xml:space="preserve"> on </w:t>
      </w:r>
      <w:r w:rsidR="00ED317F">
        <w:rPr>
          <w:rFonts w:ascii="Arial" w:hAnsi="Arial" w:cs="Arial"/>
        </w:rPr>
        <w:t>Monday mornings</w:t>
      </w:r>
      <w:r w:rsidR="00EE70DF" w:rsidRPr="00EE70DF">
        <w:rPr>
          <w:rFonts w:ascii="Arial" w:hAnsi="Arial" w:cs="Arial"/>
        </w:rPr>
        <w:t xml:space="preserve">, as outlined in the </w:t>
      </w:r>
      <w:r w:rsidR="00EE70DF" w:rsidRPr="00EE70DF">
        <w:rPr>
          <w:rFonts w:ascii="Arial" w:hAnsi="Arial" w:cs="Arial"/>
          <w:i/>
        </w:rPr>
        <w:t>Enrollment Agreement</w:t>
      </w:r>
      <w:r w:rsidR="00EE70DF" w:rsidRPr="00EE70DF">
        <w:rPr>
          <w:rFonts w:ascii="Arial" w:hAnsi="Arial" w:cs="Arial"/>
        </w:rPr>
        <w:t>.</w:t>
      </w:r>
    </w:p>
    <w:p w14:paraId="01D27425" w14:textId="6ADFA232" w:rsidR="00EE70DF" w:rsidRPr="00EE70DF" w:rsidRDefault="00EE70DF" w:rsidP="00EE70DF">
      <w:pPr>
        <w:spacing w:before="120"/>
        <w:rPr>
          <w:rFonts w:ascii="Arial" w:hAnsi="Arial" w:cs="Arial"/>
          <w:color w:val="FF0000"/>
        </w:rPr>
      </w:pPr>
      <w:r w:rsidRPr="00EE70DF">
        <w:rPr>
          <w:rFonts w:ascii="Arial" w:hAnsi="Arial" w:cs="Arial"/>
          <w:color w:val="FF0000"/>
        </w:rPr>
        <w:t>A non-refundable registration</w:t>
      </w:r>
      <w:r w:rsidR="00A847A4">
        <w:rPr>
          <w:rFonts w:ascii="Arial" w:hAnsi="Arial" w:cs="Arial"/>
          <w:color w:val="FF0000"/>
        </w:rPr>
        <w:t>/deposit</w:t>
      </w:r>
      <w:r w:rsidRPr="00EE70DF">
        <w:rPr>
          <w:rFonts w:ascii="Arial" w:hAnsi="Arial" w:cs="Arial"/>
          <w:color w:val="FF0000"/>
        </w:rPr>
        <w:t xml:space="preserve"> fee of </w:t>
      </w:r>
      <w:r w:rsidR="00ED317F">
        <w:rPr>
          <w:rFonts w:ascii="Arial" w:hAnsi="Arial" w:cs="Arial"/>
          <w:color w:val="FF0000"/>
        </w:rPr>
        <w:t>$5</w:t>
      </w:r>
      <w:r w:rsidR="00A847A4">
        <w:rPr>
          <w:rFonts w:ascii="Arial" w:hAnsi="Arial" w:cs="Arial"/>
          <w:color w:val="FF0000"/>
        </w:rPr>
        <w:t>0</w:t>
      </w:r>
      <w:r w:rsidR="00ED317F">
        <w:rPr>
          <w:rFonts w:ascii="Arial" w:hAnsi="Arial" w:cs="Arial"/>
          <w:color w:val="FF0000"/>
        </w:rPr>
        <w:t>.00</w:t>
      </w:r>
      <w:r w:rsidRPr="00EE70DF">
        <w:rPr>
          <w:rFonts w:ascii="Arial" w:hAnsi="Arial" w:cs="Arial"/>
          <w:color w:val="FF0000"/>
        </w:rPr>
        <w:t xml:space="preserve"> is due annually on </w:t>
      </w:r>
      <w:r w:rsidR="00ED317F">
        <w:rPr>
          <w:rFonts w:ascii="Arial" w:hAnsi="Arial" w:cs="Arial"/>
          <w:color w:val="FF0000"/>
        </w:rPr>
        <w:t>First Day of service</w:t>
      </w:r>
      <w:r w:rsidRPr="00EE70DF">
        <w:rPr>
          <w:rFonts w:ascii="Arial" w:hAnsi="Arial" w:cs="Arial"/>
          <w:color w:val="FF0000"/>
        </w:rPr>
        <w:t xml:space="preserve"> this fee </w:t>
      </w:r>
      <w:r w:rsidR="00ED317F">
        <w:rPr>
          <w:rFonts w:ascii="Arial" w:hAnsi="Arial" w:cs="Arial"/>
          <w:color w:val="FF0000"/>
        </w:rPr>
        <w:t>not</w:t>
      </w:r>
      <w:r w:rsidRPr="00EE70DF">
        <w:rPr>
          <w:rFonts w:ascii="Arial" w:hAnsi="Arial" w:cs="Arial"/>
          <w:color w:val="FF0000"/>
        </w:rPr>
        <w:t xml:space="preserve"> be pro-rated.</w:t>
      </w:r>
    </w:p>
    <w:p w14:paraId="01BE6385" w14:textId="77777777" w:rsidR="00EE70DF" w:rsidRPr="00EE70DF" w:rsidRDefault="00EE70DF" w:rsidP="00EE70DF">
      <w:pPr>
        <w:pStyle w:val="Heading2"/>
        <w:spacing w:after="120"/>
        <w:rPr>
          <w:rFonts w:ascii="Arial" w:hAnsi="Arial" w:cs="Arial"/>
          <w:sz w:val="24"/>
        </w:rPr>
      </w:pPr>
      <w:bookmarkStart w:id="4" w:name="_Toc454287588"/>
      <w:bookmarkStart w:id="5" w:name="_Toc454870155"/>
      <w:r w:rsidRPr="00EE70DF">
        <w:rPr>
          <w:rFonts w:ascii="Arial" w:hAnsi="Arial" w:cs="Arial"/>
          <w:sz w:val="24"/>
        </w:rPr>
        <w:t>Late Payment Charges</w:t>
      </w:r>
      <w:bookmarkEnd w:id="4"/>
      <w:bookmarkEnd w:id="5"/>
    </w:p>
    <w:p w14:paraId="7FFCA202" w14:textId="0A5E5EB4" w:rsidR="00EE70DF" w:rsidRPr="00EE70DF" w:rsidRDefault="00C85109" w:rsidP="00EE70DF">
      <w:pPr>
        <w:spacing w:before="120"/>
        <w:rPr>
          <w:rFonts w:ascii="Arial" w:hAnsi="Arial" w:cs="Arial"/>
          <w:color w:val="000000"/>
        </w:rPr>
      </w:pPr>
      <w:r w:rsidRPr="00EE70DF">
        <w:rPr>
          <w:rFonts w:ascii="Arial" w:hAnsi="Arial" w:cs="Arial"/>
          <w:color w:val="000000"/>
        </w:rPr>
        <w:t>Overdue payments</w:t>
      </w:r>
      <w:r w:rsidR="00EE70DF" w:rsidRPr="00EE70DF">
        <w:rPr>
          <w:rFonts w:ascii="Arial" w:hAnsi="Arial" w:cs="Arial"/>
          <w:color w:val="000000"/>
        </w:rPr>
        <w:t xml:space="preserve"> can pose </w:t>
      </w:r>
      <w:r w:rsidR="00EE70DF" w:rsidRPr="00C85109">
        <w:rPr>
          <w:rFonts w:ascii="Arial" w:hAnsi="Arial" w:cs="Arial"/>
          <w:noProof/>
          <w:color w:val="000000"/>
        </w:rPr>
        <w:t>se</w:t>
      </w:r>
      <w:r>
        <w:rPr>
          <w:rFonts w:ascii="Arial" w:hAnsi="Arial" w:cs="Arial"/>
          <w:noProof/>
          <w:color w:val="000000"/>
        </w:rPr>
        <w:t>vere</w:t>
      </w:r>
      <w:r w:rsidR="00EE70DF" w:rsidRPr="00EE70DF">
        <w:rPr>
          <w:rFonts w:ascii="Arial" w:hAnsi="Arial" w:cs="Arial"/>
          <w:color w:val="000000"/>
        </w:rPr>
        <w:t xml:space="preserve"> problems for our programs. </w:t>
      </w:r>
      <w:r w:rsidRPr="00EE70DF">
        <w:rPr>
          <w:rFonts w:ascii="Arial" w:hAnsi="Arial" w:cs="Arial"/>
          <w:color w:val="000000"/>
        </w:rPr>
        <w:t>Therefore,</w:t>
      </w:r>
      <w:r w:rsidR="00EE70DF" w:rsidRPr="00EE70DF">
        <w:rPr>
          <w:rFonts w:ascii="Arial" w:hAnsi="Arial" w:cs="Arial"/>
          <w:color w:val="000000"/>
        </w:rPr>
        <w:t xml:space="preserve"> we have put procedures in place to reduce their impact. </w:t>
      </w:r>
    </w:p>
    <w:p w14:paraId="19E01C83" w14:textId="60EE4575" w:rsidR="00EE70DF" w:rsidRPr="00EE70DF" w:rsidRDefault="00EE70DF" w:rsidP="00EE70DF">
      <w:pPr>
        <w:spacing w:before="120"/>
        <w:rPr>
          <w:rFonts w:ascii="Arial" w:hAnsi="Arial" w:cs="Arial"/>
          <w:color w:val="000000"/>
        </w:rPr>
      </w:pPr>
      <w:r w:rsidRPr="00EE70DF">
        <w:rPr>
          <w:rFonts w:ascii="Arial" w:hAnsi="Arial" w:cs="Arial"/>
          <w:color w:val="000000"/>
        </w:rPr>
        <w:t xml:space="preserve">If payment is not received on the day that it is due, a late fee of </w:t>
      </w:r>
      <w:r w:rsidRPr="00EE70DF">
        <w:rPr>
          <w:rFonts w:ascii="Arial" w:hAnsi="Arial" w:cs="Arial"/>
        </w:rPr>
        <w:t>$</w:t>
      </w:r>
      <w:r w:rsidR="00ED317F">
        <w:rPr>
          <w:rFonts w:ascii="Arial" w:hAnsi="Arial" w:cs="Arial"/>
        </w:rPr>
        <w:t>3.00</w:t>
      </w:r>
      <w:r w:rsidRPr="00EE70DF">
        <w:rPr>
          <w:rFonts w:ascii="Arial" w:hAnsi="Arial" w:cs="Arial"/>
        </w:rPr>
        <w:t xml:space="preserve"> </w:t>
      </w:r>
      <w:r w:rsidRPr="00EE70DF">
        <w:rPr>
          <w:rFonts w:ascii="Arial" w:hAnsi="Arial" w:cs="Arial"/>
          <w:color w:val="000000"/>
        </w:rPr>
        <w:t xml:space="preserve">will be added to your next tuition payment for each day that it is </w:t>
      </w:r>
      <w:r w:rsidRPr="00C85109">
        <w:rPr>
          <w:rFonts w:ascii="Arial" w:hAnsi="Arial" w:cs="Arial"/>
          <w:noProof/>
          <w:color w:val="000000"/>
        </w:rPr>
        <w:t>late</w:t>
      </w:r>
      <w:r w:rsidRPr="00EE70DF">
        <w:rPr>
          <w:rFonts w:ascii="Arial" w:hAnsi="Arial" w:cs="Arial"/>
          <w:color w:val="000000"/>
        </w:rPr>
        <w:t>. If your account has not been paid in full within</w:t>
      </w:r>
      <w:r w:rsidRPr="00EE70DF">
        <w:rPr>
          <w:rFonts w:ascii="Arial" w:hAnsi="Arial" w:cs="Arial"/>
          <w:color w:val="99CC00"/>
        </w:rPr>
        <w:t xml:space="preserve"> </w:t>
      </w:r>
      <w:r w:rsidR="00ED317F">
        <w:rPr>
          <w:rFonts w:ascii="Arial" w:hAnsi="Arial" w:cs="Arial"/>
        </w:rPr>
        <w:t>14</w:t>
      </w:r>
      <w:r w:rsidRPr="00EE70DF">
        <w:rPr>
          <w:rFonts w:ascii="Arial" w:hAnsi="Arial" w:cs="Arial"/>
        </w:rPr>
        <w:t xml:space="preserve"> </w:t>
      </w:r>
      <w:r w:rsidRPr="00EE70DF">
        <w:rPr>
          <w:rFonts w:ascii="Arial" w:hAnsi="Arial" w:cs="Arial"/>
          <w:color w:val="000000"/>
        </w:rPr>
        <w:t xml:space="preserve">business days, your child may be discharged from the program. </w:t>
      </w:r>
    </w:p>
    <w:p w14:paraId="45B28E41" w14:textId="433D1F09" w:rsidR="00EE70DF" w:rsidRPr="00EE70DF" w:rsidRDefault="00EE70DF" w:rsidP="00EE70DF">
      <w:pPr>
        <w:spacing w:before="120"/>
        <w:rPr>
          <w:rFonts w:ascii="Arial" w:hAnsi="Arial" w:cs="Arial"/>
          <w:color w:val="000000"/>
        </w:rPr>
      </w:pPr>
      <w:r w:rsidRPr="00EE70DF">
        <w:rPr>
          <w:rFonts w:ascii="Arial" w:hAnsi="Arial" w:cs="Arial"/>
          <w:color w:val="000000"/>
        </w:rPr>
        <w:t>Any payments made will be applied to the oldest charges</w:t>
      </w:r>
      <w:r w:rsidR="00C85109">
        <w:rPr>
          <w:rFonts w:ascii="Arial" w:hAnsi="Arial" w:cs="Arial"/>
          <w:color w:val="000000"/>
        </w:rPr>
        <w:t>,</w:t>
      </w:r>
      <w:r w:rsidRPr="00EE70DF">
        <w:rPr>
          <w:rFonts w:ascii="Arial" w:hAnsi="Arial" w:cs="Arial"/>
          <w:color w:val="000000"/>
        </w:rPr>
        <w:t xml:space="preserve"> </w:t>
      </w:r>
      <w:r w:rsidRPr="00C85109">
        <w:rPr>
          <w:rFonts w:ascii="Arial" w:hAnsi="Arial" w:cs="Arial"/>
          <w:noProof/>
          <w:color w:val="000000"/>
        </w:rPr>
        <w:t>and</w:t>
      </w:r>
      <w:r w:rsidRPr="00EE70DF">
        <w:rPr>
          <w:rFonts w:ascii="Arial" w:hAnsi="Arial" w:cs="Arial"/>
          <w:color w:val="000000"/>
        </w:rPr>
        <w:t xml:space="preserve"> late fees may still </w:t>
      </w:r>
      <w:r w:rsidRPr="00C85109">
        <w:rPr>
          <w:rFonts w:ascii="Arial" w:hAnsi="Arial" w:cs="Arial"/>
          <w:noProof/>
          <w:color w:val="000000"/>
        </w:rPr>
        <w:t>apply</w:t>
      </w:r>
      <w:r w:rsidRPr="00EE70DF">
        <w:rPr>
          <w:rFonts w:ascii="Arial" w:hAnsi="Arial" w:cs="Arial"/>
          <w:color w:val="000000"/>
        </w:rPr>
        <w:t xml:space="preserve"> if the account is not paid in full by the next tuition due date.</w:t>
      </w:r>
    </w:p>
    <w:p w14:paraId="6E082415" w14:textId="76B9971A" w:rsidR="00EE70DF" w:rsidRPr="00EE70DF" w:rsidRDefault="00EE70DF" w:rsidP="00EE70DF">
      <w:pPr>
        <w:spacing w:before="120"/>
        <w:rPr>
          <w:rFonts w:ascii="Arial" w:hAnsi="Arial" w:cs="Arial"/>
          <w:color w:val="000000"/>
        </w:rPr>
      </w:pPr>
      <w:r w:rsidRPr="00EE70DF">
        <w:rPr>
          <w:rFonts w:ascii="Arial" w:hAnsi="Arial" w:cs="Arial"/>
          <w:color w:val="000000"/>
        </w:rPr>
        <w:t>If payment is more than</w:t>
      </w:r>
      <w:r w:rsidRPr="00EE70DF">
        <w:rPr>
          <w:rFonts w:ascii="Arial" w:hAnsi="Arial" w:cs="Arial"/>
          <w:color w:val="99CC00"/>
        </w:rPr>
        <w:t xml:space="preserve"> </w:t>
      </w:r>
      <w:r w:rsidR="00ED317F">
        <w:rPr>
          <w:rFonts w:ascii="Arial" w:hAnsi="Arial" w:cs="Arial"/>
        </w:rPr>
        <w:t>15</w:t>
      </w:r>
      <w:r w:rsidRPr="00EE70DF">
        <w:rPr>
          <w:rFonts w:ascii="Arial" w:hAnsi="Arial" w:cs="Arial"/>
        </w:rPr>
        <w:t xml:space="preserve"> </w:t>
      </w:r>
      <w:r w:rsidRPr="00EE70DF">
        <w:rPr>
          <w:rFonts w:ascii="Arial" w:hAnsi="Arial" w:cs="Arial"/>
          <w:color w:val="000000"/>
        </w:rPr>
        <w:t xml:space="preserve">business days past due, we may attempt to recover </w:t>
      </w:r>
      <w:r w:rsidR="00C85109">
        <w:rPr>
          <w:rFonts w:ascii="Arial" w:hAnsi="Arial" w:cs="Arial"/>
          <w:color w:val="000000"/>
        </w:rPr>
        <w:t xml:space="preserve">the </w:t>
      </w:r>
      <w:r w:rsidR="00C85109" w:rsidRPr="00C85109">
        <w:rPr>
          <w:rFonts w:ascii="Arial" w:hAnsi="Arial" w:cs="Arial"/>
          <w:noProof/>
          <w:color w:val="000000"/>
        </w:rPr>
        <w:t>deb</w:t>
      </w:r>
      <w:r w:rsidRPr="00C85109">
        <w:rPr>
          <w:rFonts w:ascii="Arial" w:hAnsi="Arial" w:cs="Arial"/>
          <w:noProof/>
          <w:color w:val="000000"/>
        </w:rPr>
        <w:t>t</w:t>
      </w:r>
      <w:r w:rsidRPr="00EE70DF">
        <w:rPr>
          <w:rFonts w:ascii="Arial" w:hAnsi="Arial" w:cs="Arial"/>
          <w:color w:val="000000"/>
        </w:rPr>
        <w:t xml:space="preserve"> in small claims court and/or your account may be sent to a 3</w:t>
      </w:r>
      <w:r w:rsidRPr="00EE70DF">
        <w:rPr>
          <w:rFonts w:ascii="Arial" w:hAnsi="Arial" w:cs="Arial"/>
          <w:color w:val="000000"/>
          <w:vertAlign w:val="superscript"/>
        </w:rPr>
        <w:t>rd</w:t>
      </w:r>
      <w:r w:rsidRPr="00EE70DF">
        <w:rPr>
          <w:rFonts w:ascii="Arial" w:hAnsi="Arial" w:cs="Arial"/>
          <w:color w:val="000000"/>
        </w:rPr>
        <w:t xml:space="preserve"> party collections agency. You will be responsible for all expenses associated with these actions including all court and attorney fees. </w:t>
      </w:r>
    </w:p>
    <w:p w14:paraId="495D3CFA" w14:textId="77777777" w:rsidR="00EE70DF" w:rsidRPr="00EE70DF" w:rsidRDefault="00EE70DF" w:rsidP="00EE70DF">
      <w:pPr>
        <w:pStyle w:val="Heading2"/>
        <w:spacing w:after="120"/>
        <w:rPr>
          <w:rFonts w:ascii="Arial" w:hAnsi="Arial" w:cs="Arial"/>
          <w:sz w:val="24"/>
        </w:rPr>
      </w:pPr>
      <w:bookmarkStart w:id="6" w:name="_Toc454287589"/>
      <w:bookmarkStart w:id="7" w:name="_Toc454870156"/>
      <w:r w:rsidRPr="00EE70DF">
        <w:rPr>
          <w:rFonts w:ascii="Arial" w:hAnsi="Arial" w:cs="Arial"/>
          <w:sz w:val="24"/>
        </w:rPr>
        <w:t>Returned Checks/Rejected Transaction Charges</w:t>
      </w:r>
      <w:bookmarkEnd w:id="6"/>
      <w:bookmarkEnd w:id="7"/>
    </w:p>
    <w:p w14:paraId="18F92CB2" w14:textId="0B9FC3D8" w:rsidR="00EE70DF" w:rsidRPr="00EE70DF" w:rsidRDefault="00EE70DF" w:rsidP="00EE70DF">
      <w:pPr>
        <w:spacing w:before="120"/>
        <w:rPr>
          <w:rFonts w:ascii="Arial" w:hAnsi="Arial" w:cs="Arial"/>
          <w:color w:val="000000"/>
        </w:rPr>
      </w:pPr>
      <w:r w:rsidRPr="00EE70DF">
        <w:rPr>
          <w:rFonts w:ascii="Arial" w:hAnsi="Arial" w:cs="Arial"/>
          <w:color w:val="000000"/>
        </w:rPr>
        <w:t xml:space="preserve">All returned checks or </w:t>
      </w:r>
      <w:r w:rsidRPr="00EE70DF">
        <w:rPr>
          <w:rFonts w:ascii="Arial" w:hAnsi="Arial" w:cs="Arial"/>
          <w:color w:val="FF0000"/>
        </w:rPr>
        <w:t>rejected ACH (automatic debits) or credit card transactions</w:t>
      </w:r>
      <w:r w:rsidRPr="00EE70DF">
        <w:rPr>
          <w:rFonts w:ascii="Arial" w:hAnsi="Arial" w:cs="Arial"/>
          <w:color w:val="000000"/>
        </w:rPr>
        <w:t xml:space="preserve"> will be charged a fee of $</w:t>
      </w:r>
      <w:r w:rsidR="00ED317F">
        <w:rPr>
          <w:rFonts w:ascii="Arial" w:hAnsi="Arial" w:cs="Arial"/>
        </w:rPr>
        <w:t>35.00</w:t>
      </w:r>
      <w:r w:rsidRPr="00EE70DF">
        <w:rPr>
          <w:rFonts w:ascii="Arial" w:hAnsi="Arial" w:cs="Arial"/>
          <w:color w:val="000000"/>
        </w:rPr>
        <w:t xml:space="preserve">. </w:t>
      </w:r>
      <w:r w:rsidRPr="00EE70DF">
        <w:rPr>
          <w:rFonts w:ascii="Arial" w:hAnsi="Arial" w:cs="Arial"/>
          <w:color w:val="FF0000"/>
        </w:rPr>
        <w:t>This charge may be collected electronically.</w:t>
      </w:r>
      <w:r w:rsidRPr="00EE70DF">
        <w:rPr>
          <w:rFonts w:ascii="Arial" w:hAnsi="Arial" w:cs="Arial"/>
          <w:color w:val="000000"/>
        </w:rPr>
        <w:t xml:space="preserve"> Two or more returned checks </w:t>
      </w:r>
      <w:r w:rsidRPr="00EE70DF">
        <w:rPr>
          <w:rFonts w:ascii="Arial" w:hAnsi="Arial" w:cs="Arial"/>
          <w:color w:val="FF0000"/>
        </w:rPr>
        <w:t>or rejected transactions</w:t>
      </w:r>
      <w:r w:rsidRPr="00EE70DF">
        <w:rPr>
          <w:rFonts w:ascii="Arial" w:hAnsi="Arial" w:cs="Arial"/>
          <w:color w:val="000000"/>
        </w:rPr>
        <w:t xml:space="preserve"> will result in your account being placed on “cash only” status. </w:t>
      </w:r>
    </w:p>
    <w:p w14:paraId="2A347564" w14:textId="77777777" w:rsidR="00EE70DF" w:rsidRPr="00EE70DF" w:rsidRDefault="00EE70DF" w:rsidP="00EE70DF">
      <w:pPr>
        <w:pStyle w:val="Heading2"/>
        <w:spacing w:after="120"/>
        <w:rPr>
          <w:rFonts w:ascii="Arial" w:hAnsi="Arial" w:cs="Arial"/>
          <w:sz w:val="24"/>
        </w:rPr>
      </w:pPr>
      <w:bookmarkStart w:id="8" w:name="_Toc454287590"/>
      <w:bookmarkStart w:id="9" w:name="_Toc454870157"/>
      <w:r w:rsidRPr="00EE70DF">
        <w:rPr>
          <w:rFonts w:ascii="Arial" w:hAnsi="Arial" w:cs="Arial"/>
          <w:sz w:val="24"/>
        </w:rPr>
        <w:t>Late Pick-up Fees</w:t>
      </w:r>
      <w:bookmarkEnd w:id="8"/>
      <w:bookmarkEnd w:id="9"/>
    </w:p>
    <w:p w14:paraId="3988572B" w14:textId="73C3DCF8" w:rsidR="00EE70DF" w:rsidRPr="00EE70DF" w:rsidRDefault="00EE70DF" w:rsidP="00EE70DF">
      <w:pPr>
        <w:spacing w:before="120"/>
        <w:rPr>
          <w:rFonts w:ascii="Arial" w:hAnsi="Arial" w:cs="Arial"/>
        </w:rPr>
      </w:pPr>
      <w:r w:rsidRPr="00EE70DF">
        <w:rPr>
          <w:rFonts w:ascii="Arial" w:hAnsi="Arial" w:cs="Arial"/>
        </w:rPr>
        <w:t xml:space="preserve">Late pick-up is not </w:t>
      </w:r>
      <w:r w:rsidRPr="00C85109">
        <w:rPr>
          <w:rFonts w:ascii="Arial" w:hAnsi="Arial" w:cs="Arial"/>
          <w:noProof/>
        </w:rPr>
        <w:t xml:space="preserve">a </w:t>
      </w:r>
      <w:r w:rsidR="00C85109">
        <w:rPr>
          <w:rFonts w:ascii="Arial" w:hAnsi="Arial" w:cs="Arial"/>
          <w:noProof/>
        </w:rPr>
        <w:t>standard</w:t>
      </w:r>
      <w:r w:rsidRPr="00EE70DF">
        <w:rPr>
          <w:rFonts w:ascii="Arial" w:hAnsi="Arial" w:cs="Arial"/>
        </w:rPr>
        <w:t xml:space="preserve"> program option and will only be considered as an exceptional occurrence. </w:t>
      </w:r>
      <w:r w:rsidRPr="00EE70DF">
        <w:rPr>
          <w:rFonts w:ascii="Arial" w:hAnsi="Arial" w:cs="Arial"/>
          <w:color w:val="000000"/>
        </w:rPr>
        <w:t>Late fees of $</w:t>
      </w:r>
      <w:r w:rsidR="00A01112">
        <w:rPr>
          <w:rFonts w:ascii="Arial" w:hAnsi="Arial" w:cs="Arial"/>
        </w:rPr>
        <w:t>3.00</w:t>
      </w:r>
      <w:r w:rsidRPr="00EE70DF">
        <w:rPr>
          <w:rFonts w:ascii="Arial" w:hAnsi="Arial" w:cs="Arial"/>
        </w:rPr>
        <w:t xml:space="preserve"> </w:t>
      </w:r>
      <w:r w:rsidRPr="00EE70DF">
        <w:rPr>
          <w:rFonts w:ascii="Arial" w:hAnsi="Arial" w:cs="Arial"/>
          <w:color w:val="000000"/>
        </w:rPr>
        <w:t>per minute will be assessed beginning at</w:t>
      </w:r>
      <w:r w:rsidRPr="00EE70DF">
        <w:rPr>
          <w:rFonts w:ascii="Arial" w:hAnsi="Arial" w:cs="Arial"/>
          <w:color w:val="99CC00"/>
        </w:rPr>
        <w:t xml:space="preserve"> </w:t>
      </w:r>
      <w:r w:rsidR="00ED317F">
        <w:rPr>
          <w:rFonts w:ascii="Arial" w:hAnsi="Arial" w:cs="Arial"/>
        </w:rPr>
        <w:t>5:00 (as per your individual agreement)</w:t>
      </w:r>
      <w:r w:rsidRPr="00EE70DF">
        <w:rPr>
          <w:rFonts w:ascii="Arial" w:hAnsi="Arial" w:cs="Arial"/>
          <w:color w:val="99CC00"/>
        </w:rPr>
        <w:t xml:space="preserve"> </w:t>
      </w:r>
      <w:r w:rsidRPr="00EE70DF">
        <w:rPr>
          <w:rFonts w:ascii="Arial" w:hAnsi="Arial" w:cs="Arial"/>
          <w:color w:val="000000"/>
        </w:rPr>
        <w:t>PM and will be due upon arrival.</w:t>
      </w:r>
      <w:r w:rsidRPr="00EE70DF">
        <w:rPr>
          <w:rFonts w:ascii="Arial" w:hAnsi="Arial" w:cs="Arial"/>
        </w:rPr>
        <w:t xml:space="preserve"> </w:t>
      </w:r>
    </w:p>
    <w:p w14:paraId="3E84DE4B" w14:textId="77777777" w:rsidR="00EE70DF" w:rsidRPr="00EE70DF" w:rsidRDefault="00EE70DF" w:rsidP="00EE70DF">
      <w:pPr>
        <w:pStyle w:val="Heading2"/>
        <w:spacing w:after="120"/>
        <w:rPr>
          <w:rFonts w:ascii="Arial" w:hAnsi="Arial" w:cs="Arial"/>
          <w:sz w:val="24"/>
        </w:rPr>
      </w:pPr>
      <w:bookmarkStart w:id="10" w:name="_Toc251583171"/>
      <w:bookmarkStart w:id="11" w:name="_Toc454870158"/>
      <w:bookmarkEnd w:id="3"/>
      <w:r w:rsidRPr="00EE70DF">
        <w:rPr>
          <w:rFonts w:ascii="Arial" w:hAnsi="Arial" w:cs="Arial"/>
          <w:sz w:val="24"/>
        </w:rPr>
        <w:t>Special Activity Fees</w:t>
      </w:r>
      <w:bookmarkEnd w:id="10"/>
      <w:bookmarkEnd w:id="11"/>
    </w:p>
    <w:p w14:paraId="0A50BCA4" w14:textId="19088FBB" w:rsidR="00EE70DF" w:rsidRDefault="00C85109" w:rsidP="00EE70DF">
      <w:pPr>
        <w:spacing w:before="120"/>
        <w:rPr>
          <w:rFonts w:ascii="Arial" w:hAnsi="Arial" w:cs="Arial"/>
        </w:rPr>
      </w:pPr>
      <w:r>
        <w:rPr>
          <w:rFonts w:ascii="Arial" w:hAnsi="Arial" w:cs="Arial"/>
        </w:rPr>
        <w:t xml:space="preserve">Every first Friday of the </w:t>
      </w:r>
      <w:r w:rsidRPr="00C85109">
        <w:rPr>
          <w:rFonts w:ascii="Arial" w:hAnsi="Arial" w:cs="Arial"/>
          <w:noProof/>
        </w:rPr>
        <w:t>month</w:t>
      </w:r>
      <w:r w:rsidR="00EE70DF" w:rsidRPr="00EE70DF">
        <w:rPr>
          <w:rFonts w:ascii="Arial" w:hAnsi="Arial" w:cs="Arial"/>
        </w:rPr>
        <w:t xml:space="preserve"> there will be additional fees </w:t>
      </w:r>
      <w:r w:rsidR="00ED317F">
        <w:rPr>
          <w:rFonts w:ascii="Arial" w:hAnsi="Arial" w:cs="Arial"/>
        </w:rPr>
        <w:t xml:space="preserve">$25.00 </w:t>
      </w:r>
      <w:r w:rsidR="00EE70DF" w:rsidRPr="00EE70DF">
        <w:rPr>
          <w:rFonts w:ascii="Arial" w:hAnsi="Arial" w:cs="Arial"/>
        </w:rPr>
        <w:t xml:space="preserve">associated with </w:t>
      </w:r>
      <w:r>
        <w:rPr>
          <w:rFonts w:ascii="Arial" w:hAnsi="Arial" w:cs="Arial"/>
          <w:noProof/>
        </w:rPr>
        <w:t>individu</w:t>
      </w:r>
      <w:r w:rsidR="00EE70DF" w:rsidRPr="00C85109">
        <w:rPr>
          <w:rFonts w:ascii="Arial" w:hAnsi="Arial" w:cs="Arial"/>
          <w:noProof/>
        </w:rPr>
        <w:t>al</w:t>
      </w:r>
      <w:r w:rsidR="00EE70DF" w:rsidRPr="00EE70DF">
        <w:rPr>
          <w:rFonts w:ascii="Arial" w:hAnsi="Arial" w:cs="Arial"/>
        </w:rPr>
        <w:t xml:space="preserve"> activities or field trips. These fees are due prior to the event, activity or trip.</w:t>
      </w:r>
    </w:p>
    <w:p w14:paraId="787EB94B" w14:textId="4D8D3886" w:rsidR="007E5D8C" w:rsidRDefault="007E5D8C" w:rsidP="00EE70DF">
      <w:pPr>
        <w:spacing w:before="120"/>
        <w:rPr>
          <w:rFonts w:ascii="Arial" w:hAnsi="Arial" w:cs="Arial"/>
          <w:b/>
          <w:color w:val="548DD4" w:themeColor="text2" w:themeTint="99"/>
          <w:sz w:val="24"/>
          <w:szCs w:val="24"/>
        </w:rPr>
      </w:pPr>
      <w:r w:rsidRPr="007E5D8C">
        <w:rPr>
          <w:rFonts w:ascii="Arial" w:hAnsi="Arial" w:cs="Arial"/>
          <w:b/>
          <w:color w:val="548DD4" w:themeColor="text2" w:themeTint="99"/>
          <w:sz w:val="24"/>
          <w:szCs w:val="24"/>
        </w:rPr>
        <w:t>Assessment Portfolio’s</w:t>
      </w:r>
    </w:p>
    <w:p w14:paraId="3DBE5654" w14:textId="250CF5FB" w:rsidR="007E5D8C" w:rsidRPr="007E5D8C" w:rsidRDefault="007E5D8C" w:rsidP="00EE70DF">
      <w:pPr>
        <w:spacing w:before="120"/>
        <w:rPr>
          <w:rFonts w:ascii="Arial" w:hAnsi="Arial" w:cs="Arial"/>
          <w:sz w:val="24"/>
          <w:szCs w:val="24"/>
        </w:rPr>
      </w:pPr>
      <w:r w:rsidRPr="007E5D8C">
        <w:rPr>
          <w:rFonts w:ascii="Arial" w:hAnsi="Arial" w:cs="Arial"/>
        </w:rPr>
        <w:t xml:space="preserve">Parents are responsible </w:t>
      </w:r>
      <w:r>
        <w:rPr>
          <w:rFonts w:ascii="Arial" w:hAnsi="Arial" w:cs="Arial"/>
          <w:noProof/>
        </w:rPr>
        <w:t>for purchasing</w:t>
      </w:r>
      <w:r w:rsidRPr="007E5D8C">
        <w:rPr>
          <w:rFonts w:ascii="Arial" w:hAnsi="Arial" w:cs="Arial"/>
        </w:rPr>
        <w:t xml:space="preserve"> your child’s portfolio annually $15.00 due the 3</w:t>
      </w:r>
      <w:r w:rsidRPr="007E5D8C">
        <w:rPr>
          <w:rFonts w:ascii="Arial" w:hAnsi="Arial" w:cs="Arial"/>
          <w:vertAlign w:val="superscript"/>
        </w:rPr>
        <w:t>rd</w:t>
      </w:r>
      <w:r w:rsidRPr="007E5D8C">
        <w:rPr>
          <w:rFonts w:ascii="Arial" w:hAnsi="Arial" w:cs="Arial"/>
        </w:rPr>
        <w:t xml:space="preserve"> Friday in August to begin our new semester</w:t>
      </w:r>
      <w:r w:rsidRPr="007E5D8C">
        <w:rPr>
          <w:rFonts w:ascii="Arial" w:hAnsi="Arial" w:cs="Arial"/>
          <w:sz w:val="24"/>
          <w:szCs w:val="24"/>
        </w:rPr>
        <w:t xml:space="preserve">. </w:t>
      </w:r>
    </w:p>
    <w:p w14:paraId="6C767F8F" w14:textId="77777777" w:rsidR="007E5D8C" w:rsidRDefault="007E5D8C" w:rsidP="00EE70DF">
      <w:pPr>
        <w:pStyle w:val="Heading2"/>
        <w:spacing w:after="120"/>
        <w:rPr>
          <w:rFonts w:ascii="Arial" w:hAnsi="Arial" w:cs="Arial"/>
          <w:sz w:val="24"/>
        </w:rPr>
      </w:pPr>
      <w:bookmarkStart w:id="12" w:name="_Toc251583174"/>
      <w:bookmarkStart w:id="13" w:name="_Toc454870159"/>
    </w:p>
    <w:p w14:paraId="56618770" w14:textId="1D840312" w:rsidR="00EE70DF" w:rsidRPr="00EE70DF" w:rsidRDefault="00EE70DF" w:rsidP="00EE70DF">
      <w:pPr>
        <w:pStyle w:val="Heading2"/>
        <w:spacing w:after="120"/>
        <w:rPr>
          <w:rFonts w:ascii="Arial" w:hAnsi="Arial" w:cs="Arial"/>
          <w:sz w:val="24"/>
        </w:rPr>
      </w:pPr>
      <w:r w:rsidRPr="00EE70DF">
        <w:rPr>
          <w:rFonts w:ascii="Arial" w:hAnsi="Arial" w:cs="Arial"/>
          <w:sz w:val="24"/>
        </w:rPr>
        <w:t>Additional Fees/ Credits</w:t>
      </w:r>
      <w:bookmarkEnd w:id="12"/>
      <w:bookmarkEnd w:id="13"/>
    </w:p>
    <w:p w14:paraId="7695C5CD" w14:textId="1B02D1D4" w:rsidR="00EE70DF" w:rsidRDefault="00EE70DF" w:rsidP="00EE70DF">
      <w:pPr>
        <w:numPr>
          <w:ilvl w:val="0"/>
          <w:numId w:val="14"/>
        </w:numPr>
        <w:spacing w:after="0" w:line="240" w:lineRule="auto"/>
        <w:rPr>
          <w:rFonts w:ascii="Arial" w:hAnsi="Arial" w:cs="Arial"/>
          <w:color w:val="000000"/>
        </w:rPr>
      </w:pPr>
      <w:r w:rsidRPr="00EE70DF">
        <w:rPr>
          <w:rFonts w:ascii="Arial" w:hAnsi="Arial" w:cs="Arial"/>
          <w:b/>
          <w:color w:val="000000"/>
        </w:rPr>
        <w:t>Vacation</w:t>
      </w:r>
      <w:r w:rsidRPr="00EE70DF">
        <w:rPr>
          <w:rFonts w:ascii="Arial" w:hAnsi="Arial" w:cs="Arial"/>
          <w:color w:val="000000"/>
        </w:rPr>
        <w:t xml:space="preserve"> - to retain your child’s spot during your family vacation, </w:t>
      </w:r>
      <w:r w:rsidR="00ED317F">
        <w:rPr>
          <w:rFonts w:ascii="Arial" w:hAnsi="Arial" w:cs="Arial"/>
        </w:rPr>
        <w:t>50%</w:t>
      </w:r>
      <w:r w:rsidRPr="00EE70DF">
        <w:rPr>
          <w:rFonts w:ascii="Arial" w:hAnsi="Arial" w:cs="Arial"/>
        </w:rPr>
        <w:t xml:space="preserve"> </w:t>
      </w:r>
      <w:r w:rsidRPr="00EE70DF">
        <w:rPr>
          <w:rFonts w:ascii="Arial" w:hAnsi="Arial" w:cs="Arial"/>
          <w:color w:val="000000"/>
        </w:rPr>
        <w:t xml:space="preserve">of your regular tuition is due. Vacation days can be used if written notice is given in advance for the days your child will not be in attendance. Tuition must be paid prior to going on vacation. These fees are non-refundable if you choose not to return. </w:t>
      </w:r>
    </w:p>
    <w:p w14:paraId="563882A3" w14:textId="5B3C2F38" w:rsidR="007E5D8C" w:rsidRPr="007E5D8C" w:rsidRDefault="007E5D8C" w:rsidP="007E5D8C">
      <w:pPr>
        <w:spacing w:after="0" w:line="240" w:lineRule="auto"/>
        <w:ind w:left="720"/>
        <w:rPr>
          <w:rFonts w:ascii="Arial" w:hAnsi="Arial" w:cs="Arial"/>
          <w:color w:val="000000"/>
        </w:rPr>
      </w:pPr>
      <w:r>
        <w:rPr>
          <w:rFonts w:ascii="Arial" w:hAnsi="Arial" w:cs="Arial"/>
          <w:b/>
          <w:color w:val="000000"/>
        </w:rPr>
        <w:t xml:space="preserve">Cash App payments </w:t>
      </w:r>
      <w:r>
        <w:rPr>
          <w:rFonts w:ascii="Arial" w:hAnsi="Arial" w:cs="Arial"/>
          <w:color w:val="000000"/>
        </w:rPr>
        <w:t>there is an additional processing fee of $</w:t>
      </w:r>
      <w:r w:rsidRPr="007E5D8C">
        <w:rPr>
          <w:rFonts w:ascii="Arial" w:hAnsi="Arial" w:cs="Arial"/>
          <w:noProof/>
          <w:color w:val="000000"/>
        </w:rPr>
        <w:t>2.00</w:t>
      </w:r>
      <w:r>
        <w:rPr>
          <w:rFonts w:ascii="Arial" w:hAnsi="Arial" w:cs="Arial"/>
          <w:noProof/>
          <w:color w:val="000000"/>
        </w:rPr>
        <w:t xml:space="preserve"> for</w:t>
      </w:r>
      <w:r>
        <w:rPr>
          <w:rFonts w:ascii="Arial" w:hAnsi="Arial" w:cs="Arial"/>
          <w:color w:val="000000"/>
        </w:rPr>
        <w:t xml:space="preserve"> your tuition payments. </w:t>
      </w:r>
    </w:p>
    <w:p w14:paraId="6AD23BD0" w14:textId="62C24B63" w:rsidR="00EE70DF" w:rsidRPr="00EE70DF" w:rsidRDefault="00EE70DF" w:rsidP="00EE70DF">
      <w:pPr>
        <w:numPr>
          <w:ilvl w:val="0"/>
          <w:numId w:val="14"/>
        </w:numPr>
        <w:spacing w:after="0" w:line="240" w:lineRule="auto"/>
        <w:rPr>
          <w:rFonts w:ascii="Arial" w:hAnsi="Arial" w:cs="Arial"/>
          <w:color w:val="FF0000"/>
        </w:rPr>
      </w:pPr>
      <w:r w:rsidRPr="00EE70DF">
        <w:rPr>
          <w:rFonts w:ascii="Arial" w:hAnsi="Arial" w:cs="Arial"/>
          <w:color w:val="FF0000"/>
        </w:rPr>
        <w:t>A non-refundable enrollment/ registration fee of $</w:t>
      </w:r>
      <w:r w:rsidR="000A1C3C">
        <w:rPr>
          <w:rFonts w:ascii="Arial" w:hAnsi="Arial" w:cs="Arial"/>
          <w:color w:val="FF0000"/>
        </w:rPr>
        <w:t>50</w:t>
      </w:r>
      <w:r w:rsidR="00ED317F" w:rsidRPr="00ED317F">
        <w:rPr>
          <w:rFonts w:ascii="Arial" w:hAnsi="Arial" w:cs="Arial"/>
          <w:color w:val="FF0000"/>
        </w:rPr>
        <w:t>.00</w:t>
      </w:r>
      <w:r w:rsidRPr="00ED317F">
        <w:rPr>
          <w:rFonts w:ascii="Arial" w:hAnsi="Arial" w:cs="Arial"/>
          <w:color w:val="FF0000"/>
        </w:rPr>
        <w:t xml:space="preserve"> </w:t>
      </w:r>
      <w:r w:rsidRPr="00EE70DF">
        <w:rPr>
          <w:rFonts w:ascii="Arial" w:hAnsi="Arial" w:cs="Arial"/>
          <w:color w:val="FF0000"/>
        </w:rPr>
        <w:t xml:space="preserve">is due annually on </w:t>
      </w:r>
      <w:r w:rsidR="00ED317F" w:rsidRPr="00ED317F">
        <w:rPr>
          <w:rFonts w:ascii="Arial" w:hAnsi="Arial" w:cs="Arial"/>
          <w:color w:val="FF0000"/>
        </w:rPr>
        <w:t>First Day of Enrollment</w:t>
      </w:r>
    </w:p>
    <w:p w14:paraId="1E4D7B99" w14:textId="77777777" w:rsidR="00EE70DF" w:rsidRPr="00EE70DF" w:rsidRDefault="00EE70DF" w:rsidP="00EE70DF">
      <w:pPr>
        <w:spacing w:before="240" w:after="120"/>
        <w:rPr>
          <w:rFonts w:ascii="Arial" w:hAnsi="Arial" w:cs="Arial"/>
          <w:b/>
          <w:bCs/>
          <w:i/>
          <w:iCs/>
          <w:color w:val="4F81BD"/>
          <w:szCs w:val="28"/>
        </w:rPr>
      </w:pPr>
      <w:r w:rsidRPr="00EE70DF">
        <w:rPr>
          <w:rFonts w:ascii="Arial" w:hAnsi="Arial" w:cs="Arial"/>
          <w:b/>
          <w:bCs/>
          <w:i/>
          <w:iCs/>
          <w:color w:val="4F81BD"/>
          <w:szCs w:val="28"/>
        </w:rPr>
        <w:t>Credits &amp; No Credits</w:t>
      </w:r>
    </w:p>
    <w:p w14:paraId="1D8B58C0" w14:textId="77777777" w:rsidR="00EE70DF" w:rsidRPr="00EE70DF" w:rsidRDefault="00EE70DF" w:rsidP="00EE70DF">
      <w:pPr>
        <w:numPr>
          <w:ilvl w:val="0"/>
          <w:numId w:val="15"/>
        </w:numPr>
        <w:spacing w:after="0" w:line="240" w:lineRule="auto"/>
        <w:rPr>
          <w:rFonts w:ascii="Arial" w:hAnsi="Arial" w:cs="Arial"/>
          <w:color w:val="000000"/>
        </w:rPr>
      </w:pPr>
      <w:r w:rsidRPr="00EE70DF">
        <w:rPr>
          <w:rFonts w:ascii="Arial" w:hAnsi="Arial" w:cs="Arial"/>
          <w:b/>
          <w:color w:val="000000"/>
        </w:rPr>
        <w:t>Credit will be given for Excused Absences</w:t>
      </w:r>
      <w:r w:rsidRPr="00EE70DF">
        <w:rPr>
          <w:rFonts w:ascii="Arial" w:hAnsi="Arial" w:cs="Arial"/>
          <w:color w:val="000000"/>
        </w:rPr>
        <w:t xml:space="preserve"> - if your child is hospitalized, absent due to a contagious disease, or </w:t>
      </w:r>
      <w:r w:rsidRPr="00C85109">
        <w:rPr>
          <w:rFonts w:ascii="Arial" w:hAnsi="Arial" w:cs="Arial"/>
          <w:noProof/>
          <w:color w:val="000000"/>
        </w:rPr>
        <w:t>absent</w:t>
      </w:r>
      <w:r w:rsidRPr="00EE70DF">
        <w:rPr>
          <w:rFonts w:ascii="Arial" w:hAnsi="Arial" w:cs="Arial"/>
          <w:color w:val="000000"/>
        </w:rPr>
        <w:t xml:space="preserve"> at the request of your child’s doctor, the absence is considered excused. A written doctor’s note is required to receive a credit.</w:t>
      </w:r>
    </w:p>
    <w:p w14:paraId="05D89220" w14:textId="779C51CE" w:rsidR="00EE70DF" w:rsidRPr="00EE70DF" w:rsidRDefault="00EE70DF" w:rsidP="00EE70DF">
      <w:pPr>
        <w:numPr>
          <w:ilvl w:val="0"/>
          <w:numId w:val="15"/>
        </w:numPr>
        <w:spacing w:after="0" w:line="240" w:lineRule="auto"/>
        <w:rPr>
          <w:rFonts w:ascii="Arial" w:hAnsi="Arial" w:cs="Arial"/>
          <w:color w:val="FF0000"/>
        </w:rPr>
      </w:pPr>
      <w:r w:rsidRPr="00EE70DF">
        <w:rPr>
          <w:rFonts w:ascii="Arial" w:hAnsi="Arial" w:cs="Arial"/>
          <w:b/>
          <w:color w:val="000000"/>
        </w:rPr>
        <w:t xml:space="preserve">Credit </w:t>
      </w:r>
      <w:r w:rsidR="00ED317F">
        <w:rPr>
          <w:rFonts w:ascii="Arial" w:hAnsi="Arial" w:cs="Arial"/>
          <w:b/>
          <w:color w:val="000000"/>
        </w:rPr>
        <w:t>not</w:t>
      </w:r>
      <w:r w:rsidRPr="00EE70DF">
        <w:rPr>
          <w:rFonts w:ascii="Arial" w:hAnsi="Arial" w:cs="Arial"/>
          <w:b/>
          <w:color w:val="000000"/>
        </w:rPr>
        <w:t xml:space="preserve"> be given for Sick Days</w:t>
      </w:r>
      <w:r w:rsidRPr="00EE70DF">
        <w:rPr>
          <w:rFonts w:ascii="Arial" w:hAnsi="Arial" w:cs="Arial"/>
          <w:color w:val="000000"/>
        </w:rPr>
        <w:t xml:space="preserve"> – there are </w:t>
      </w:r>
      <w:r w:rsidR="00ED317F">
        <w:rPr>
          <w:rFonts w:ascii="Arial" w:hAnsi="Arial" w:cs="Arial"/>
          <w:b/>
          <w:color w:val="000000"/>
        </w:rPr>
        <w:t>no</w:t>
      </w:r>
      <w:r w:rsidRPr="00EE70DF">
        <w:rPr>
          <w:rFonts w:ascii="Arial" w:hAnsi="Arial" w:cs="Arial"/>
          <w:color w:val="000000"/>
        </w:rPr>
        <w:t xml:space="preserve"> credits for sick days. Sick days are pre-considered in determining tuition and are</w:t>
      </w:r>
      <w:r w:rsidRPr="00EE70DF">
        <w:rPr>
          <w:rFonts w:ascii="Arial" w:hAnsi="Arial" w:cs="Arial"/>
          <w:color w:val="FF0000"/>
        </w:rPr>
        <w:t xml:space="preserve"> </w:t>
      </w:r>
      <w:r w:rsidR="00ED317F">
        <w:rPr>
          <w:rFonts w:ascii="Arial" w:hAnsi="Arial" w:cs="Arial"/>
          <w:b/>
          <w:color w:val="000000"/>
        </w:rPr>
        <w:t>not</w:t>
      </w:r>
      <w:r w:rsidRPr="00EE70DF">
        <w:rPr>
          <w:rFonts w:ascii="Arial" w:hAnsi="Arial" w:cs="Arial"/>
          <w:b/>
          <w:color w:val="FF0000"/>
        </w:rPr>
        <w:t xml:space="preserve"> </w:t>
      </w:r>
      <w:r w:rsidRPr="00EE70DF">
        <w:rPr>
          <w:rFonts w:ascii="Arial" w:hAnsi="Arial" w:cs="Arial"/>
          <w:color w:val="000000"/>
        </w:rPr>
        <w:t>refundable.</w:t>
      </w:r>
    </w:p>
    <w:p w14:paraId="606A76F7" w14:textId="3C83ACBA" w:rsidR="00EE70DF" w:rsidRPr="00EE70DF" w:rsidRDefault="00EE70DF" w:rsidP="00EE70DF">
      <w:pPr>
        <w:numPr>
          <w:ilvl w:val="0"/>
          <w:numId w:val="15"/>
        </w:numPr>
        <w:spacing w:after="0" w:line="240" w:lineRule="auto"/>
        <w:rPr>
          <w:rFonts w:ascii="Arial" w:hAnsi="Arial" w:cs="Arial"/>
          <w:color w:val="000000"/>
        </w:rPr>
      </w:pPr>
      <w:r w:rsidRPr="00EE70DF">
        <w:rPr>
          <w:rFonts w:ascii="Arial" w:hAnsi="Arial" w:cs="Arial"/>
          <w:b/>
          <w:color w:val="000000"/>
        </w:rPr>
        <w:t xml:space="preserve">Credit </w:t>
      </w:r>
      <w:r w:rsidR="00ED317F">
        <w:rPr>
          <w:rFonts w:ascii="Arial" w:hAnsi="Arial" w:cs="Arial"/>
          <w:b/>
          <w:color w:val="000000"/>
        </w:rPr>
        <w:t>will</w:t>
      </w:r>
      <w:r w:rsidRPr="00EE70DF">
        <w:rPr>
          <w:rFonts w:ascii="Arial" w:hAnsi="Arial" w:cs="Arial"/>
          <w:b/>
          <w:color w:val="000000"/>
        </w:rPr>
        <w:t xml:space="preserve"> be given for Inclement Weather</w:t>
      </w:r>
      <w:r w:rsidRPr="00EE70DF">
        <w:rPr>
          <w:rFonts w:ascii="Arial" w:hAnsi="Arial" w:cs="Arial"/>
          <w:color w:val="000000"/>
        </w:rPr>
        <w:t xml:space="preserve"> - if I do not open due to inclement weather on a day that your child is scheduled to attend, your account will </w:t>
      </w:r>
      <w:r w:rsidR="00ED317F">
        <w:rPr>
          <w:rFonts w:ascii="Arial" w:hAnsi="Arial" w:cs="Arial"/>
          <w:b/>
          <w:color w:val="000000"/>
        </w:rPr>
        <w:t>not</w:t>
      </w:r>
      <w:r w:rsidRPr="00EE70DF">
        <w:rPr>
          <w:rFonts w:ascii="Arial" w:hAnsi="Arial" w:cs="Arial"/>
          <w:b/>
          <w:color w:val="000000"/>
        </w:rPr>
        <w:t xml:space="preserve"> </w:t>
      </w:r>
      <w:r w:rsidRPr="00EE70DF">
        <w:rPr>
          <w:rFonts w:ascii="Arial" w:hAnsi="Arial" w:cs="Arial"/>
          <w:color w:val="000000"/>
        </w:rPr>
        <w:t>be credited for that day.</w:t>
      </w:r>
    </w:p>
    <w:p w14:paraId="6F62DB69" w14:textId="671CC513" w:rsidR="00EE70DF" w:rsidRPr="00EE70DF" w:rsidRDefault="00EE70DF" w:rsidP="00EE70DF">
      <w:pPr>
        <w:numPr>
          <w:ilvl w:val="0"/>
          <w:numId w:val="15"/>
        </w:numPr>
        <w:spacing w:after="0" w:line="240" w:lineRule="auto"/>
        <w:rPr>
          <w:rFonts w:ascii="Arial" w:hAnsi="Arial" w:cs="Arial"/>
          <w:color w:val="333399"/>
        </w:rPr>
      </w:pPr>
      <w:r w:rsidRPr="00EE70DF">
        <w:rPr>
          <w:rFonts w:ascii="Arial" w:hAnsi="Arial" w:cs="Arial"/>
          <w:b/>
          <w:color w:val="FF0000"/>
        </w:rPr>
        <w:t xml:space="preserve">Credit </w:t>
      </w:r>
      <w:r w:rsidR="00ED317F">
        <w:rPr>
          <w:rFonts w:ascii="Arial" w:hAnsi="Arial" w:cs="Arial"/>
          <w:b/>
          <w:color w:val="000000"/>
        </w:rPr>
        <w:t>will not</w:t>
      </w:r>
      <w:r w:rsidRPr="00EE70DF">
        <w:rPr>
          <w:rFonts w:ascii="Arial" w:hAnsi="Arial" w:cs="Arial"/>
          <w:b/>
          <w:color w:val="FF0000"/>
        </w:rPr>
        <w:t xml:space="preserve"> be given for Planned Closings </w:t>
      </w:r>
      <w:r w:rsidRPr="00EE70DF">
        <w:rPr>
          <w:rFonts w:ascii="Arial" w:hAnsi="Arial" w:cs="Arial"/>
          <w:color w:val="000000"/>
        </w:rPr>
        <w:t>– I have pre-considered planned closings including holidays and program vacation weeks in determining tuition.</w:t>
      </w:r>
    </w:p>
    <w:p w14:paraId="3E884ABF" w14:textId="287612FD" w:rsidR="00EE70DF" w:rsidRPr="00EE70DF" w:rsidRDefault="00EE70DF" w:rsidP="00EE70DF">
      <w:pPr>
        <w:numPr>
          <w:ilvl w:val="0"/>
          <w:numId w:val="15"/>
        </w:numPr>
        <w:spacing w:after="0" w:line="240" w:lineRule="auto"/>
        <w:rPr>
          <w:rFonts w:ascii="Arial" w:hAnsi="Arial" w:cs="Arial"/>
          <w:color w:val="FF0000"/>
        </w:rPr>
      </w:pPr>
      <w:r w:rsidRPr="00EE70DF">
        <w:rPr>
          <w:rFonts w:ascii="Arial" w:hAnsi="Arial" w:cs="Arial"/>
          <w:b/>
          <w:color w:val="FF0000"/>
        </w:rPr>
        <w:t xml:space="preserve">Credit </w:t>
      </w:r>
      <w:r w:rsidR="00ED317F">
        <w:rPr>
          <w:rFonts w:ascii="Arial" w:hAnsi="Arial" w:cs="Arial"/>
          <w:b/>
          <w:color w:val="000000"/>
        </w:rPr>
        <w:t xml:space="preserve">will </w:t>
      </w:r>
      <w:r w:rsidRPr="00EE70DF">
        <w:rPr>
          <w:rFonts w:ascii="Arial" w:hAnsi="Arial" w:cs="Arial"/>
          <w:b/>
          <w:color w:val="FF0000"/>
        </w:rPr>
        <w:t>be given for Un-</w:t>
      </w:r>
      <w:r w:rsidR="00ED317F" w:rsidRPr="00EE70DF">
        <w:rPr>
          <w:rFonts w:ascii="Arial" w:hAnsi="Arial" w:cs="Arial"/>
          <w:b/>
          <w:color w:val="FF0000"/>
        </w:rPr>
        <w:t>Planned</w:t>
      </w:r>
      <w:r w:rsidRPr="00EE70DF">
        <w:rPr>
          <w:rFonts w:ascii="Arial" w:hAnsi="Arial" w:cs="Arial"/>
          <w:b/>
          <w:color w:val="FF0000"/>
        </w:rPr>
        <w:t xml:space="preserve"> Closings </w:t>
      </w:r>
      <w:r w:rsidRPr="00EE70DF">
        <w:rPr>
          <w:rFonts w:ascii="Arial" w:hAnsi="Arial" w:cs="Arial"/>
          <w:color w:val="000000"/>
        </w:rPr>
        <w:t>– I have pre-considered unplanned closings due to inclement weather, contagious diseases, etc</w:t>
      </w:r>
      <w:r w:rsidR="00ED317F">
        <w:rPr>
          <w:rFonts w:ascii="Arial" w:hAnsi="Arial" w:cs="Arial"/>
          <w:color w:val="000000"/>
        </w:rPr>
        <w:t>.</w:t>
      </w:r>
      <w:r w:rsidRPr="00EE70DF">
        <w:rPr>
          <w:rFonts w:ascii="Arial" w:hAnsi="Arial" w:cs="Arial"/>
          <w:color w:val="000000"/>
        </w:rPr>
        <w:t xml:space="preserve"> in determining tuition.</w:t>
      </w:r>
    </w:p>
    <w:p w14:paraId="0DA8681E" w14:textId="6C98F967" w:rsidR="00EC0233" w:rsidRPr="00EE70DF" w:rsidRDefault="00EE70DF" w:rsidP="00EE70DF">
      <w:pPr>
        <w:numPr>
          <w:ilvl w:val="0"/>
          <w:numId w:val="15"/>
        </w:numPr>
        <w:spacing w:after="0" w:line="240" w:lineRule="auto"/>
        <w:rPr>
          <w:rFonts w:ascii="Arial" w:hAnsi="Arial" w:cs="Arial"/>
          <w:color w:val="FF0000"/>
        </w:rPr>
      </w:pPr>
      <w:r w:rsidRPr="00EE70DF">
        <w:rPr>
          <w:rFonts w:ascii="Arial" w:hAnsi="Arial" w:cs="Arial"/>
          <w:b/>
          <w:color w:val="FF0000"/>
        </w:rPr>
        <w:t xml:space="preserve">Credit </w:t>
      </w:r>
      <w:r w:rsidR="00ED317F">
        <w:rPr>
          <w:rFonts w:ascii="Arial" w:hAnsi="Arial" w:cs="Arial"/>
          <w:b/>
          <w:color w:val="000000"/>
        </w:rPr>
        <w:t>will not</w:t>
      </w:r>
      <w:r w:rsidRPr="00EE70DF">
        <w:rPr>
          <w:rFonts w:ascii="Arial" w:hAnsi="Arial" w:cs="Arial"/>
          <w:b/>
          <w:color w:val="FF0000"/>
        </w:rPr>
        <w:t xml:space="preserve"> be given for my absence</w:t>
      </w:r>
      <w:r w:rsidRPr="00EE70DF">
        <w:rPr>
          <w:rFonts w:ascii="Arial" w:hAnsi="Arial" w:cs="Arial"/>
          <w:color w:val="000000"/>
        </w:rPr>
        <w:t xml:space="preserve"> </w:t>
      </w:r>
      <w:r w:rsidRPr="00EE70DF">
        <w:rPr>
          <w:rFonts w:ascii="Arial" w:hAnsi="Arial" w:cs="Arial"/>
          <w:color w:val="FF0000"/>
        </w:rPr>
        <w:t xml:space="preserve">– there are </w:t>
      </w:r>
      <w:r w:rsidRPr="00EE70DF">
        <w:rPr>
          <w:rFonts w:ascii="Arial" w:hAnsi="Arial" w:cs="Arial"/>
          <w:color w:val="FF0000"/>
        </w:rPr>
        <w:fldChar w:fldCharType="begin"/>
      </w:r>
      <w:r w:rsidRPr="00EE70DF">
        <w:rPr>
          <w:rFonts w:ascii="Arial" w:hAnsi="Arial" w:cs="Arial"/>
          <w:color w:val="FF0000"/>
        </w:rPr>
        <w:instrText xml:space="preserve"> MACROBUTTON  AcceptAllChangesShown [no]</w:instrText>
      </w:r>
      <w:r w:rsidRPr="00EE70DF">
        <w:rPr>
          <w:rFonts w:ascii="Arial" w:hAnsi="Arial" w:cs="Arial"/>
          <w:color w:val="FF0000"/>
        </w:rPr>
        <w:fldChar w:fldCharType="end"/>
      </w:r>
      <w:r w:rsidRPr="00EE70DF">
        <w:rPr>
          <w:rFonts w:ascii="Arial" w:hAnsi="Arial" w:cs="Arial"/>
          <w:color w:val="FF0000"/>
        </w:rPr>
        <w:t xml:space="preserve"> credits for days when I must close my program for personal reasons. There are 5 personal/sick days that are pre-considered in determining tuition and are </w:t>
      </w:r>
      <w:r w:rsidRPr="00EE70DF">
        <w:rPr>
          <w:rFonts w:ascii="Arial" w:hAnsi="Arial" w:cs="Arial"/>
          <w:color w:val="FF0000"/>
        </w:rPr>
        <w:fldChar w:fldCharType="begin"/>
      </w:r>
      <w:r w:rsidRPr="00EE70DF">
        <w:rPr>
          <w:rFonts w:ascii="Arial" w:hAnsi="Arial" w:cs="Arial"/>
          <w:color w:val="FF0000"/>
        </w:rPr>
        <w:instrText xml:space="preserve"> MACROBUTTON  AcceptAllChangesShown [not]</w:instrText>
      </w:r>
      <w:r w:rsidRPr="00EE70DF">
        <w:rPr>
          <w:rFonts w:ascii="Arial" w:hAnsi="Arial" w:cs="Arial"/>
          <w:color w:val="FF0000"/>
        </w:rPr>
        <w:fldChar w:fldCharType="end"/>
      </w:r>
      <w:r w:rsidRPr="00EE70DF">
        <w:rPr>
          <w:rFonts w:ascii="Arial" w:hAnsi="Arial" w:cs="Arial"/>
          <w:b/>
          <w:color w:val="FF0000"/>
        </w:rPr>
        <w:t xml:space="preserve"> </w:t>
      </w:r>
      <w:r w:rsidRPr="00EE70DF">
        <w:rPr>
          <w:rFonts w:ascii="Arial" w:hAnsi="Arial" w:cs="Arial"/>
          <w:color w:val="FF0000"/>
        </w:rPr>
        <w:t>refundable.</w:t>
      </w:r>
    </w:p>
    <w:sectPr w:rsidR="00EC0233" w:rsidRPr="00EE70DF" w:rsidSect="00DB0D9E">
      <w:footerReference w:type="default" r:id="rId8"/>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D5A9" w14:textId="77777777" w:rsidR="007D2199" w:rsidRDefault="007D2199">
      <w:r>
        <w:separator/>
      </w:r>
    </w:p>
  </w:endnote>
  <w:endnote w:type="continuationSeparator" w:id="0">
    <w:p w14:paraId="62ACD677" w14:textId="77777777" w:rsidR="007D2199" w:rsidRDefault="007D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3F6B" w14:textId="5A23EEA5" w:rsidR="004F35F0" w:rsidRPr="00C67AC8" w:rsidRDefault="004F35F0" w:rsidP="00EE70DF">
    <w:pPr>
      <w:pStyle w:val="Footer"/>
      <w:tabs>
        <w:tab w:val="clear" w:pos="4320"/>
        <w:tab w:val="clear" w:pos="8640"/>
        <w:tab w:val="right" w:pos="10800"/>
      </w:tabs>
      <w:rPr>
        <w:rFonts w:ascii="Arial" w:hAnsi="Arial" w:cs="Arial"/>
        <w:sz w:val="18"/>
        <w:szCs w:val="18"/>
      </w:rPr>
    </w:pPr>
    <w:r w:rsidRPr="00C67AC8">
      <w:rPr>
        <w:rFonts w:ascii="Arial" w:hAnsi="Arial" w:cs="Arial"/>
        <w:sz w:val="18"/>
        <w:szCs w:val="18"/>
      </w:rPr>
      <w:t>© 201</w:t>
    </w:r>
    <w:r w:rsidR="00EE70DF">
      <w:rPr>
        <w:rFonts w:ascii="Arial" w:hAnsi="Arial" w:cs="Arial"/>
        <w:sz w:val="18"/>
        <w:szCs w:val="18"/>
      </w:rPr>
      <w:t>6</w:t>
    </w:r>
    <w:r w:rsidRPr="00C67AC8">
      <w:rPr>
        <w:rFonts w:ascii="Arial" w:hAnsi="Arial" w:cs="Arial"/>
        <w:sz w:val="18"/>
        <w:szCs w:val="18"/>
      </w:rPr>
      <w:t>, CCA Global Partners, Inc.</w:t>
    </w:r>
    <w:r w:rsidR="00EE70DF">
      <w:rPr>
        <w:rFonts w:ascii="Arial" w:hAnsi="Arial" w:cs="Arial"/>
        <w:sz w:val="18"/>
        <w:szCs w:val="18"/>
      </w:rPr>
      <w:t xml:space="preserve"> </w:t>
    </w:r>
    <w:r w:rsidRPr="00C67AC8">
      <w:rPr>
        <w:rFonts w:ascii="Arial" w:hAnsi="Arial" w:cs="Arial"/>
        <w:sz w:val="18"/>
        <w:szCs w:val="18"/>
      </w:rPr>
      <w:tab/>
      <w:t xml:space="preserve">Page </w:t>
    </w:r>
    <w:r w:rsidRPr="00C67AC8">
      <w:rPr>
        <w:rFonts w:ascii="Arial" w:hAnsi="Arial" w:cs="Arial"/>
        <w:sz w:val="18"/>
        <w:szCs w:val="18"/>
      </w:rPr>
      <w:fldChar w:fldCharType="begin"/>
    </w:r>
    <w:r w:rsidRPr="00C67AC8">
      <w:rPr>
        <w:rFonts w:ascii="Arial" w:hAnsi="Arial" w:cs="Arial"/>
        <w:sz w:val="18"/>
        <w:szCs w:val="18"/>
      </w:rPr>
      <w:instrText xml:space="preserve"> PAGE </w:instrText>
    </w:r>
    <w:r w:rsidRPr="00C67AC8">
      <w:rPr>
        <w:rFonts w:ascii="Arial" w:hAnsi="Arial" w:cs="Arial"/>
        <w:sz w:val="18"/>
        <w:szCs w:val="18"/>
      </w:rPr>
      <w:fldChar w:fldCharType="separate"/>
    </w:r>
    <w:r w:rsidR="00ED317F">
      <w:rPr>
        <w:rFonts w:ascii="Arial" w:hAnsi="Arial" w:cs="Arial"/>
        <w:noProof/>
        <w:sz w:val="18"/>
        <w:szCs w:val="18"/>
      </w:rPr>
      <w:t>2</w:t>
    </w:r>
    <w:r w:rsidRPr="00C67AC8">
      <w:rPr>
        <w:rFonts w:ascii="Arial" w:hAnsi="Arial" w:cs="Arial"/>
        <w:sz w:val="18"/>
        <w:szCs w:val="18"/>
      </w:rPr>
      <w:fldChar w:fldCharType="end"/>
    </w:r>
    <w:r w:rsidRPr="00C67AC8">
      <w:rPr>
        <w:rFonts w:ascii="Arial" w:hAnsi="Arial" w:cs="Arial"/>
        <w:sz w:val="18"/>
        <w:szCs w:val="18"/>
      </w:rPr>
      <w:t xml:space="preserve"> of </w:t>
    </w:r>
    <w:r w:rsidRPr="00C67AC8">
      <w:rPr>
        <w:rFonts w:ascii="Arial" w:hAnsi="Arial" w:cs="Arial"/>
        <w:sz w:val="18"/>
        <w:szCs w:val="18"/>
      </w:rPr>
      <w:fldChar w:fldCharType="begin"/>
    </w:r>
    <w:r w:rsidRPr="00C67AC8">
      <w:rPr>
        <w:rFonts w:ascii="Arial" w:hAnsi="Arial" w:cs="Arial"/>
        <w:sz w:val="18"/>
        <w:szCs w:val="18"/>
      </w:rPr>
      <w:instrText xml:space="preserve"> NUMPAGES </w:instrText>
    </w:r>
    <w:r w:rsidRPr="00C67AC8">
      <w:rPr>
        <w:rFonts w:ascii="Arial" w:hAnsi="Arial" w:cs="Arial"/>
        <w:sz w:val="18"/>
        <w:szCs w:val="18"/>
      </w:rPr>
      <w:fldChar w:fldCharType="separate"/>
    </w:r>
    <w:r w:rsidR="00ED317F">
      <w:rPr>
        <w:rFonts w:ascii="Arial" w:hAnsi="Arial" w:cs="Arial"/>
        <w:noProof/>
        <w:sz w:val="18"/>
        <w:szCs w:val="18"/>
      </w:rPr>
      <w:t>2</w:t>
    </w:r>
    <w:r w:rsidRPr="00C67AC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1E52" w14:textId="77777777" w:rsidR="007D2199" w:rsidRDefault="007D2199">
      <w:r>
        <w:separator/>
      </w:r>
    </w:p>
  </w:footnote>
  <w:footnote w:type="continuationSeparator" w:id="0">
    <w:p w14:paraId="6999732A" w14:textId="77777777" w:rsidR="007D2199" w:rsidRDefault="007D2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74FE"/>
    <w:multiLevelType w:val="hybridMultilevel"/>
    <w:tmpl w:val="F8BE2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740CF"/>
    <w:multiLevelType w:val="hybridMultilevel"/>
    <w:tmpl w:val="F9C6D1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663E48"/>
    <w:multiLevelType w:val="hybridMultilevel"/>
    <w:tmpl w:val="0EF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D0F3D"/>
    <w:multiLevelType w:val="hybridMultilevel"/>
    <w:tmpl w:val="8D266806"/>
    <w:lvl w:ilvl="0" w:tplc="FFFFFFFF">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5"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6F0AC1"/>
    <w:multiLevelType w:val="hybridMultilevel"/>
    <w:tmpl w:val="4412F5CE"/>
    <w:lvl w:ilvl="0" w:tplc="5C9C1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F1956"/>
    <w:multiLevelType w:val="hybridMultilevel"/>
    <w:tmpl w:val="3C4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A1917"/>
    <w:multiLevelType w:val="hybridMultilevel"/>
    <w:tmpl w:val="82184332"/>
    <w:lvl w:ilvl="0" w:tplc="FFFFFFFF">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9" w15:restartNumberingAfterBreak="0">
    <w:nsid w:val="4BA12731"/>
    <w:multiLevelType w:val="hybridMultilevel"/>
    <w:tmpl w:val="976E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F31F7"/>
    <w:multiLevelType w:val="hybridMultilevel"/>
    <w:tmpl w:val="25AA690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D7812"/>
    <w:multiLevelType w:val="hybridMultilevel"/>
    <w:tmpl w:val="3134E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D9575A"/>
    <w:multiLevelType w:val="hybridMultilevel"/>
    <w:tmpl w:val="9D126B2A"/>
    <w:lvl w:ilvl="0" w:tplc="FFFFFFFF">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4" w15:restartNumberingAfterBreak="0">
    <w:nsid w:val="7DA154A8"/>
    <w:multiLevelType w:val="hybridMultilevel"/>
    <w:tmpl w:val="D80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679051">
    <w:abstractNumId w:val="7"/>
  </w:num>
  <w:num w:numId="2" w16cid:durableId="839124032">
    <w:abstractNumId w:val="2"/>
  </w:num>
  <w:num w:numId="3" w16cid:durableId="783843175">
    <w:abstractNumId w:val="14"/>
  </w:num>
  <w:num w:numId="4" w16cid:durableId="1780249512">
    <w:abstractNumId w:val="11"/>
  </w:num>
  <w:num w:numId="5" w16cid:durableId="1651516039">
    <w:abstractNumId w:val="10"/>
  </w:num>
  <w:num w:numId="6" w16cid:durableId="472020030">
    <w:abstractNumId w:val="1"/>
  </w:num>
  <w:num w:numId="7" w16cid:durableId="1667049220">
    <w:abstractNumId w:val="9"/>
  </w:num>
  <w:num w:numId="8" w16cid:durableId="2096050936">
    <w:abstractNumId w:val="13"/>
  </w:num>
  <w:num w:numId="9" w16cid:durableId="1882357101">
    <w:abstractNumId w:val="8"/>
  </w:num>
  <w:num w:numId="10" w16cid:durableId="453334128">
    <w:abstractNumId w:val="4"/>
  </w:num>
  <w:num w:numId="11" w16cid:durableId="1739547916">
    <w:abstractNumId w:val="6"/>
  </w:num>
  <w:num w:numId="12" w16cid:durableId="1100032487">
    <w:abstractNumId w:val="0"/>
  </w:num>
  <w:num w:numId="13" w16cid:durableId="1550648657">
    <w:abstractNumId w:val="3"/>
  </w:num>
  <w:num w:numId="14" w16cid:durableId="93674726">
    <w:abstractNumId w:val="12"/>
  </w:num>
  <w:num w:numId="15" w16cid:durableId="813570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awNLcwMjUzMTYzMDNU0lEKTi0uzszPAykwrgUAf+toyCwAAAA="/>
  </w:docVars>
  <w:rsids>
    <w:rsidRoot w:val="00401933"/>
    <w:rsid w:val="000046FB"/>
    <w:rsid w:val="00025F51"/>
    <w:rsid w:val="00057491"/>
    <w:rsid w:val="00061322"/>
    <w:rsid w:val="0007414D"/>
    <w:rsid w:val="000A1C3C"/>
    <w:rsid w:val="000C6DB3"/>
    <w:rsid w:val="000D6FCB"/>
    <w:rsid w:val="000E3572"/>
    <w:rsid w:val="000E39EC"/>
    <w:rsid w:val="00101D7E"/>
    <w:rsid w:val="001202EB"/>
    <w:rsid w:val="00124072"/>
    <w:rsid w:val="001562B7"/>
    <w:rsid w:val="001568E0"/>
    <w:rsid w:val="0018120A"/>
    <w:rsid w:val="001A5DEC"/>
    <w:rsid w:val="001A6239"/>
    <w:rsid w:val="001F17B8"/>
    <w:rsid w:val="00227AD3"/>
    <w:rsid w:val="00227D96"/>
    <w:rsid w:val="00234607"/>
    <w:rsid w:val="00234663"/>
    <w:rsid w:val="00241255"/>
    <w:rsid w:val="00246BC3"/>
    <w:rsid w:val="00277B5C"/>
    <w:rsid w:val="002847CA"/>
    <w:rsid w:val="002A4FE3"/>
    <w:rsid w:val="002A6FC5"/>
    <w:rsid w:val="002A746A"/>
    <w:rsid w:val="002B056B"/>
    <w:rsid w:val="002B3B88"/>
    <w:rsid w:val="002C3029"/>
    <w:rsid w:val="00301A7B"/>
    <w:rsid w:val="00343948"/>
    <w:rsid w:val="00343DB9"/>
    <w:rsid w:val="003A10D6"/>
    <w:rsid w:val="003B083D"/>
    <w:rsid w:val="003B29A6"/>
    <w:rsid w:val="003E1EC2"/>
    <w:rsid w:val="00401933"/>
    <w:rsid w:val="004030A2"/>
    <w:rsid w:val="00405869"/>
    <w:rsid w:val="00406D12"/>
    <w:rsid w:val="004246CE"/>
    <w:rsid w:val="004357B9"/>
    <w:rsid w:val="00450761"/>
    <w:rsid w:val="00466935"/>
    <w:rsid w:val="004773F3"/>
    <w:rsid w:val="00484DAD"/>
    <w:rsid w:val="00496AED"/>
    <w:rsid w:val="004A675C"/>
    <w:rsid w:val="004F35F0"/>
    <w:rsid w:val="004F4C08"/>
    <w:rsid w:val="005A6E96"/>
    <w:rsid w:val="005D029B"/>
    <w:rsid w:val="006020E5"/>
    <w:rsid w:val="00615294"/>
    <w:rsid w:val="00620E6C"/>
    <w:rsid w:val="0065142C"/>
    <w:rsid w:val="00656C3F"/>
    <w:rsid w:val="00672E65"/>
    <w:rsid w:val="00673EF4"/>
    <w:rsid w:val="00676E3B"/>
    <w:rsid w:val="006A4EBC"/>
    <w:rsid w:val="006B4090"/>
    <w:rsid w:val="006C54B1"/>
    <w:rsid w:val="006D33DD"/>
    <w:rsid w:val="006E03D0"/>
    <w:rsid w:val="00712FDB"/>
    <w:rsid w:val="007214D7"/>
    <w:rsid w:val="00723BDF"/>
    <w:rsid w:val="007416CF"/>
    <w:rsid w:val="00762DBE"/>
    <w:rsid w:val="007A61FE"/>
    <w:rsid w:val="007B62A5"/>
    <w:rsid w:val="007C5384"/>
    <w:rsid w:val="007D2199"/>
    <w:rsid w:val="007E5D8C"/>
    <w:rsid w:val="007F11B7"/>
    <w:rsid w:val="007F1340"/>
    <w:rsid w:val="0080630B"/>
    <w:rsid w:val="0081213A"/>
    <w:rsid w:val="00815E4E"/>
    <w:rsid w:val="00840518"/>
    <w:rsid w:val="00850BBD"/>
    <w:rsid w:val="008617D7"/>
    <w:rsid w:val="008772EA"/>
    <w:rsid w:val="008A7829"/>
    <w:rsid w:val="008C6E4F"/>
    <w:rsid w:val="008D491C"/>
    <w:rsid w:val="00910DC7"/>
    <w:rsid w:val="00954A18"/>
    <w:rsid w:val="00972CE2"/>
    <w:rsid w:val="00974F9D"/>
    <w:rsid w:val="009850AE"/>
    <w:rsid w:val="00997C2A"/>
    <w:rsid w:val="009D77FF"/>
    <w:rsid w:val="009E6D24"/>
    <w:rsid w:val="009F3E3E"/>
    <w:rsid w:val="00A01112"/>
    <w:rsid w:val="00A1370C"/>
    <w:rsid w:val="00A13974"/>
    <w:rsid w:val="00A165AA"/>
    <w:rsid w:val="00A23734"/>
    <w:rsid w:val="00A30995"/>
    <w:rsid w:val="00A4493D"/>
    <w:rsid w:val="00A61B73"/>
    <w:rsid w:val="00A658AC"/>
    <w:rsid w:val="00A753BE"/>
    <w:rsid w:val="00A82544"/>
    <w:rsid w:val="00A847A4"/>
    <w:rsid w:val="00A84A41"/>
    <w:rsid w:val="00AA7778"/>
    <w:rsid w:val="00AB40B3"/>
    <w:rsid w:val="00AB4D49"/>
    <w:rsid w:val="00AE6344"/>
    <w:rsid w:val="00B149C5"/>
    <w:rsid w:val="00B21750"/>
    <w:rsid w:val="00B25056"/>
    <w:rsid w:val="00B302F8"/>
    <w:rsid w:val="00B375F1"/>
    <w:rsid w:val="00B7554E"/>
    <w:rsid w:val="00BB3BC8"/>
    <w:rsid w:val="00BC12CD"/>
    <w:rsid w:val="00BC7055"/>
    <w:rsid w:val="00BD0F09"/>
    <w:rsid w:val="00BD6A4F"/>
    <w:rsid w:val="00BF2A00"/>
    <w:rsid w:val="00C6406A"/>
    <w:rsid w:val="00C85109"/>
    <w:rsid w:val="00C92F6C"/>
    <w:rsid w:val="00CA629B"/>
    <w:rsid w:val="00CB50DD"/>
    <w:rsid w:val="00CC6167"/>
    <w:rsid w:val="00CE76AB"/>
    <w:rsid w:val="00CF5EB7"/>
    <w:rsid w:val="00D176CA"/>
    <w:rsid w:val="00D24126"/>
    <w:rsid w:val="00D26050"/>
    <w:rsid w:val="00D32D52"/>
    <w:rsid w:val="00D436F3"/>
    <w:rsid w:val="00D44460"/>
    <w:rsid w:val="00D50C26"/>
    <w:rsid w:val="00D64F11"/>
    <w:rsid w:val="00D839D1"/>
    <w:rsid w:val="00DA4915"/>
    <w:rsid w:val="00DB0D9E"/>
    <w:rsid w:val="00DB27F6"/>
    <w:rsid w:val="00DE41EE"/>
    <w:rsid w:val="00DE7DC0"/>
    <w:rsid w:val="00E02308"/>
    <w:rsid w:val="00E13E98"/>
    <w:rsid w:val="00E1536C"/>
    <w:rsid w:val="00E348D9"/>
    <w:rsid w:val="00E520B1"/>
    <w:rsid w:val="00E716BB"/>
    <w:rsid w:val="00E80EDB"/>
    <w:rsid w:val="00EA6C58"/>
    <w:rsid w:val="00EB11EA"/>
    <w:rsid w:val="00EC0233"/>
    <w:rsid w:val="00EC1808"/>
    <w:rsid w:val="00EC2C7C"/>
    <w:rsid w:val="00ED317F"/>
    <w:rsid w:val="00EE6E96"/>
    <w:rsid w:val="00EE70DF"/>
    <w:rsid w:val="00EF5ABC"/>
    <w:rsid w:val="00F14ECC"/>
    <w:rsid w:val="00F20A95"/>
    <w:rsid w:val="00F326F5"/>
    <w:rsid w:val="00F44282"/>
    <w:rsid w:val="00F4666A"/>
    <w:rsid w:val="00F55CD7"/>
    <w:rsid w:val="00F83E6F"/>
    <w:rsid w:val="00FA1235"/>
    <w:rsid w:val="00FA3263"/>
    <w:rsid w:val="00FB6F6B"/>
    <w:rsid w:val="00FD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4C8B"/>
  <w15:docId w15:val="{C34951A6-9550-4056-9D07-A547758F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52"/>
    <w:pPr>
      <w:spacing w:after="200" w:line="276" w:lineRule="auto"/>
    </w:pPr>
    <w:rPr>
      <w:sz w:val="22"/>
      <w:szCs w:val="22"/>
    </w:rPr>
  </w:style>
  <w:style w:type="paragraph" w:styleId="Heading1">
    <w:name w:val="heading 1"/>
    <w:basedOn w:val="Normal"/>
    <w:next w:val="Normal"/>
    <w:link w:val="Heading1Char"/>
    <w:uiPriority w:val="9"/>
    <w:qFormat/>
    <w:rsid w:val="004019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4019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40193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227D9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93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01933"/>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40193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4019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0193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27D96"/>
    <w:pPr>
      <w:ind w:left="720"/>
      <w:contextualSpacing/>
    </w:pPr>
  </w:style>
  <w:style w:type="character" w:customStyle="1" w:styleId="Heading4Char">
    <w:name w:val="Heading 4 Char"/>
    <w:basedOn w:val="DefaultParagraphFont"/>
    <w:link w:val="Heading4"/>
    <w:uiPriority w:val="9"/>
    <w:rsid w:val="00227D96"/>
    <w:rPr>
      <w:rFonts w:ascii="Cambria" w:eastAsia="Times New Roman" w:hAnsi="Cambria" w:cs="Times New Roman"/>
      <w:b/>
      <w:bCs/>
      <w:i/>
      <w:iCs/>
      <w:color w:val="4F81BD"/>
    </w:rPr>
  </w:style>
  <w:style w:type="table" w:styleId="TableGrid">
    <w:name w:val="Table Grid"/>
    <w:basedOn w:val="TableNormal"/>
    <w:uiPriority w:val="59"/>
    <w:rsid w:val="00B30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C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84"/>
    <w:rPr>
      <w:rFonts w:ascii="Tahoma" w:hAnsi="Tahoma" w:cs="Tahoma"/>
      <w:sz w:val="16"/>
      <w:szCs w:val="16"/>
    </w:rPr>
  </w:style>
  <w:style w:type="character" w:styleId="PageNumber">
    <w:name w:val="page number"/>
    <w:basedOn w:val="DefaultParagraphFont"/>
    <w:rsid w:val="00815E4E"/>
    <w:rPr>
      <w:rFonts w:cs="Times New Roman"/>
    </w:rPr>
  </w:style>
  <w:style w:type="paragraph" w:styleId="Header">
    <w:name w:val="header"/>
    <w:basedOn w:val="Normal"/>
    <w:rsid w:val="00815E4E"/>
    <w:pPr>
      <w:tabs>
        <w:tab w:val="center" w:pos="4320"/>
        <w:tab w:val="right" w:pos="8640"/>
      </w:tabs>
    </w:pPr>
  </w:style>
  <w:style w:type="paragraph" w:styleId="Footer">
    <w:name w:val="footer"/>
    <w:basedOn w:val="Normal"/>
    <w:link w:val="FooterChar"/>
    <w:uiPriority w:val="99"/>
    <w:rsid w:val="00815E4E"/>
    <w:pPr>
      <w:tabs>
        <w:tab w:val="center" w:pos="4320"/>
        <w:tab w:val="right" w:pos="8640"/>
      </w:tabs>
    </w:pPr>
  </w:style>
  <w:style w:type="character" w:styleId="Strong">
    <w:name w:val="Strong"/>
    <w:basedOn w:val="DefaultParagraphFont"/>
    <w:qFormat/>
    <w:rsid w:val="00CE76AB"/>
    <w:rPr>
      <w:b/>
      <w:bCs/>
    </w:rPr>
  </w:style>
  <w:style w:type="character" w:customStyle="1" w:styleId="FooterChar">
    <w:name w:val="Footer Char"/>
    <w:basedOn w:val="DefaultParagraphFont"/>
    <w:link w:val="Footer"/>
    <w:uiPriority w:val="99"/>
    <w:rsid w:val="00484DAD"/>
    <w:rPr>
      <w:sz w:val="22"/>
      <w:szCs w:val="22"/>
    </w:rPr>
  </w:style>
  <w:style w:type="character" w:customStyle="1" w:styleId="KristinaCallaghan">
    <w:name w:val="Kristina Callaghan"/>
    <w:basedOn w:val="DefaultParagraphFont"/>
    <w:semiHidden/>
    <w:rsid w:val="00AB40B3"/>
    <w:rPr>
      <w:rFonts w:ascii="Trebuchet MS" w:hAnsi="Trebuchet MS" w:cs="Arial" w:hint="default"/>
      <w:color w:val="0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6663">
      <w:bodyDiv w:val="1"/>
      <w:marLeft w:val="0"/>
      <w:marRight w:val="0"/>
      <w:marTop w:val="0"/>
      <w:marBottom w:val="0"/>
      <w:divBdr>
        <w:top w:val="none" w:sz="0" w:space="0" w:color="auto"/>
        <w:left w:val="none" w:sz="0" w:space="0" w:color="auto"/>
        <w:bottom w:val="none" w:sz="0" w:space="0" w:color="auto"/>
        <w:right w:val="none" w:sz="0" w:space="0" w:color="auto"/>
      </w:divBdr>
      <w:divsChild>
        <w:div w:id="142837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Fees</vt:lpstr>
    </vt:vector>
  </TitlesOfParts>
  <Company>Microsoft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dc:title>
  <dc:subject>&amp;lt;p&amp;gt;Family Handbook Policy Tuition &amp;amp;amp; Fees Payment Payment is always due in advance with no deduction for any absences, holidays, or closures due to inclement weather, power outages, or other situations beyond our control. Payment is due as outlined in the E nrollment Agreement. Late Pick-up Fees Late pick-up is no&amp;lt;/p&amp;gt;</dc:subject>
  <dc:creator>Denise Sayer</dc:creator>
  <dc:description>&amp;lt;p&amp;gt;Family Handbook Policy Tuition &amp;amp;amp; Fees Payment Payment is always due in advance with no deduction for any absences, holidays, or closures due to inclement weather, power outages, or other situations beyond our control. Payment is due as outlined in the E nrollment Agreement. Late Pick-up Fees Late pick-up is no&amp;lt;/p&amp;gt;</dc:description>
  <cp:lastModifiedBy>LaToya Riggins</cp:lastModifiedBy>
  <cp:revision>2</cp:revision>
  <cp:lastPrinted>2018-07-02T17:27:00Z</cp:lastPrinted>
  <dcterms:created xsi:type="dcterms:W3CDTF">2022-07-15T23:47:00Z</dcterms:created>
  <dcterms:modified xsi:type="dcterms:W3CDTF">2022-07-15T23:47:00Z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DownloadAsset.aspx?id=10737418484</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&amp;lt;p&amp;gt;Family Handbook Policy Tuition &amp;amp;amp; Fees Payment Payment is always due in advance with no deduction for any absences, holidays, or closures due to inclement weather, power outages, or other situations beyond our control. Payment is due as ou</vt:lpwstr>
  </property>
  <property fmtid="{D5CDD505-2E9C-101B-9397-08002B2CF9AE}" pid="7" name="EktExpiryType">
    <vt:i4>1</vt:i4>
  </property>
  <property fmtid="{D5CDD505-2E9C-101B-9397-08002B2CF9AE}" pid="8" name="EktDateCreated">
    <vt:filetime>2010-08-26T14:51:29Z</vt:filetime>
  </property>
  <property fmtid="{D5CDD505-2E9C-101B-9397-08002B2CF9AE}" pid="9" name="EktDateModified">
    <vt:filetime>2010-08-26T15:43:16Z</vt:filetime>
  </property>
  <property fmtid="{D5CDD505-2E9C-101B-9397-08002B2CF9AE}" pid="10" name="EktTaxCategory">
    <vt:lpwstr> #eksep# \Core\Program Admin\Family Handbook #eksep# </vt:lpwstr>
  </property>
  <property fmtid="{D5CDD505-2E9C-101B-9397-08002B2CF9AE}" pid="11" name="EktCmsSize">
    <vt:i4>41472</vt:i4>
  </property>
  <property fmtid="{D5CDD505-2E9C-101B-9397-08002B2CF9AE}" pid="12" name="EktSearchable">
    <vt:i4>1</vt:i4>
  </property>
  <property fmtid="{D5CDD505-2E9C-101B-9397-08002B2CF9AE}" pid="13" name="EktEDescription">
    <vt:lpwstr>Summary &amp;lt;p&amp;gt;Family Handbook Policy Tuition &amp;amp;amp; Fees Payment Payment is always due in advance with no deduction for any absences, holidays, or closures due to inclement weather, power outages, or other situations beyond our control. Payment is d</vt:lpwstr>
  </property>
  <property fmtid="{D5CDD505-2E9C-101B-9397-08002B2CF9AE}" pid="14" name="ekttaxonomyenabled">
    <vt:i4>1</vt:i4>
  </property>
  <property fmtid="{D5CDD505-2E9C-101B-9397-08002B2CF9AE}" pid="15" name="EktContentSubType">
    <vt:i4>0</vt:i4>
  </property>
</Properties>
</file>