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67EB" w14:textId="77777777" w:rsidR="0079009E" w:rsidRDefault="0079009E"/>
    <w:p w14:paraId="0E1A8A80" w14:textId="79E62003" w:rsidR="0079009E" w:rsidRDefault="0079009E">
      <w:r>
        <w:rPr>
          <w:noProof/>
        </w:rPr>
        <w:drawing>
          <wp:inline distT="0" distB="0" distL="0" distR="0" wp14:anchorId="1CF0D6F0" wp14:editId="42F97D42">
            <wp:extent cx="5943600" cy="1433195"/>
            <wp:effectExtent l="0" t="0" r="0" b="0"/>
            <wp:docPr id="1319813323" name="Picture 1" descr="distinctprogrammes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inctprogrammesi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07766" w14:textId="481BF338" w:rsidR="0079009E" w:rsidRDefault="0079009E">
      <w:r>
        <w:t>Dear Employer,</w:t>
      </w:r>
    </w:p>
    <w:p w14:paraId="2646EE86" w14:textId="589FE6DB" w:rsidR="0079009E" w:rsidRDefault="0079009E">
      <w:r w:rsidRPr="0079009E">
        <w:t>Hiring the best employees can be a difficult and time-consuming task. Why not let us help?</w:t>
      </w:r>
    </w:p>
    <w:p w14:paraId="7DA2B8E8" w14:textId="2FFFFD16" w:rsidR="0079009E" w:rsidRDefault="0079009E">
      <w:r>
        <w:t xml:space="preserve">We serviced an Ontario Government sponsored program for 25 years with success after success in helping clients find and keep the right job.  </w:t>
      </w:r>
    </w:p>
    <w:p w14:paraId="424F8117" w14:textId="723623C8" w:rsidR="0079009E" w:rsidRDefault="0079009E">
      <w:r>
        <w:t xml:space="preserve">We find and screen clients that are </w:t>
      </w:r>
      <w:r w:rsidRPr="0079009E">
        <w:rPr>
          <w:b/>
          <w:bCs/>
        </w:rPr>
        <w:t xml:space="preserve">capable, </w:t>
      </w:r>
      <w:proofErr w:type="gramStart"/>
      <w:r w:rsidRPr="0079009E">
        <w:rPr>
          <w:b/>
          <w:bCs/>
        </w:rPr>
        <w:t>responsible</w:t>
      </w:r>
      <w:proofErr w:type="gramEnd"/>
      <w:r w:rsidRPr="0079009E">
        <w:rPr>
          <w:b/>
          <w:bCs/>
        </w:rPr>
        <w:t xml:space="preserve"> and motived</w:t>
      </w:r>
      <w:r>
        <w:t xml:space="preserve"> to work with you.</w:t>
      </w:r>
    </w:p>
    <w:p w14:paraId="192F3C7C" w14:textId="2FBFCF36" w:rsidR="0079009E" w:rsidRPr="0079009E" w:rsidRDefault="0079009E">
      <w:pPr>
        <w:rPr>
          <w:b/>
          <w:bCs/>
          <w:color w:val="E97132" w:themeColor="accent2"/>
        </w:rPr>
      </w:pPr>
      <w:r w:rsidRPr="0079009E">
        <w:rPr>
          <w:b/>
          <w:bCs/>
          <w:color w:val="E97132" w:themeColor="accent2"/>
        </w:rPr>
        <w:t>Employers choose this service for many reasons:</w:t>
      </w:r>
    </w:p>
    <w:p w14:paraId="06FCE2E9" w14:textId="4CD5C01F" w:rsidR="0079009E" w:rsidRDefault="0079009E">
      <w:r>
        <w:t xml:space="preserve">We can . . . </w:t>
      </w:r>
    </w:p>
    <w:p w14:paraId="6E2F7F37" w14:textId="564915FF" w:rsidR="0079009E" w:rsidRDefault="0079009E" w:rsidP="0079009E">
      <w:pPr>
        <w:pStyle w:val="ListParagraph"/>
        <w:numPr>
          <w:ilvl w:val="0"/>
          <w:numId w:val="1"/>
        </w:numPr>
      </w:pPr>
      <w:r>
        <w:t xml:space="preserve">Ensure that the worker is ready to start </w:t>
      </w:r>
      <w:proofErr w:type="gramStart"/>
      <w:r>
        <w:t>immediately</w:t>
      </w:r>
      <w:proofErr w:type="gramEnd"/>
    </w:p>
    <w:p w14:paraId="73C85AA1" w14:textId="517AD8DD" w:rsidR="0079009E" w:rsidRDefault="0079009E" w:rsidP="0079009E">
      <w:pPr>
        <w:pStyle w:val="ListParagraph"/>
        <w:numPr>
          <w:ilvl w:val="0"/>
          <w:numId w:val="1"/>
        </w:numPr>
      </w:pPr>
      <w:r w:rsidRPr="0079009E">
        <w:t xml:space="preserve">Pre-screen candidates to ensure there is a good match with the </w:t>
      </w:r>
      <w:proofErr w:type="gramStart"/>
      <w:r w:rsidRPr="0079009E">
        <w:t>position</w:t>
      </w:r>
      <w:proofErr w:type="gramEnd"/>
    </w:p>
    <w:p w14:paraId="22E1B1E2" w14:textId="32C9E6D5" w:rsidR="0079009E" w:rsidRDefault="0079009E" w:rsidP="0079009E">
      <w:pPr>
        <w:pStyle w:val="ListParagraph"/>
        <w:numPr>
          <w:ilvl w:val="0"/>
          <w:numId w:val="1"/>
        </w:numPr>
      </w:pPr>
      <w:r w:rsidRPr="0079009E">
        <w:t xml:space="preserve">Help train and/or supervise initially through job coaching to help alleviate the pressures on </w:t>
      </w:r>
      <w:proofErr w:type="gramStart"/>
      <w:r w:rsidRPr="0079009E">
        <w:t>your  staff’s</w:t>
      </w:r>
      <w:proofErr w:type="gramEnd"/>
      <w:r w:rsidRPr="0079009E">
        <w:t xml:space="preserve"> time and energy</w:t>
      </w:r>
    </w:p>
    <w:p w14:paraId="27B9AABA" w14:textId="35739A4E" w:rsidR="0079009E" w:rsidRDefault="0079009E" w:rsidP="0079009E">
      <w:pPr>
        <w:pStyle w:val="ListParagraph"/>
        <w:numPr>
          <w:ilvl w:val="0"/>
          <w:numId w:val="1"/>
        </w:numPr>
      </w:pPr>
      <w:r w:rsidRPr="0079009E">
        <w:t xml:space="preserve">Save you time and money on advertising for new </w:t>
      </w:r>
      <w:proofErr w:type="gramStart"/>
      <w:r w:rsidRPr="0079009E">
        <w:t>workers</w:t>
      </w:r>
      <w:proofErr w:type="gramEnd"/>
    </w:p>
    <w:p w14:paraId="1CC03413" w14:textId="149A8CA1" w:rsidR="0079009E" w:rsidRDefault="0079009E" w:rsidP="0079009E">
      <w:pPr>
        <w:pStyle w:val="ListParagraph"/>
        <w:numPr>
          <w:ilvl w:val="0"/>
          <w:numId w:val="1"/>
        </w:numPr>
      </w:pPr>
      <w:r w:rsidRPr="0079009E">
        <w:t xml:space="preserve">Arrange a wage subsidy to help cover costs of training and time </w:t>
      </w:r>
      <w:proofErr w:type="gramStart"/>
      <w:r w:rsidRPr="0079009E">
        <w:t>investment</w:t>
      </w:r>
      <w:proofErr w:type="gramEnd"/>
    </w:p>
    <w:p w14:paraId="0C37BA56" w14:textId="50F43F32" w:rsidR="002A76DE" w:rsidRDefault="002A76DE" w:rsidP="0079009E">
      <w:pPr>
        <w:pStyle w:val="ListParagraph"/>
        <w:numPr>
          <w:ilvl w:val="0"/>
          <w:numId w:val="1"/>
        </w:numPr>
      </w:pPr>
      <w:r w:rsidRPr="0079009E">
        <w:t xml:space="preserve">Prevent problems through troubleshooting, and ensure the worker is doing what you need him or her to </w:t>
      </w:r>
      <w:proofErr w:type="gramStart"/>
      <w:r w:rsidRPr="0079009E">
        <w:t>do</w:t>
      </w:r>
      <w:proofErr w:type="gramEnd"/>
    </w:p>
    <w:p w14:paraId="6B87F79D" w14:textId="196B5E4E" w:rsidR="002A76DE" w:rsidRDefault="002A76DE" w:rsidP="0079009E">
      <w:pPr>
        <w:pStyle w:val="ListParagraph"/>
        <w:numPr>
          <w:ilvl w:val="0"/>
          <w:numId w:val="1"/>
        </w:numPr>
      </w:pPr>
      <w:r w:rsidRPr="0079009E">
        <w:t xml:space="preserve">Continue monitoring for </w:t>
      </w:r>
      <w:r>
        <w:t>as long as the worker needs and wants</w:t>
      </w:r>
      <w:r w:rsidRPr="0079009E">
        <w:t xml:space="preserve"> to ensure that </w:t>
      </w:r>
      <w:r>
        <w:t>he/she</w:t>
      </w:r>
      <w:r w:rsidRPr="0079009E">
        <w:t xml:space="preserve"> continues working for you on </w:t>
      </w:r>
      <w:proofErr w:type="gramStart"/>
      <w:r w:rsidRPr="0079009E">
        <w:t>a  committed</w:t>
      </w:r>
      <w:proofErr w:type="gramEnd"/>
      <w:r w:rsidRPr="0079009E">
        <w:t>, long-term basis</w:t>
      </w:r>
    </w:p>
    <w:p w14:paraId="4056FBE8" w14:textId="77777777" w:rsidR="002A76DE" w:rsidRDefault="002A76DE" w:rsidP="002A76DE">
      <w:pPr>
        <w:pStyle w:val="ListParagraph"/>
      </w:pPr>
    </w:p>
    <w:p w14:paraId="65224802" w14:textId="21EDF45C" w:rsidR="002A76DE" w:rsidRPr="0079009E" w:rsidRDefault="002A76DE" w:rsidP="002A76DE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How we do this</w:t>
      </w:r>
      <w:r w:rsidRPr="0079009E">
        <w:rPr>
          <w:b/>
          <w:bCs/>
          <w:color w:val="E97132" w:themeColor="accent2"/>
        </w:rPr>
        <w:t>:</w:t>
      </w:r>
    </w:p>
    <w:p w14:paraId="366F4120" w14:textId="46CD006B" w:rsidR="002A76DE" w:rsidRDefault="002A76DE" w:rsidP="002A76DE">
      <w:r>
        <w:t>As a Private Practitioner after an immensely successful long career in vocational rehabilitation, I will be working with supporting clients and their employers directly myself to make sure things happen the right way</w:t>
      </w:r>
      <w:r w:rsidR="009377F7">
        <w:t xml:space="preserve"> and the best way.  My personal guarantee is to help both parties be as successful and satisfied as possible . . . and to keep working and working well!  </w:t>
      </w:r>
    </w:p>
    <w:p w14:paraId="0E099859" w14:textId="73EA1934" w:rsidR="009377F7" w:rsidRDefault="009377F7" w:rsidP="002A76DE">
      <w:r>
        <w:lastRenderedPageBreak/>
        <w:t xml:space="preserve">I have had so many clients that turned out to be STAR EMPLOYEES.  They are so grateful to be given a chance, and these clients often turn opportunity into long-term success.  This makes sound business sense.  Anyone off the street has the same chance; however, I have a personal determination to find success in all ways possible.  </w:t>
      </w:r>
    </w:p>
    <w:p w14:paraId="3E3DE707" w14:textId="77777777" w:rsidR="009377F7" w:rsidRDefault="009377F7" w:rsidP="002A76DE"/>
    <w:p w14:paraId="2E1BB24F" w14:textId="7F7ABA6B" w:rsidR="009377F7" w:rsidRDefault="009377F7" w:rsidP="002A76DE">
      <w:r>
        <w:t>Yours truly,</w:t>
      </w:r>
    </w:p>
    <w:p w14:paraId="53DAE95F" w14:textId="77777777" w:rsidR="009377F7" w:rsidRDefault="009377F7" w:rsidP="009377F7">
      <w:pPr>
        <w:rPr>
          <w:rFonts w:ascii="Mistral" w:eastAsiaTheme="minorEastAsia" w:hAnsi="Mistral"/>
          <w:noProof/>
          <w:color w:val="1F497D"/>
          <w:kern w:val="0"/>
          <w:sz w:val="36"/>
          <w:szCs w:val="36"/>
          <w:lang w:eastAsia="en-CA"/>
          <w14:ligatures w14:val="none"/>
        </w:rPr>
      </w:pPr>
      <w:bookmarkStart w:id="0" w:name="_MailAutoSig"/>
      <w:r>
        <w:rPr>
          <w:rFonts w:ascii="Mistral" w:eastAsiaTheme="minorEastAsia" w:hAnsi="Mistral"/>
          <w:noProof/>
          <w:color w:val="1F497D"/>
          <w:kern w:val="0"/>
          <w:sz w:val="36"/>
          <w:szCs w:val="36"/>
          <w:lang w:eastAsia="en-CA"/>
          <w14:ligatures w14:val="none"/>
        </w:rPr>
        <w:t>Steve Su</w:t>
      </w:r>
    </w:p>
    <w:p w14:paraId="1037BE20" w14:textId="77777777" w:rsidR="009377F7" w:rsidRDefault="009377F7" w:rsidP="009377F7">
      <w:pPr>
        <w:rPr>
          <w:rFonts w:ascii="Tahoma" w:eastAsiaTheme="minorEastAsia" w:hAnsi="Tahoma" w:cs="Tahoma"/>
          <w:noProof/>
          <w:color w:val="1F497D"/>
          <w:kern w:val="0"/>
          <w:sz w:val="20"/>
          <w:szCs w:val="20"/>
          <w:lang w:eastAsia="en-CA"/>
          <w14:ligatures w14:val="none"/>
        </w:rPr>
      </w:pPr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t>Steve Su, M.Sc. Psych. Rehab., OAMHP</w:t>
      </w:r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br/>
        <w:t>Executive Director</w:t>
      </w:r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br/>
        <w:t>Distinct Programmes Inc. (Service Provider with ODSP Employment Supports)</w:t>
      </w:r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br/>
        <w:t>Tel: 613-260-9059</w:t>
      </w:r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br/>
        <w:t xml:space="preserve">Email: </w:t>
      </w:r>
      <w:hyperlink r:id="rId6" w:history="1">
        <w:r>
          <w:rPr>
            <w:rStyle w:val="Hyperlink"/>
            <w:rFonts w:ascii="Arial" w:eastAsiaTheme="minorEastAsia" w:hAnsi="Arial" w:cs="Arial"/>
            <w:noProof/>
            <w:kern w:val="0"/>
            <w:sz w:val="20"/>
            <w:szCs w:val="20"/>
            <w:lang w:eastAsia="en-CA"/>
            <w14:ligatures w14:val="none"/>
          </w:rPr>
          <w:t>steve@distinctprogrammes.com</w:t>
        </w:r>
      </w:hyperlink>
      <w:r>
        <w:rPr>
          <w:rFonts w:ascii="Arial" w:eastAsiaTheme="minorEastAsia" w:hAnsi="Arial" w:cs="Arial"/>
          <w:noProof/>
          <w:color w:val="1F497D"/>
          <w:kern w:val="0"/>
          <w:sz w:val="20"/>
          <w:szCs w:val="20"/>
          <w:lang w:eastAsia="en-CA"/>
          <w14:ligatures w14:val="none"/>
        </w:rPr>
        <w:br/>
        <w:t xml:space="preserve">Website: </w:t>
      </w:r>
      <w:hyperlink r:id="rId7" w:history="1">
        <w:r>
          <w:rPr>
            <w:rStyle w:val="Hyperlink"/>
            <w:rFonts w:ascii="Arial" w:eastAsiaTheme="minorEastAsia" w:hAnsi="Arial" w:cs="Arial"/>
            <w:noProof/>
            <w:kern w:val="0"/>
            <w:sz w:val="20"/>
            <w:szCs w:val="20"/>
            <w:lang w:eastAsia="en-CA"/>
            <w14:ligatures w14:val="none"/>
          </w:rPr>
          <w:t>http://www.distinctprogrammes.com/</w:t>
        </w:r>
      </w:hyperlink>
      <w:bookmarkEnd w:id="0"/>
    </w:p>
    <w:p w14:paraId="5B83E00F" w14:textId="77777777" w:rsidR="0079009E" w:rsidRDefault="0079009E"/>
    <w:sectPr w:rsidR="007900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F63"/>
    <w:multiLevelType w:val="hybridMultilevel"/>
    <w:tmpl w:val="9F307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9E"/>
    <w:rsid w:val="002A76DE"/>
    <w:rsid w:val="0079009E"/>
    <w:rsid w:val="009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5437"/>
  <w15:chartTrackingRefBased/>
  <w15:docId w15:val="{81BEAE8C-EB6A-4D95-9C13-326C8D13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7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tinctprogramm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@distinctprogramme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Su</dc:creator>
  <cp:keywords/>
  <dc:description/>
  <cp:lastModifiedBy>Steve Su</cp:lastModifiedBy>
  <cp:revision>1</cp:revision>
  <dcterms:created xsi:type="dcterms:W3CDTF">2024-03-13T18:48:00Z</dcterms:created>
  <dcterms:modified xsi:type="dcterms:W3CDTF">2024-03-13T19:32:00Z</dcterms:modified>
</cp:coreProperties>
</file>