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2" w:space="0" w:color="auto"/>
        </w:tblBorders>
        <w:tblLayout w:type="fixed"/>
        <w:tblLook w:val="0000" w:firstRow="0" w:lastRow="0" w:firstColumn="0" w:lastColumn="0" w:noHBand="0" w:noVBand="0"/>
      </w:tblPr>
      <w:tblGrid>
        <w:gridCol w:w="3078"/>
        <w:gridCol w:w="6390"/>
      </w:tblGrid>
      <w:tr w:rsidR="005C470B" w:rsidRPr="00901A72" w14:paraId="0EE76905" w14:textId="77777777" w:rsidTr="00C7375C">
        <w:trPr>
          <w:trHeight w:val="306"/>
        </w:trPr>
        <w:tc>
          <w:tcPr>
            <w:tcW w:w="3078" w:type="dxa"/>
          </w:tcPr>
          <w:p w14:paraId="4CD9A0A5" w14:textId="7E32D230" w:rsidR="005C470B" w:rsidRDefault="005C470B" w:rsidP="00C7375C">
            <w:pPr>
              <w:pStyle w:val="Heading1"/>
              <w:spacing w:before="120" w:after="120"/>
              <w:ind w:right="-360"/>
              <w:rPr>
                <w:rFonts w:ascii="Helvetica" w:hAnsi="Helvetica"/>
                <w:b w:val="0"/>
                <w:sz w:val="28"/>
              </w:rPr>
            </w:pPr>
          </w:p>
          <w:p w14:paraId="12027690" w14:textId="3CDEF407" w:rsidR="00C116BD" w:rsidRPr="00C116BD" w:rsidRDefault="00C34A93" w:rsidP="00C116BD">
            <w:pPr>
              <w:pStyle w:val="Heading1"/>
              <w:spacing w:before="120" w:after="120"/>
              <w:ind w:right="-360"/>
              <w:rPr>
                <w:rFonts w:ascii="Helvetica" w:hAnsi="Helvetica"/>
                <w:b w:val="0"/>
                <w:sz w:val="28"/>
              </w:rPr>
            </w:pPr>
            <w:r>
              <w:rPr>
                <w:rFonts w:ascii="Helvetica" w:hAnsi="Helvetica"/>
                <w:b w:val="0"/>
                <w:sz w:val="28"/>
              </w:rPr>
              <w:t>Dr. ReVivajennz Spa</w:t>
            </w:r>
          </w:p>
        </w:tc>
        <w:tc>
          <w:tcPr>
            <w:tcW w:w="6390" w:type="dxa"/>
          </w:tcPr>
          <w:p w14:paraId="7BA7FA29" w14:textId="5CD813C8" w:rsidR="00C116BD" w:rsidRDefault="00843B26" w:rsidP="00C7375C">
            <w:pPr>
              <w:pStyle w:val="Heading1"/>
              <w:spacing w:before="120"/>
              <w:jc w:val="right"/>
              <w:rPr>
                <w:rFonts w:ascii="Helvetica" w:hAnsi="Helvetica"/>
                <w:sz w:val="28"/>
              </w:rPr>
            </w:pPr>
            <w:r>
              <w:rPr>
                <w:rFonts w:ascii="Helvetica" w:hAnsi="Helvetica"/>
                <w:sz w:val="28"/>
              </w:rPr>
              <w:t>Melasma</w:t>
            </w:r>
          </w:p>
          <w:p w14:paraId="038B37C6" w14:textId="7634EF30" w:rsidR="005C470B" w:rsidRPr="00901A72" w:rsidRDefault="005C470B" w:rsidP="00C7375C">
            <w:pPr>
              <w:pStyle w:val="Heading1"/>
              <w:spacing w:before="120"/>
              <w:jc w:val="right"/>
              <w:rPr>
                <w:rFonts w:ascii="Helvetica" w:hAnsi="Helvetica"/>
                <w:sz w:val="28"/>
              </w:rPr>
            </w:pPr>
            <w:r>
              <w:rPr>
                <w:rFonts w:ascii="Helvetica" w:hAnsi="Helvetica"/>
                <w:sz w:val="28"/>
              </w:rPr>
              <w:t>Laser Treatment Care Form</w:t>
            </w:r>
          </w:p>
        </w:tc>
      </w:tr>
    </w:tbl>
    <w:p w14:paraId="5EB4A03C" w14:textId="77777777" w:rsidR="005C470B" w:rsidRDefault="005C470B" w:rsidP="005C470B">
      <w:pPr>
        <w:jc w:val="center"/>
        <w:rPr>
          <w:rFonts w:ascii="Helvetica Neue" w:hAnsi="Helvetica Neue"/>
          <w:b/>
          <w:sz w:val="22"/>
          <w:szCs w:val="22"/>
        </w:rPr>
      </w:pPr>
    </w:p>
    <w:p w14:paraId="2A4FDBF9" w14:textId="77777777" w:rsidR="001229F1" w:rsidRDefault="001229F1" w:rsidP="007D307D">
      <w:pPr>
        <w:rPr>
          <w:rFonts w:ascii="Helvetica Neue" w:hAnsi="Helvetica Neue"/>
          <w:b/>
          <w:sz w:val="22"/>
          <w:szCs w:val="22"/>
        </w:rPr>
      </w:pPr>
    </w:p>
    <w:p w14:paraId="28EA83F7"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Pre-Treatment</w:t>
      </w:r>
    </w:p>
    <w:p w14:paraId="47D5577F"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Notify your practitioner of any medications you have used within the last 6 months.  </w:t>
      </w:r>
    </w:p>
    <w:p w14:paraId="5E8A88E3" w14:textId="77777777" w:rsidR="007D307D" w:rsidRPr="0024655B" w:rsidRDefault="007D307D" w:rsidP="00C116BD">
      <w:pPr>
        <w:ind w:left="360"/>
        <w:rPr>
          <w:rFonts w:ascii="Helvetica Neue" w:hAnsi="Helvetica Neue"/>
          <w:sz w:val="22"/>
          <w:szCs w:val="22"/>
        </w:rPr>
      </w:pPr>
    </w:p>
    <w:p w14:paraId="03B25FEF"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Notify your practitioner if you have a history of perioral herpes.</w:t>
      </w:r>
    </w:p>
    <w:p w14:paraId="6D1703C7" w14:textId="77777777" w:rsidR="007D307D" w:rsidRPr="0024655B" w:rsidRDefault="007D307D" w:rsidP="007D307D">
      <w:pPr>
        <w:rPr>
          <w:rFonts w:ascii="Helvetica Neue" w:hAnsi="Helvetica Neue"/>
          <w:sz w:val="22"/>
          <w:szCs w:val="22"/>
        </w:rPr>
      </w:pPr>
    </w:p>
    <w:p w14:paraId="26F8CCBA"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Immediately Before Treatment</w:t>
      </w:r>
    </w:p>
    <w:p w14:paraId="31D2B08C"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Remove any make-up and/or lotions and make sure that the skin is dry in the area to be treated.</w:t>
      </w:r>
    </w:p>
    <w:p w14:paraId="7ACBAE71" w14:textId="77777777" w:rsidR="007D307D" w:rsidRPr="0024655B" w:rsidRDefault="007D307D" w:rsidP="007D307D">
      <w:pPr>
        <w:rPr>
          <w:rFonts w:ascii="Helvetica Neue" w:hAnsi="Helvetica Neue"/>
          <w:sz w:val="22"/>
          <w:szCs w:val="22"/>
        </w:rPr>
      </w:pPr>
    </w:p>
    <w:p w14:paraId="72F01F1B"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 xml:space="preserve">Post-Treatment </w:t>
      </w:r>
    </w:p>
    <w:p w14:paraId="1DD6BED3" w14:textId="7EB6798A"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You may return to your normal daily activities immediately after your treatments.  </w:t>
      </w:r>
    </w:p>
    <w:p w14:paraId="52635701" w14:textId="77777777" w:rsidR="007D307D" w:rsidRPr="0024655B" w:rsidRDefault="007D307D" w:rsidP="00C116BD">
      <w:pPr>
        <w:ind w:left="360"/>
        <w:rPr>
          <w:rFonts w:ascii="Helvetica Neue" w:hAnsi="Helvetica Neue"/>
          <w:sz w:val="22"/>
          <w:szCs w:val="22"/>
        </w:rPr>
      </w:pPr>
    </w:p>
    <w:p w14:paraId="480DA91A"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Keep the area well moisturized with Bacitracin or </w:t>
      </w:r>
      <w:proofErr w:type="spellStart"/>
      <w:r w:rsidRPr="00C116BD">
        <w:rPr>
          <w:rFonts w:ascii="Helvetica Neue" w:hAnsi="Helvetica Neue"/>
          <w:sz w:val="22"/>
          <w:szCs w:val="22"/>
        </w:rPr>
        <w:t>Polysporin</w:t>
      </w:r>
      <w:proofErr w:type="spellEnd"/>
      <w:r w:rsidRPr="00C116BD">
        <w:rPr>
          <w:rFonts w:ascii="Helvetica Neue" w:hAnsi="Helvetica Neue"/>
          <w:sz w:val="22"/>
          <w:szCs w:val="22"/>
        </w:rPr>
        <w:t>. The area will change color in the days and weeks following treatment and may form a crust or a scab.  This is a normal occurrence during the healing process and should be allowed to slough off on its own. Do not rub, scratch or pick at the treated area to let the treated area naturally heal.</w:t>
      </w:r>
    </w:p>
    <w:p w14:paraId="4F1D239C" w14:textId="77777777" w:rsidR="007D307D" w:rsidRPr="0024655B" w:rsidRDefault="007D307D" w:rsidP="00C116BD">
      <w:pPr>
        <w:ind w:left="360"/>
        <w:rPr>
          <w:rFonts w:ascii="Helvetica Neue" w:hAnsi="Helvetica Neue"/>
          <w:sz w:val="22"/>
          <w:szCs w:val="22"/>
        </w:rPr>
      </w:pPr>
    </w:p>
    <w:p w14:paraId="2BEBF75B"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Avoid extended sun exposure or tanning for one-month post treatment.  After the crusted pigmented skin layer sloughs off, use a broad spectrum UVA/UVB minimum of SPF 30.  Remember to reapply throughout the day.</w:t>
      </w:r>
    </w:p>
    <w:p w14:paraId="167D362D" w14:textId="77777777" w:rsidR="007D307D" w:rsidRPr="0024655B" w:rsidRDefault="007D307D" w:rsidP="00C116BD">
      <w:pPr>
        <w:ind w:left="360"/>
        <w:rPr>
          <w:rFonts w:ascii="Helvetica Neue" w:hAnsi="Helvetica Neue"/>
          <w:sz w:val="22"/>
          <w:szCs w:val="22"/>
        </w:rPr>
      </w:pPr>
    </w:p>
    <w:p w14:paraId="5C942733"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If the area becomes tender, reddened or shows signs of infection, please notify the office immediately.</w:t>
      </w:r>
    </w:p>
    <w:p w14:paraId="3AB0BAFA" w14:textId="77777777" w:rsidR="007D307D" w:rsidRPr="0024655B" w:rsidRDefault="007D307D" w:rsidP="00C116BD">
      <w:pPr>
        <w:ind w:left="360"/>
        <w:rPr>
          <w:rFonts w:ascii="Helvetica Neue" w:hAnsi="Helvetica Neue"/>
          <w:sz w:val="22"/>
          <w:szCs w:val="22"/>
        </w:rPr>
      </w:pPr>
    </w:p>
    <w:p w14:paraId="2901CE6E"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To achieve the best results, complete the full treatment schedule at the intervals recommended by your laser practitioner.</w:t>
      </w:r>
    </w:p>
    <w:p w14:paraId="455921FC" w14:textId="77777777" w:rsidR="00F17CAD" w:rsidRPr="0024655B" w:rsidRDefault="00F17CAD">
      <w:pPr>
        <w:rPr>
          <w:rFonts w:ascii="Helvetica Neue" w:hAnsi="Helvetica Neue"/>
          <w:sz w:val="22"/>
          <w:szCs w:val="22"/>
        </w:rPr>
      </w:pPr>
    </w:p>
    <w:p w14:paraId="07799A17" w14:textId="77777777" w:rsidR="00301F21" w:rsidRPr="0024655B" w:rsidRDefault="00301F21">
      <w:pPr>
        <w:rPr>
          <w:rFonts w:ascii="Helvetica Neue" w:hAnsi="Helvetica Neue"/>
          <w:sz w:val="22"/>
          <w:szCs w:val="22"/>
        </w:rPr>
      </w:pPr>
    </w:p>
    <w:p w14:paraId="7998C0B1" w14:textId="50447387" w:rsidR="00994D14" w:rsidRPr="00DA59D9" w:rsidRDefault="00994D14" w:rsidP="00994D14">
      <w:pPr>
        <w:pStyle w:val="Footer"/>
        <w:tabs>
          <w:tab w:val="clear" w:pos="8640"/>
          <w:tab w:val="left" w:pos="5020"/>
        </w:tabs>
        <w:rPr>
          <w:rFonts w:ascii="Helvetica" w:hAnsi="Helvetica"/>
        </w:rPr>
      </w:pPr>
      <w:r>
        <w:rPr>
          <w:rFonts w:ascii="Helvetica" w:hAnsi="Helvetica"/>
        </w:rPr>
        <w:tab/>
      </w:r>
    </w:p>
    <w:p w14:paraId="5A756FF6" w14:textId="77777777" w:rsidR="00754618" w:rsidRDefault="00754618" w:rsidP="00754618">
      <w:pPr>
        <w:pStyle w:val="Footer"/>
        <w:rPr>
          <w:rFonts w:ascii="Helvetica" w:hAnsi="Helvetica"/>
        </w:rPr>
      </w:pPr>
      <w:r>
        <w:rPr>
          <w:rFonts w:ascii="Helvetica" w:hAnsi="Helvetica"/>
        </w:rPr>
        <w:t>Dr. ReVivajennz Med Spa</w:t>
      </w:r>
    </w:p>
    <w:p w14:paraId="6655081B" w14:textId="77777777" w:rsidR="00754618" w:rsidRDefault="00754618" w:rsidP="00754618">
      <w:pPr>
        <w:pStyle w:val="Footer"/>
        <w:rPr>
          <w:rFonts w:ascii="Helvetica" w:hAnsi="Helvetica"/>
        </w:rPr>
      </w:pPr>
      <w:r>
        <w:rPr>
          <w:rFonts w:ascii="Helvetica" w:hAnsi="Helvetica"/>
        </w:rPr>
        <w:t>418 S. Wagner Rd. Ann Arbor, MI 48103</w:t>
      </w:r>
    </w:p>
    <w:p w14:paraId="6724E88B" w14:textId="77777777" w:rsidR="00754618" w:rsidRPr="008A6E39" w:rsidRDefault="00754618" w:rsidP="00754618">
      <w:pPr>
        <w:pStyle w:val="Footer"/>
        <w:rPr>
          <w:rFonts w:ascii="Helvetica" w:hAnsi="Helvetica"/>
        </w:rPr>
      </w:pPr>
      <w:r>
        <w:rPr>
          <w:rFonts w:ascii="Helvetica" w:hAnsi="Helvetica"/>
          <w:noProof/>
        </w:rPr>
        <w:drawing>
          <wp:anchor distT="0" distB="0" distL="114300" distR="114300" simplePos="0" relativeHeight="251659264" behindDoc="0" locked="0" layoutInCell="1" allowOverlap="1" wp14:anchorId="0DFA1C8D" wp14:editId="4F2610F5">
            <wp:simplePos x="0" y="0"/>
            <wp:positionH relativeFrom="column">
              <wp:posOffset>5534660</wp:posOffset>
            </wp:positionH>
            <wp:positionV relativeFrom="paragraph">
              <wp:posOffset>1810652</wp:posOffset>
            </wp:positionV>
            <wp:extent cx="1130300" cy="290830"/>
            <wp:effectExtent l="0" t="0" r="0" b="1270"/>
            <wp:wrapSquare wrapText="bothSides"/>
            <wp:docPr id="1" name="Picture 1" descr="A picture containing text, sig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tableware&#10;&#10;Description automatically generated"/>
                    <pic:cNvPicPr/>
                  </pic:nvPicPr>
                  <pic:blipFill>
                    <a:blip r:embed="rId7"/>
                    <a:stretch>
                      <a:fillRect/>
                    </a:stretch>
                  </pic:blipFill>
                  <pic:spPr>
                    <a:xfrm>
                      <a:off x="0" y="0"/>
                      <a:ext cx="1130300" cy="29083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rPr>
        <w:t>www.revivajennz.com</w:t>
      </w:r>
    </w:p>
    <w:p w14:paraId="743D9562" w14:textId="77777777" w:rsidR="00994D14" w:rsidRPr="001229F1" w:rsidRDefault="00994D14" w:rsidP="001229F1">
      <w:pPr>
        <w:pStyle w:val="Footer"/>
        <w:rPr>
          <w:rFonts w:ascii="Helvetica" w:hAnsi="Helvetica"/>
        </w:rPr>
      </w:pPr>
    </w:p>
    <w:sectPr w:rsidR="00994D14" w:rsidRPr="001229F1" w:rsidSect="00BB7380">
      <w:pgSz w:w="12240" w:h="15840"/>
      <w:pgMar w:top="1170" w:right="126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07A6" w14:textId="77777777" w:rsidR="00CE7852" w:rsidRDefault="00CE7852" w:rsidP="00BB7380">
      <w:r>
        <w:separator/>
      </w:r>
    </w:p>
  </w:endnote>
  <w:endnote w:type="continuationSeparator" w:id="0">
    <w:p w14:paraId="4C7A797E" w14:textId="77777777" w:rsidR="00CE7852" w:rsidRDefault="00CE7852" w:rsidP="00BB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16A65" w14:textId="77777777" w:rsidR="00CE7852" w:rsidRDefault="00CE7852" w:rsidP="00BB7380">
      <w:r>
        <w:separator/>
      </w:r>
    </w:p>
  </w:footnote>
  <w:footnote w:type="continuationSeparator" w:id="0">
    <w:p w14:paraId="04899589" w14:textId="77777777" w:rsidR="00CE7852" w:rsidRDefault="00CE7852" w:rsidP="00BB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1700E"/>
    <w:multiLevelType w:val="hybridMultilevel"/>
    <w:tmpl w:val="14E4BB10"/>
    <w:lvl w:ilvl="0" w:tplc="7E34F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29"/>
    <w:rsid w:val="000364B9"/>
    <w:rsid w:val="00083C0A"/>
    <w:rsid w:val="000A4B21"/>
    <w:rsid w:val="000D2810"/>
    <w:rsid w:val="001229F1"/>
    <w:rsid w:val="00127907"/>
    <w:rsid w:val="001C26FB"/>
    <w:rsid w:val="001D66DC"/>
    <w:rsid w:val="00221F29"/>
    <w:rsid w:val="0024655B"/>
    <w:rsid w:val="002C47B0"/>
    <w:rsid w:val="002C5783"/>
    <w:rsid w:val="00301F21"/>
    <w:rsid w:val="0030747A"/>
    <w:rsid w:val="00350C25"/>
    <w:rsid w:val="003B14C9"/>
    <w:rsid w:val="004440D3"/>
    <w:rsid w:val="004E0429"/>
    <w:rsid w:val="00532596"/>
    <w:rsid w:val="00582A20"/>
    <w:rsid w:val="0059370C"/>
    <w:rsid w:val="005C470B"/>
    <w:rsid w:val="006B5718"/>
    <w:rsid w:val="00754618"/>
    <w:rsid w:val="00780330"/>
    <w:rsid w:val="007D307D"/>
    <w:rsid w:val="007E796D"/>
    <w:rsid w:val="00843B26"/>
    <w:rsid w:val="008B40DC"/>
    <w:rsid w:val="008D1F46"/>
    <w:rsid w:val="00994D14"/>
    <w:rsid w:val="00A57C17"/>
    <w:rsid w:val="00B03FB2"/>
    <w:rsid w:val="00B31780"/>
    <w:rsid w:val="00B37849"/>
    <w:rsid w:val="00B37BE5"/>
    <w:rsid w:val="00BB7380"/>
    <w:rsid w:val="00BF05CB"/>
    <w:rsid w:val="00C116BD"/>
    <w:rsid w:val="00C34A93"/>
    <w:rsid w:val="00C428B2"/>
    <w:rsid w:val="00CE7852"/>
    <w:rsid w:val="00E25285"/>
    <w:rsid w:val="00E77B6B"/>
    <w:rsid w:val="00EC25C5"/>
    <w:rsid w:val="00F17CAD"/>
    <w:rsid w:val="00FA1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97CEF"/>
  <w15:docId w15:val="{EB641733-9346-3A4A-92BB-7E5F11A4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470B"/>
    <w:pPr>
      <w:keepNext/>
      <w:outlineLvl w:val="0"/>
    </w:pPr>
    <w:rPr>
      <w:rFonts w:ascii="Tahoma" w:eastAsia="Times New Roman"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80"/>
    <w:pPr>
      <w:tabs>
        <w:tab w:val="center" w:pos="4320"/>
        <w:tab w:val="right" w:pos="8640"/>
      </w:tabs>
    </w:pPr>
  </w:style>
  <w:style w:type="character" w:customStyle="1" w:styleId="HeaderChar">
    <w:name w:val="Header Char"/>
    <w:basedOn w:val="DefaultParagraphFont"/>
    <w:link w:val="Header"/>
    <w:uiPriority w:val="99"/>
    <w:rsid w:val="00BB7380"/>
  </w:style>
  <w:style w:type="paragraph" w:styleId="Footer">
    <w:name w:val="footer"/>
    <w:basedOn w:val="Normal"/>
    <w:link w:val="FooterChar"/>
    <w:uiPriority w:val="99"/>
    <w:unhideWhenUsed/>
    <w:rsid w:val="00BB7380"/>
    <w:pPr>
      <w:tabs>
        <w:tab w:val="center" w:pos="4320"/>
        <w:tab w:val="right" w:pos="8640"/>
      </w:tabs>
    </w:pPr>
  </w:style>
  <w:style w:type="character" w:customStyle="1" w:styleId="FooterChar">
    <w:name w:val="Footer Char"/>
    <w:basedOn w:val="DefaultParagraphFont"/>
    <w:link w:val="Footer"/>
    <w:uiPriority w:val="99"/>
    <w:rsid w:val="00BB7380"/>
  </w:style>
  <w:style w:type="paragraph" w:styleId="BodyText3">
    <w:name w:val="Body Text 3"/>
    <w:basedOn w:val="Normal"/>
    <w:link w:val="BodyText3Char"/>
    <w:rsid w:val="0024655B"/>
    <w:pPr>
      <w:jc w:val="center"/>
    </w:pPr>
    <w:rPr>
      <w:rFonts w:ascii="Arial" w:eastAsia="Times New Roman" w:hAnsi="Arial" w:cs="Times New Roman"/>
      <w:b/>
      <w:color w:val="000000"/>
      <w:sz w:val="22"/>
      <w:szCs w:val="20"/>
    </w:rPr>
  </w:style>
  <w:style w:type="character" w:customStyle="1" w:styleId="BodyText3Char">
    <w:name w:val="Body Text 3 Char"/>
    <w:basedOn w:val="DefaultParagraphFont"/>
    <w:link w:val="BodyText3"/>
    <w:rsid w:val="0024655B"/>
    <w:rPr>
      <w:rFonts w:ascii="Arial" w:eastAsia="Times New Roman" w:hAnsi="Arial" w:cs="Times New Roman"/>
      <w:b/>
      <w:color w:val="000000"/>
      <w:sz w:val="22"/>
      <w:szCs w:val="20"/>
    </w:rPr>
  </w:style>
  <w:style w:type="character" w:customStyle="1" w:styleId="Heading1Char">
    <w:name w:val="Heading 1 Char"/>
    <w:basedOn w:val="DefaultParagraphFont"/>
    <w:link w:val="Heading1"/>
    <w:rsid w:val="005C470B"/>
    <w:rPr>
      <w:rFonts w:ascii="Tahoma" w:eastAsia="Times New Roman" w:hAnsi="Tahoma" w:cs="Times New Roman"/>
      <w:b/>
      <w:sz w:val="20"/>
      <w:szCs w:val="20"/>
    </w:rPr>
  </w:style>
  <w:style w:type="paragraph" w:styleId="ListParagraph">
    <w:name w:val="List Paragraph"/>
    <w:basedOn w:val="Normal"/>
    <w:uiPriority w:val="34"/>
    <w:qFormat/>
    <w:rsid w:val="00C1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Jennifer Thomas-Goering</cp:lastModifiedBy>
  <cp:revision>5</cp:revision>
  <dcterms:created xsi:type="dcterms:W3CDTF">2014-01-03T20:10:00Z</dcterms:created>
  <dcterms:modified xsi:type="dcterms:W3CDTF">2021-05-04T21:09:00Z</dcterms:modified>
</cp:coreProperties>
</file>