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48"/>
          <w:szCs w:val="48"/>
          <w:highlight w:val="white"/>
        </w:rPr>
      </w:pPr>
      <w:r w:rsidDel="00000000" w:rsidR="00000000" w:rsidRPr="00000000">
        <w:rPr>
          <w:b w:val="1"/>
          <w:color w:val="222222"/>
          <w:sz w:val="48"/>
          <w:szCs w:val="48"/>
          <w:highlight w:val="white"/>
          <w:rtl w:val="0"/>
        </w:rPr>
        <w:t xml:space="preserve">Video Links</w:t>
      </w:r>
    </w:p>
    <w:p w:rsidR="00000000" w:rsidDel="00000000" w:rsidP="00000000" w:rsidRDefault="00000000" w:rsidRPr="00000000" w14:paraId="00000002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b w:val="1"/>
          <w:color w:val="222222"/>
          <w:sz w:val="32"/>
          <w:szCs w:val="32"/>
          <w:highlight w:val="white"/>
          <w:rtl w:val="0"/>
        </w:rPr>
        <w:t xml:space="preserve">A collection of videos that go through the most effective ways to use the device and should answer most of your questions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Steps of Using iTeraCare: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https://youtu.be/F__NDXYLcYU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Treatment Protocols: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https://youtu.be/dbu-1lEm96c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iTeraCare Q&amp;A: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https://youtu.be/e00tTO4JcUA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 with Dr Cochran: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hyperlink r:id="rId9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https://fccdl.in/NYjAahiv1m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Muscle Testing Water, Part 1:  </w:t>
      </w:r>
      <w:hyperlink r:id="rId10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https://youtu.be/mqoE6E1Zh7Q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Muscle Testing Water, Part 2: </w:t>
      </w:r>
      <w:hyperlink r:id="rId11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https://youtu.be/ezJWbrRYh80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0000ff"/>
          <w:sz w:val="36"/>
          <w:szCs w:val="36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Some great YouTube Channels to watch 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Meridians Series with Ricky &amp; Sage:  </w:t>
      </w:r>
      <w:hyperlink r:id="rId12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Ricky Brandino - 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Sage’s YouTube Channel:  </w:t>
      </w:r>
      <w:hyperlink r:id="rId13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I Tera Care - Sage Shetron - 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ezJWbrRYh80" TargetMode="External"/><Relationship Id="rId10" Type="http://schemas.openxmlformats.org/officeDocument/2006/relationships/hyperlink" Target="https://youtu.be/mqoE6E1Zh7Q" TargetMode="External"/><Relationship Id="rId13" Type="http://schemas.openxmlformats.org/officeDocument/2006/relationships/hyperlink" Target="https://www.youtube.com/channel/UCKNJNLkNHmml-m5fk59OrAA/videos" TargetMode="External"/><Relationship Id="rId12" Type="http://schemas.openxmlformats.org/officeDocument/2006/relationships/hyperlink" Target="https://www.youtube.com/user/MrRickyb1127/video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ccdl.in/NYjAahiv1m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F__NDXYLcYU" TargetMode="External"/><Relationship Id="rId7" Type="http://schemas.openxmlformats.org/officeDocument/2006/relationships/hyperlink" Target="https://youtu.be/dbu-1lEm96c" TargetMode="External"/><Relationship Id="rId8" Type="http://schemas.openxmlformats.org/officeDocument/2006/relationships/hyperlink" Target="https://youtu.be/e00tTO4Jc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