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A3C" w:rsidRDefault="008C0E93">
      <w:pPr>
        <w:jc w:val="center"/>
        <w:rPr>
          <w:sz w:val="16"/>
          <w:szCs w:val="16"/>
        </w:rPr>
      </w:pPr>
      <w:bookmarkStart w:id="0" w:name="_GoBack"/>
      <w:bookmarkEnd w:id="0"/>
      <w:r>
        <w:rPr>
          <w:sz w:val="16"/>
          <w:szCs w:val="16"/>
        </w:rPr>
        <w:t>HIPAA NOTICE OF PRIVACY PRACTICES</w:t>
      </w:r>
    </w:p>
    <w:p w:rsidR="00D86A3C" w:rsidRDefault="00D86A3C">
      <w:pPr>
        <w:rPr>
          <w:sz w:val="16"/>
          <w:szCs w:val="16"/>
        </w:rPr>
      </w:pPr>
    </w:p>
    <w:p w:rsidR="00D86A3C" w:rsidRDefault="008C0E93">
      <w:pPr>
        <w:rPr>
          <w:sz w:val="16"/>
          <w:szCs w:val="16"/>
        </w:rPr>
      </w:pPr>
      <w:r>
        <w:rPr>
          <w:sz w:val="16"/>
          <w:szCs w:val="16"/>
        </w:rPr>
        <w:t>This notice describes how medical information about you may be used and disclosed and how you can access this information.  Please review it carefully.</w:t>
      </w:r>
    </w:p>
    <w:p w:rsidR="00D86A3C" w:rsidRDefault="00D86A3C">
      <w:pPr>
        <w:rPr>
          <w:sz w:val="16"/>
          <w:szCs w:val="16"/>
        </w:rPr>
      </w:pPr>
    </w:p>
    <w:p w:rsidR="00D86A3C" w:rsidRDefault="008C0E93">
      <w:pPr>
        <w:rPr>
          <w:sz w:val="16"/>
          <w:szCs w:val="16"/>
        </w:rPr>
      </w:pPr>
      <w:r>
        <w:rPr>
          <w:sz w:val="16"/>
          <w:szCs w:val="16"/>
        </w:rPr>
        <w:t>Under the Health Insurance Portability &amp;</w:t>
      </w:r>
      <w:r>
        <w:rPr>
          <w:sz w:val="16"/>
          <w:szCs w:val="16"/>
        </w:rPr>
        <w:t xml:space="preserve"> Accountability Act of 1996 “HIPAA,” it is our legal duty to safeguard your protected health information (PHI).  Please note that we reserve the right to change the terms of this notice and our privacy policies at any time as permitted by law.  Any changes</w:t>
      </w:r>
      <w:r>
        <w:rPr>
          <w:sz w:val="16"/>
          <w:szCs w:val="16"/>
        </w:rPr>
        <w:t xml:space="preserve"> will apply to PHI already on file with us.  Before we make any important changes to our policies, we will immediately change this notice and post a new copy of it in our office. You may also request a copy of this notice from us, or you can view a copy of</w:t>
      </w:r>
      <w:r>
        <w:rPr>
          <w:sz w:val="16"/>
          <w:szCs w:val="16"/>
        </w:rPr>
        <w:t xml:space="preserve"> it in our office.  This notice will remain in effect until it is replaced or amended.  </w:t>
      </w:r>
    </w:p>
    <w:p w:rsidR="00D86A3C" w:rsidRDefault="00D86A3C">
      <w:pPr>
        <w:rPr>
          <w:sz w:val="16"/>
          <w:szCs w:val="16"/>
        </w:rPr>
      </w:pPr>
    </w:p>
    <w:p w:rsidR="00D86A3C" w:rsidRDefault="008C0E93">
      <w:pPr>
        <w:rPr>
          <w:sz w:val="16"/>
          <w:szCs w:val="16"/>
        </w:rPr>
      </w:pPr>
      <w:r>
        <w:rPr>
          <w:sz w:val="16"/>
          <w:szCs w:val="16"/>
        </w:rPr>
        <w:t>During the course of our relationship with you, we will use and disclose PHI about you for treatment, payment, and healthcare operations.  We gather personal informat</w:t>
      </w:r>
      <w:r>
        <w:rPr>
          <w:sz w:val="16"/>
          <w:szCs w:val="16"/>
        </w:rPr>
        <w:t>ion and health information from you, other healthcare providers, and third-party payers.  Use of PHI means when we share, apply, utilize, examine, or analyze information within our practice. PHI is disclosed when we release, transfer, give, or otherwise re</w:t>
      </w:r>
      <w:r>
        <w:rPr>
          <w:sz w:val="16"/>
          <w:szCs w:val="16"/>
        </w:rPr>
        <w:t>veal it to a third party outside our practice.  You may specifically authorize us to use PHI for any purpose or to disclose your health information by submitting the authorization in writing.  Such disclosures will be made to any personal representative to</w:t>
      </w:r>
      <w:r>
        <w:rPr>
          <w:sz w:val="16"/>
          <w:szCs w:val="16"/>
        </w:rPr>
        <w:t xml:space="preserve"> whom you choose to have your PHI released.</w:t>
      </w:r>
    </w:p>
    <w:p w:rsidR="00D86A3C" w:rsidRDefault="00D86A3C">
      <w:pPr>
        <w:rPr>
          <w:sz w:val="16"/>
          <w:szCs w:val="16"/>
        </w:rPr>
      </w:pPr>
    </w:p>
    <w:p w:rsidR="00D86A3C" w:rsidRDefault="008C0E93">
      <w:pPr>
        <w:rPr>
          <w:b/>
          <w:sz w:val="16"/>
          <w:szCs w:val="16"/>
        </w:rPr>
      </w:pPr>
      <w:r>
        <w:rPr>
          <w:b/>
          <w:sz w:val="16"/>
          <w:szCs w:val="16"/>
        </w:rPr>
        <w:t>Marketing</w:t>
      </w:r>
    </w:p>
    <w:p w:rsidR="00D86A3C" w:rsidRDefault="008C0E93">
      <w:pPr>
        <w:rPr>
          <w:sz w:val="16"/>
          <w:szCs w:val="16"/>
        </w:rPr>
      </w:pPr>
      <w:bookmarkStart w:id="1" w:name="_gjdgxs" w:colFirst="0" w:colLast="0"/>
      <w:bookmarkEnd w:id="1"/>
      <w:r>
        <w:rPr>
          <w:sz w:val="16"/>
          <w:szCs w:val="16"/>
        </w:rPr>
        <w:t>This office will not use or disclose your PHI for marketing communications without your written authorization.  This office may send birthday cards, thank you cards, notice of clinic events, newsletter</w:t>
      </w:r>
      <w:r>
        <w:rPr>
          <w:sz w:val="16"/>
          <w:szCs w:val="16"/>
        </w:rPr>
        <w:t>s, and/or appointment reminders.</w:t>
      </w:r>
    </w:p>
    <w:p w:rsidR="00D86A3C" w:rsidRDefault="00D86A3C">
      <w:pPr>
        <w:rPr>
          <w:sz w:val="16"/>
          <w:szCs w:val="16"/>
        </w:rPr>
      </w:pPr>
    </w:p>
    <w:p w:rsidR="00D86A3C" w:rsidRDefault="008C0E93">
      <w:pPr>
        <w:rPr>
          <w:b/>
          <w:sz w:val="16"/>
          <w:szCs w:val="16"/>
        </w:rPr>
      </w:pPr>
      <w:r>
        <w:rPr>
          <w:b/>
          <w:sz w:val="16"/>
          <w:szCs w:val="16"/>
        </w:rPr>
        <w:t>Disclosure</w:t>
      </w:r>
    </w:p>
    <w:p w:rsidR="00D86A3C" w:rsidRDefault="008C0E93">
      <w:pPr>
        <w:rPr>
          <w:sz w:val="16"/>
          <w:szCs w:val="16"/>
        </w:rPr>
      </w:pPr>
      <w:r>
        <w:rPr>
          <w:sz w:val="16"/>
          <w:szCs w:val="16"/>
        </w:rPr>
        <w:t>This office may use or disclose your PHI without your consent or authorization when required by law.</w:t>
      </w:r>
    </w:p>
    <w:p w:rsidR="00D86A3C" w:rsidRDefault="00D86A3C">
      <w:pPr>
        <w:rPr>
          <w:sz w:val="16"/>
          <w:szCs w:val="16"/>
        </w:rPr>
      </w:pPr>
    </w:p>
    <w:p w:rsidR="00D86A3C" w:rsidRDefault="008C0E93">
      <w:pPr>
        <w:rPr>
          <w:b/>
          <w:sz w:val="16"/>
          <w:szCs w:val="16"/>
        </w:rPr>
      </w:pPr>
      <w:r>
        <w:rPr>
          <w:b/>
          <w:sz w:val="16"/>
          <w:szCs w:val="16"/>
        </w:rPr>
        <w:t>Patient Rights</w:t>
      </w:r>
    </w:p>
    <w:p w:rsidR="00D86A3C" w:rsidRDefault="008C0E93">
      <w:pPr>
        <w:numPr>
          <w:ilvl w:val="0"/>
          <w:numId w:val="1"/>
        </w:numPr>
        <w:ind w:left="360"/>
        <w:contextualSpacing/>
        <w:rPr>
          <w:sz w:val="16"/>
          <w:szCs w:val="16"/>
        </w:rPr>
      </w:pPr>
      <w:r>
        <w:rPr>
          <w:sz w:val="16"/>
          <w:szCs w:val="16"/>
        </w:rPr>
        <w:t>Upon written request, you have the right to review and receive copies of your PHI.</w:t>
      </w:r>
    </w:p>
    <w:p w:rsidR="00D86A3C" w:rsidRDefault="008C0E93">
      <w:pPr>
        <w:numPr>
          <w:ilvl w:val="0"/>
          <w:numId w:val="1"/>
        </w:numPr>
        <w:ind w:left="360"/>
        <w:contextualSpacing/>
        <w:rPr>
          <w:sz w:val="16"/>
          <w:szCs w:val="16"/>
        </w:rPr>
      </w:pPr>
      <w:r>
        <w:rPr>
          <w:sz w:val="16"/>
          <w:szCs w:val="16"/>
        </w:rPr>
        <w:t>Upon writte</w:t>
      </w:r>
      <w:r>
        <w:rPr>
          <w:sz w:val="16"/>
          <w:szCs w:val="16"/>
        </w:rPr>
        <w:t>n request, you have the right to receive a list of disclosures about your PHI.</w:t>
      </w:r>
    </w:p>
    <w:p w:rsidR="00D86A3C" w:rsidRDefault="008C0E93">
      <w:pPr>
        <w:numPr>
          <w:ilvl w:val="0"/>
          <w:numId w:val="1"/>
        </w:numPr>
        <w:ind w:left="360"/>
        <w:contextualSpacing/>
        <w:rPr>
          <w:sz w:val="16"/>
          <w:szCs w:val="16"/>
        </w:rPr>
      </w:pPr>
      <w:r>
        <w:rPr>
          <w:sz w:val="16"/>
          <w:szCs w:val="16"/>
        </w:rPr>
        <w:t>You have the right to request additional restrictions on the use and disclosure of your PHI, as permitted by law.</w:t>
      </w:r>
    </w:p>
    <w:p w:rsidR="00D86A3C" w:rsidRDefault="008C0E93">
      <w:pPr>
        <w:numPr>
          <w:ilvl w:val="0"/>
          <w:numId w:val="1"/>
        </w:numPr>
        <w:ind w:left="360"/>
        <w:contextualSpacing/>
        <w:rPr>
          <w:sz w:val="16"/>
          <w:szCs w:val="16"/>
        </w:rPr>
      </w:pPr>
      <w:r>
        <w:rPr>
          <w:sz w:val="16"/>
          <w:szCs w:val="16"/>
        </w:rPr>
        <w:t>Upon written request, and as permitted by law, you have the rig</w:t>
      </w:r>
      <w:r>
        <w:rPr>
          <w:sz w:val="16"/>
          <w:szCs w:val="16"/>
        </w:rPr>
        <w:t>ht to request that we amend your PHI.</w:t>
      </w:r>
    </w:p>
    <w:p w:rsidR="00D86A3C" w:rsidRDefault="008C0E93">
      <w:pPr>
        <w:numPr>
          <w:ilvl w:val="0"/>
          <w:numId w:val="1"/>
        </w:numPr>
        <w:ind w:left="360"/>
        <w:contextualSpacing/>
        <w:rPr>
          <w:sz w:val="16"/>
          <w:szCs w:val="16"/>
        </w:rPr>
      </w:pPr>
      <w:r>
        <w:rPr>
          <w:sz w:val="16"/>
          <w:szCs w:val="16"/>
        </w:rPr>
        <w:t>You have the right to receive all notices in writing.</w:t>
      </w:r>
    </w:p>
    <w:p w:rsidR="00D86A3C" w:rsidRDefault="00D86A3C">
      <w:pPr>
        <w:rPr>
          <w:sz w:val="16"/>
          <w:szCs w:val="16"/>
        </w:rPr>
      </w:pPr>
    </w:p>
    <w:p w:rsidR="00D86A3C" w:rsidRDefault="008C0E93">
      <w:pPr>
        <w:rPr>
          <w:sz w:val="16"/>
          <w:szCs w:val="16"/>
        </w:rPr>
      </w:pPr>
      <w:r>
        <w:rPr>
          <w:sz w:val="16"/>
          <w:szCs w:val="16"/>
        </w:rPr>
        <w:t>If you have any questions about this notice or any complaints about our privacy practices, please contact our office.  Please send written complaints to the Secret</w:t>
      </w:r>
      <w:r>
        <w:rPr>
          <w:sz w:val="16"/>
          <w:szCs w:val="16"/>
        </w:rPr>
        <w:t>ary of the Department of Health and Human Services, 200 Independence Ave. SW, Washington, DC 20201.</w:t>
      </w:r>
    </w:p>
    <w:p w:rsidR="00D86A3C" w:rsidRDefault="00D86A3C">
      <w:pPr>
        <w:rPr>
          <w:sz w:val="16"/>
          <w:szCs w:val="16"/>
        </w:rPr>
      </w:pPr>
    </w:p>
    <w:p w:rsidR="00D86A3C" w:rsidRDefault="008C0E93">
      <w:pPr>
        <w:rPr>
          <w:sz w:val="16"/>
          <w:szCs w:val="16"/>
        </w:rPr>
      </w:pPr>
      <w:r>
        <w:rPr>
          <w:sz w:val="16"/>
          <w:szCs w:val="16"/>
        </w:rPr>
        <w:t>This notice went into effect on May 18, 2008</w:t>
      </w:r>
    </w:p>
    <w:p w:rsidR="00D86A3C" w:rsidRDefault="00D86A3C">
      <w:pPr>
        <w:rPr>
          <w:sz w:val="16"/>
          <w:szCs w:val="16"/>
        </w:rPr>
      </w:pPr>
    </w:p>
    <w:p w:rsidR="00D86A3C" w:rsidRDefault="008C0E93">
      <w:pPr>
        <w:rPr>
          <w:sz w:val="16"/>
          <w:szCs w:val="16"/>
        </w:rPr>
      </w:pPr>
      <w:r>
        <w:rPr>
          <w:sz w:val="16"/>
          <w:szCs w:val="16"/>
        </w:rPr>
        <w:t>I acknowledge consent for the use and disclosure of PHI and receipt of this HIPAA Notice of Privacy Practices</w:t>
      </w:r>
    </w:p>
    <w:p w:rsidR="00D86A3C" w:rsidRDefault="00D86A3C">
      <w:pPr>
        <w:rPr>
          <w:sz w:val="16"/>
          <w:szCs w:val="16"/>
        </w:rPr>
      </w:pPr>
    </w:p>
    <w:p w:rsidR="00D86A3C" w:rsidRDefault="00D86A3C">
      <w:pPr>
        <w:rPr>
          <w:sz w:val="16"/>
          <w:szCs w:val="16"/>
        </w:rPr>
      </w:pPr>
    </w:p>
    <w:p w:rsidR="00D86A3C" w:rsidRDefault="008C0E93">
      <w:r>
        <w:t>_____________________________________________          ________________________</w:t>
      </w:r>
    </w:p>
    <w:p w:rsidR="00D86A3C" w:rsidRDefault="008C0E93">
      <w:pPr>
        <w:rPr>
          <w:sz w:val="16"/>
          <w:szCs w:val="16"/>
        </w:rPr>
      </w:pPr>
      <w:r>
        <w:rPr>
          <w:sz w:val="16"/>
          <w:szCs w:val="16"/>
        </w:rPr>
        <w:t>Signature of patient or patient’s personal representative                                            Date</w:t>
      </w:r>
    </w:p>
    <w:p w:rsidR="00D86A3C" w:rsidRDefault="00D86A3C">
      <w:pPr>
        <w:rPr>
          <w:sz w:val="16"/>
          <w:szCs w:val="16"/>
        </w:rPr>
      </w:pPr>
    </w:p>
    <w:p w:rsidR="00D86A3C" w:rsidRDefault="00D86A3C">
      <w:pPr>
        <w:rPr>
          <w:sz w:val="16"/>
          <w:szCs w:val="16"/>
        </w:rPr>
      </w:pPr>
    </w:p>
    <w:p w:rsidR="00D86A3C" w:rsidRDefault="008C0E93">
      <w:r>
        <w:t>_____________________________________________          ________________________</w:t>
      </w:r>
    </w:p>
    <w:p w:rsidR="00D86A3C" w:rsidRDefault="008C0E93">
      <w:pPr>
        <w:rPr>
          <w:sz w:val="16"/>
          <w:szCs w:val="16"/>
        </w:rPr>
      </w:pPr>
      <w:r>
        <w:rPr>
          <w:sz w:val="16"/>
          <w:szCs w:val="16"/>
        </w:rPr>
        <w:t>Printed name of patient or personal representative                                                     Relationship to patient</w:t>
      </w:r>
    </w:p>
    <w:p w:rsidR="00D86A3C" w:rsidRDefault="00D86A3C">
      <w:pPr>
        <w:rPr>
          <w:sz w:val="16"/>
          <w:szCs w:val="16"/>
        </w:rPr>
      </w:pPr>
    </w:p>
    <w:p w:rsidR="00D86A3C" w:rsidRDefault="00D86A3C"/>
    <w:p w:rsidR="00D86A3C" w:rsidRDefault="00D86A3C"/>
    <w:p w:rsidR="00D86A3C" w:rsidRDefault="008C0E93">
      <w:r>
        <w:t>______________________________________________</w:t>
      </w:r>
      <w:r>
        <w:t>____________________________</w:t>
      </w:r>
    </w:p>
    <w:p w:rsidR="00D86A3C" w:rsidRDefault="008C0E93">
      <w:pPr>
        <w:rPr>
          <w:sz w:val="16"/>
          <w:szCs w:val="16"/>
        </w:rPr>
      </w:pPr>
      <w:r>
        <w:rPr>
          <w:sz w:val="16"/>
          <w:szCs w:val="16"/>
        </w:rPr>
        <w:t>OFFICE USE ONLY</w:t>
      </w:r>
    </w:p>
    <w:p w:rsidR="00D86A3C" w:rsidRDefault="008C0E93">
      <w:pPr>
        <w:rPr>
          <w:sz w:val="16"/>
          <w:szCs w:val="16"/>
        </w:rPr>
      </w:pPr>
      <w:r>
        <w:rPr>
          <w:sz w:val="16"/>
          <w:szCs w:val="16"/>
        </w:rPr>
        <w:t>I attempted to obtain the patient’s signature on this HIPAA Notice of Privacy Practices, but was unable to do so as documented below:</w:t>
      </w:r>
    </w:p>
    <w:p w:rsidR="00D86A3C" w:rsidRDefault="00D86A3C">
      <w:pPr>
        <w:rPr>
          <w:sz w:val="16"/>
          <w:szCs w:val="16"/>
        </w:rPr>
      </w:pPr>
    </w:p>
    <w:p w:rsidR="00D86A3C" w:rsidRDefault="008C0E93">
      <w:pPr>
        <w:rPr>
          <w:sz w:val="16"/>
          <w:szCs w:val="16"/>
        </w:rPr>
      </w:pPr>
      <w:r>
        <w:rPr>
          <w:sz w:val="16"/>
          <w:szCs w:val="16"/>
        </w:rPr>
        <w:t>Date: ____________________</w:t>
      </w:r>
      <w:proofErr w:type="gramStart"/>
      <w:r>
        <w:rPr>
          <w:sz w:val="16"/>
          <w:szCs w:val="16"/>
        </w:rPr>
        <w:t>_  Initials</w:t>
      </w:r>
      <w:proofErr w:type="gramEnd"/>
      <w:r>
        <w:rPr>
          <w:sz w:val="16"/>
          <w:szCs w:val="16"/>
        </w:rPr>
        <w:t>: _______ Reason: _____________________</w:t>
      </w:r>
      <w:r>
        <w:rPr>
          <w:sz w:val="16"/>
          <w:szCs w:val="16"/>
        </w:rPr>
        <w:t>______</w:t>
      </w:r>
    </w:p>
    <w:sectPr w:rsidR="00D86A3C">
      <w:pgSz w:w="12240" w:h="15840"/>
      <w:pgMar w:top="1440" w:right="1080" w:bottom="144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9B3091"/>
    <w:multiLevelType w:val="multilevel"/>
    <w:tmpl w:val="EDD6F0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A3C"/>
    <w:rsid w:val="008C0E93"/>
    <w:rsid w:val="00D86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F8BAEB-79BE-4FF9-9378-16698317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 Schilling</cp:lastModifiedBy>
  <cp:revision>2</cp:revision>
  <dcterms:created xsi:type="dcterms:W3CDTF">2017-12-14T18:16:00Z</dcterms:created>
  <dcterms:modified xsi:type="dcterms:W3CDTF">2017-12-14T18:16:00Z</dcterms:modified>
</cp:coreProperties>
</file>